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BACBF" w14:textId="77777777" w:rsidR="00CB00C0" w:rsidRPr="007C1572" w:rsidRDefault="00CB00C0" w:rsidP="00CB00C0">
      <w:pPr>
        <w:jc w:val="center"/>
        <w:rPr>
          <w:b/>
          <w:caps/>
          <w:lang w:val="ro-RO"/>
        </w:rPr>
      </w:pPr>
      <w:r w:rsidRPr="007C1572">
        <w:rPr>
          <w:b/>
          <w:caps/>
          <w:lang w:val="ro-RO"/>
        </w:rPr>
        <w:t>Facultatea MEDICINĂ</w:t>
      </w:r>
    </w:p>
    <w:p w14:paraId="1ABEDA8E" w14:textId="77777777" w:rsidR="00CB00C0" w:rsidRPr="007C1572" w:rsidRDefault="00CB00C0" w:rsidP="00CB00C0">
      <w:pPr>
        <w:jc w:val="center"/>
        <w:rPr>
          <w:b/>
          <w:caps/>
          <w:lang w:val="ro-RO"/>
        </w:rPr>
      </w:pPr>
      <w:r w:rsidRPr="007C1572">
        <w:rPr>
          <w:b/>
          <w:caps/>
          <w:lang w:val="ro-RO"/>
        </w:rPr>
        <w:t>Programul de studii  0912.1 MEDICINĂ I</w:t>
      </w:r>
    </w:p>
    <w:p w14:paraId="26D331C9" w14:textId="77777777" w:rsidR="00CB00C0" w:rsidRPr="007C1572" w:rsidRDefault="00CB00C0" w:rsidP="00CB00C0">
      <w:pPr>
        <w:jc w:val="center"/>
        <w:rPr>
          <w:b/>
          <w:lang w:val="ro-RO"/>
        </w:rPr>
      </w:pPr>
      <w:r w:rsidRPr="007C1572">
        <w:rPr>
          <w:b/>
          <w:lang w:val="ro-RO"/>
        </w:rPr>
        <w:t>CATEDRA DE LIMBA ROMÂNĂ ȘI TERMINOLOGIE MEDICALĂ</w:t>
      </w:r>
    </w:p>
    <w:p w14:paraId="0F29A857" w14:textId="77777777" w:rsidR="00CB00C0" w:rsidRPr="007C1572" w:rsidRDefault="00CB00C0" w:rsidP="00CB00C0">
      <w:pPr>
        <w:rPr>
          <w:lang w:val="ro-RO"/>
        </w:rPr>
      </w:pPr>
      <w:r w:rsidRPr="007C1572">
        <w:rPr>
          <w:b/>
          <w:lang w:val="ro-RO"/>
        </w:rPr>
        <w:t xml:space="preserve">                                                </w:t>
      </w:r>
    </w:p>
    <w:tbl>
      <w:tblPr>
        <w:tblW w:w="10138" w:type="dxa"/>
        <w:tblInd w:w="-34" w:type="dxa"/>
        <w:tblLayout w:type="fixed"/>
        <w:tblLook w:val="01E0" w:firstRow="1" w:lastRow="1" w:firstColumn="1" w:lastColumn="1" w:noHBand="0" w:noVBand="0"/>
      </w:tblPr>
      <w:tblGrid>
        <w:gridCol w:w="5283"/>
        <w:gridCol w:w="4855"/>
      </w:tblGrid>
      <w:tr w:rsidR="00CB00C0" w:rsidRPr="00255F3C" w14:paraId="44CE47FA" w14:textId="77777777" w:rsidTr="0081045D">
        <w:trPr>
          <w:trHeight w:val="3114"/>
        </w:trPr>
        <w:tc>
          <w:tcPr>
            <w:tcW w:w="5283" w:type="dxa"/>
          </w:tcPr>
          <w:p w14:paraId="4C2BCD8C" w14:textId="77777777" w:rsidR="00CB00C0" w:rsidRPr="00C5679C" w:rsidRDefault="00CB00C0" w:rsidP="0081045D">
            <w:pPr>
              <w:rPr>
                <w:b/>
                <w:caps/>
                <w:lang w:val="ro-RO"/>
              </w:rPr>
            </w:pPr>
          </w:p>
          <w:p w14:paraId="477959B0" w14:textId="77777777" w:rsidR="00CB00C0" w:rsidRPr="00C5679C" w:rsidRDefault="00CB00C0" w:rsidP="0081045D">
            <w:pPr>
              <w:rPr>
                <w:lang w:val="ro-RO"/>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387"/>
            </w:tblGrid>
            <w:tr w:rsidR="00CB00C0" w:rsidRPr="00C5679C" w14:paraId="0A0CA31B" w14:textId="77777777" w:rsidTr="0081045D">
              <w:tc>
                <w:tcPr>
                  <w:tcW w:w="5245" w:type="dxa"/>
                  <w:tcBorders>
                    <w:top w:val="nil"/>
                    <w:left w:val="nil"/>
                    <w:bottom w:val="nil"/>
                    <w:right w:val="nil"/>
                  </w:tcBorders>
                </w:tcPr>
                <w:p w14:paraId="15728903" w14:textId="77777777" w:rsidR="00CB00C0" w:rsidRPr="00C5679C" w:rsidRDefault="00CB00C0" w:rsidP="0081045D">
                  <w:pPr>
                    <w:pStyle w:val="Titlu2"/>
                    <w:spacing w:before="120" w:line="276" w:lineRule="auto"/>
                    <w:rPr>
                      <w:b w:val="0"/>
                      <w:sz w:val="24"/>
                    </w:rPr>
                  </w:pPr>
                  <w:r>
                    <w:rPr>
                      <w:b w:val="0"/>
                      <w:sz w:val="24"/>
                    </w:rPr>
                    <w:t>APROBAT</w:t>
                  </w:r>
                </w:p>
                <w:p w14:paraId="65FEE3EC" w14:textId="77777777" w:rsidR="00CB00C0" w:rsidRPr="00C5679C" w:rsidRDefault="00CB00C0" w:rsidP="0081045D">
                  <w:pPr>
                    <w:spacing w:line="276" w:lineRule="auto"/>
                    <w:jc w:val="center"/>
                    <w:rPr>
                      <w:b/>
                      <w:lang w:val="ro-RO"/>
                    </w:rPr>
                  </w:pPr>
                  <w:r>
                    <w:rPr>
                      <w:lang w:val="ro-RO"/>
                    </w:rPr>
                    <w:t>la ședința Comisiei de Asigurare a C</w:t>
                  </w:r>
                  <w:r w:rsidRPr="00C5679C">
                    <w:rPr>
                      <w:lang w:val="ro-RO"/>
                    </w:rPr>
                    <w:t>ali</w:t>
                  </w:r>
                  <w:r>
                    <w:rPr>
                      <w:lang w:val="ro-RO"/>
                    </w:rPr>
                    <w:t>tății și Evaluării C</w:t>
                  </w:r>
                  <w:r w:rsidRPr="00C5679C">
                    <w:rPr>
                      <w:lang w:val="ro-RO"/>
                    </w:rPr>
                    <w:t>urriculare Facultatea de Medicină I</w:t>
                  </w:r>
                </w:p>
                <w:p w14:paraId="7E7AB889" w14:textId="77777777" w:rsidR="00CB00C0" w:rsidRPr="00C5679C" w:rsidRDefault="00CB00C0" w:rsidP="0081045D">
                  <w:pPr>
                    <w:spacing w:line="276" w:lineRule="auto"/>
                    <w:jc w:val="center"/>
                    <w:rPr>
                      <w:lang w:val="ro-RO"/>
                    </w:rPr>
                  </w:pPr>
                  <w:r w:rsidRPr="00C5679C">
                    <w:rPr>
                      <w:lang w:val="ro-RO"/>
                    </w:rPr>
                    <w:t>Proces verbal nr.___ din ____________</w:t>
                  </w:r>
                </w:p>
                <w:p w14:paraId="45065DE0" w14:textId="77777777" w:rsidR="00CB00C0" w:rsidRPr="00C5679C" w:rsidRDefault="00CB00C0" w:rsidP="0081045D">
                  <w:pPr>
                    <w:jc w:val="center"/>
                    <w:rPr>
                      <w:lang w:val="ro-RO"/>
                    </w:rPr>
                  </w:pPr>
                  <w:r w:rsidRPr="00C5679C">
                    <w:rPr>
                      <w:lang w:val="ro-RO"/>
                    </w:rPr>
                    <w:t xml:space="preserve">Președinte, </w:t>
                  </w:r>
                  <w:proofErr w:type="spellStart"/>
                  <w:r w:rsidRPr="00C5679C">
                    <w:rPr>
                      <w:lang w:val="ro-RO"/>
                    </w:rPr>
                    <w:t>dr.</w:t>
                  </w:r>
                  <w:r>
                    <w:rPr>
                      <w:lang w:val="ro-RO"/>
                    </w:rPr>
                    <w:t>hab</w:t>
                  </w:r>
                  <w:proofErr w:type="spellEnd"/>
                  <w:r>
                    <w:rPr>
                      <w:lang w:val="ro-RO"/>
                    </w:rPr>
                    <w:t xml:space="preserve">. </w:t>
                  </w:r>
                  <w:r w:rsidRPr="00C5679C">
                    <w:rPr>
                      <w:lang w:val="ro-RO"/>
                    </w:rPr>
                    <w:t xml:space="preserve">șt. med., conf. univ. </w:t>
                  </w:r>
                </w:p>
                <w:p w14:paraId="204C28D4" w14:textId="77777777" w:rsidR="00CB00C0" w:rsidRPr="00C5679C" w:rsidRDefault="00CB00C0" w:rsidP="0081045D">
                  <w:pPr>
                    <w:jc w:val="center"/>
                    <w:rPr>
                      <w:lang w:val="ro-RO"/>
                    </w:rPr>
                  </w:pPr>
                  <w:r w:rsidRPr="00C5679C">
                    <w:rPr>
                      <w:lang w:val="ro-RO"/>
                    </w:rPr>
                    <w:t xml:space="preserve">     </w:t>
                  </w:r>
                  <w:r>
                    <w:rPr>
                      <w:lang w:val="ro-RO"/>
                    </w:rPr>
                    <w:t>Pădure Andrei</w:t>
                  </w:r>
                  <w:r w:rsidRPr="00C5679C">
                    <w:rPr>
                      <w:lang w:val="ro-RO"/>
                    </w:rPr>
                    <w:t>______________________</w:t>
                  </w:r>
                </w:p>
                <w:p w14:paraId="24C70750" w14:textId="77777777" w:rsidR="00CB00C0" w:rsidRPr="00C5679C" w:rsidRDefault="00CB00C0" w:rsidP="0081045D">
                  <w:pPr>
                    <w:jc w:val="center"/>
                    <w:rPr>
                      <w:b/>
                      <w:caps/>
                      <w:lang w:val="ro-RO"/>
                    </w:rPr>
                  </w:pPr>
                </w:p>
                <w:p w14:paraId="027047AE" w14:textId="77777777" w:rsidR="00CB00C0" w:rsidRPr="00C5679C" w:rsidRDefault="00CB00C0" w:rsidP="0081045D">
                  <w:pPr>
                    <w:jc w:val="center"/>
                    <w:rPr>
                      <w:lang w:val="ro-RO"/>
                    </w:rPr>
                  </w:pPr>
                </w:p>
              </w:tc>
              <w:tc>
                <w:tcPr>
                  <w:tcW w:w="5387" w:type="dxa"/>
                  <w:tcBorders>
                    <w:top w:val="nil"/>
                    <w:left w:val="nil"/>
                    <w:bottom w:val="nil"/>
                    <w:right w:val="nil"/>
                  </w:tcBorders>
                </w:tcPr>
                <w:p w14:paraId="287A99DB" w14:textId="77777777" w:rsidR="00CB00C0" w:rsidRPr="00C5679C" w:rsidRDefault="00CB00C0" w:rsidP="0081045D">
                  <w:pPr>
                    <w:keepNext/>
                    <w:jc w:val="center"/>
                    <w:outlineLvl w:val="1"/>
                    <w:rPr>
                      <w:bCs/>
                      <w:lang w:val="ro-RO"/>
                    </w:rPr>
                  </w:pPr>
                  <w:r w:rsidRPr="00C5679C">
                    <w:rPr>
                      <w:bCs/>
                      <w:lang w:val="ro-RO"/>
                    </w:rPr>
                    <w:t>APROBATĂ</w:t>
                  </w:r>
                </w:p>
                <w:p w14:paraId="026D3085" w14:textId="77777777" w:rsidR="00CB00C0" w:rsidRPr="00C5679C" w:rsidRDefault="00CB00C0" w:rsidP="0081045D">
                  <w:pPr>
                    <w:jc w:val="center"/>
                    <w:rPr>
                      <w:lang w:val="ro-RO"/>
                    </w:rPr>
                  </w:pPr>
                  <w:r w:rsidRPr="00C5679C">
                    <w:rPr>
                      <w:lang w:val="ro-RO"/>
                    </w:rPr>
                    <w:t>la ședința Consiliului Facultății de Medicină 2</w:t>
                  </w:r>
                </w:p>
                <w:p w14:paraId="31EB0D26" w14:textId="77777777" w:rsidR="00CB00C0" w:rsidRPr="00C5679C" w:rsidRDefault="00CB00C0" w:rsidP="0081045D">
                  <w:pPr>
                    <w:jc w:val="center"/>
                    <w:rPr>
                      <w:lang w:val="ro-RO"/>
                    </w:rPr>
                  </w:pPr>
                </w:p>
                <w:p w14:paraId="21643271" w14:textId="77777777" w:rsidR="00CB00C0" w:rsidRPr="00C5679C" w:rsidRDefault="00CB00C0" w:rsidP="0081045D">
                  <w:pPr>
                    <w:jc w:val="center"/>
                    <w:rPr>
                      <w:lang w:val="ro-RO"/>
                    </w:rPr>
                  </w:pPr>
                  <w:r w:rsidRPr="00C5679C">
                    <w:rPr>
                      <w:lang w:val="ro-RO"/>
                    </w:rPr>
                    <w:t>Proces verbal Nr.___ din _____________</w:t>
                  </w:r>
                </w:p>
                <w:p w14:paraId="1BEFD60C" w14:textId="77777777" w:rsidR="00CB00C0" w:rsidRPr="00C5679C" w:rsidRDefault="00CB00C0" w:rsidP="0081045D">
                  <w:pPr>
                    <w:jc w:val="center"/>
                    <w:rPr>
                      <w:lang w:val="ro-RO"/>
                    </w:rPr>
                  </w:pPr>
                </w:p>
                <w:p w14:paraId="5AF3384A" w14:textId="77777777" w:rsidR="00CB00C0" w:rsidRPr="00C5679C" w:rsidRDefault="00CB00C0" w:rsidP="0081045D">
                  <w:pPr>
                    <w:jc w:val="center"/>
                    <w:rPr>
                      <w:lang w:val="ro-RO"/>
                    </w:rPr>
                  </w:pPr>
                  <w:r w:rsidRPr="00C5679C">
                    <w:rPr>
                      <w:lang w:val="ro-RO"/>
                    </w:rPr>
                    <w:t>Decanul Facultății de Medicină 2,</w:t>
                  </w:r>
                </w:p>
                <w:p w14:paraId="3FC355FC" w14:textId="77777777" w:rsidR="00CB00C0" w:rsidRPr="00C5679C" w:rsidRDefault="00CB00C0" w:rsidP="0081045D">
                  <w:pPr>
                    <w:jc w:val="center"/>
                    <w:rPr>
                      <w:lang w:val="ro-RO"/>
                    </w:rPr>
                  </w:pPr>
                  <w:proofErr w:type="spellStart"/>
                  <w:r w:rsidRPr="00C5679C">
                    <w:rPr>
                      <w:lang w:val="ro-RO"/>
                    </w:rPr>
                    <w:t>dr.șt</w:t>
                  </w:r>
                  <w:proofErr w:type="spellEnd"/>
                  <w:r w:rsidRPr="00C5679C">
                    <w:rPr>
                      <w:lang w:val="ro-RO"/>
                    </w:rPr>
                    <w:t>. med., conf. univ.</w:t>
                  </w:r>
                </w:p>
                <w:p w14:paraId="43C67BFD" w14:textId="77777777" w:rsidR="00CB00C0" w:rsidRPr="00C5679C" w:rsidRDefault="00CB00C0" w:rsidP="0081045D">
                  <w:pPr>
                    <w:jc w:val="center"/>
                    <w:rPr>
                      <w:lang w:val="ro-RO"/>
                    </w:rPr>
                  </w:pPr>
                  <w:r w:rsidRPr="00C5679C">
                    <w:rPr>
                      <w:lang w:val="ro-RO"/>
                    </w:rPr>
                    <w:t xml:space="preserve">           </w:t>
                  </w:r>
                  <w:proofErr w:type="spellStart"/>
                  <w:r w:rsidRPr="00C5679C">
                    <w:rPr>
                      <w:lang w:val="ro-RO"/>
                    </w:rPr>
                    <w:t>Bețiu</w:t>
                  </w:r>
                  <w:proofErr w:type="spellEnd"/>
                  <w:r w:rsidRPr="00C5679C">
                    <w:rPr>
                      <w:lang w:val="ro-RO"/>
                    </w:rPr>
                    <w:t xml:space="preserve"> Mircea_________________</w:t>
                  </w:r>
                </w:p>
                <w:p w14:paraId="308F71C7" w14:textId="77777777" w:rsidR="00CB00C0" w:rsidRPr="00C5679C" w:rsidRDefault="00CB00C0" w:rsidP="0081045D">
                  <w:pPr>
                    <w:jc w:val="center"/>
                    <w:rPr>
                      <w:lang w:val="ro-RO"/>
                    </w:rPr>
                  </w:pPr>
                </w:p>
              </w:tc>
            </w:tr>
          </w:tbl>
          <w:p w14:paraId="21DA050C" w14:textId="77777777" w:rsidR="00CB00C0" w:rsidRPr="00C5679C" w:rsidRDefault="00CB00C0" w:rsidP="0081045D">
            <w:pPr>
              <w:rPr>
                <w:lang w:val="ro-RO"/>
              </w:rPr>
            </w:pPr>
          </w:p>
        </w:tc>
        <w:tc>
          <w:tcPr>
            <w:tcW w:w="4855" w:type="dxa"/>
          </w:tcPr>
          <w:p w14:paraId="440066B7" w14:textId="77777777" w:rsidR="00CB00C0" w:rsidRPr="00C5679C" w:rsidRDefault="00CB00C0" w:rsidP="0081045D">
            <w:pPr>
              <w:keepNext/>
              <w:jc w:val="center"/>
              <w:outlineLvl w:val="1"/>
              <w:rPr>
                <w:bCs/>
                <w:i/>
                <w:iCs/>
                <w:lang w:val="ro-RO"/>
              </w:rPr>
            </w:pPr>
          </w:p>
          <w:p w14:paraId="5E714DA6" w14:textId="77777777" w:rsidR="00CB00C0" w:rsidRPr="00C5679C" w:rsidRDefault="00CB00C0" w:rsidP="0081045D">
            <w:pPr>
              <w:keepNext/>
              <w:outlineLvl w:val="1"/>
              <w:rPr>
                <w:bCs/>
                <w:lang w:val="ro-RO"/>
              </w:rPr>
            </w:pPr>
          </w:p>
          <w:p w14:paraId="3BBCCAF9" w14:textId="77777777" w:rsidR="00CB00C0" w:rsidRPr="00C5679C" w:rsidRDefault="00CB00C0" w:rsidP="0081045D">
            <w:pPr>
              <w:pStyle w:val="Titlu2"/>
              <w:spacing w:before="120" w:line="276" w:lineRule="auto"/>
              <w:rPr>
                <w:b w:val="0"/>
                <w:sz w:val="24"/>
              </w:rPr>
            </w:pPr>
            <w:r>
              <w:rPr>
                <w:b w:val="0"/>
                <w:sz w:val="24"/>
              </w:rPr>
              <w:t>APROBAT</w:t>
            </w:r>
          </w:p>
          <w:p w14:paraId="54C37AFD" w14:textId="77777777" w:rsidR="00CB00C0" w:rsidRPr="00C5679C" w:rsidRDefault="00CB00C0" w:rsidP="0081045D">
            <w:pPr>
              <w:spacing w:line="276" w:lineRule="auto"/>
              <w:jc w:val="center"/>
              <w:rPr>
                <w:lang w:val="ro-RO"/>
              </w:rPr>
            </w:pPr>
            <w:r w:rsidRPr="00C5679C">
              <w:rPr>
                <w:lang w:val="ro-RO"/>
              </w:rPr>
              <w:t>la ședința Consiliului Facultății de Medicină I</w:t>
            </w:r>
          </w:p>
          <w:p w14:paraId="6A520F27" w14:textId="77777777" w:rsidR="00CB00C0" w:rsidRPr="00C5679C" w:rsidRDefault="00CB00C0" w:rsidP="0081045D">
            <w:pPr>
              <w:spacing w:line="276" w:lineRule="auto"/>
              <w:jc w:val="center"/>
              <w:rPr>
                <w:lang w:val="ro-RO"/>
              </w:rPr>
            </w:pPr>
            <w:r w:rsidRPr="00C5679C">
              <w:rPr>
                <w:lang w:val="ro-RO"/>
              </w:rPr>
              <w:t>Proces verbal nr.___ din _____________</w:t>
            </w:r>
          </w:p>
          <w:p w14:paraId="691C43CD" w14:textId="77777777" w:rsidR="00CB00C0" w:rsidRPr="00C5679C" w:rsidRDefault="00CB00C0" w:rsidP="0081045D">
            <w:pPr>
              <w:spacing w:line="276" w:lineRule="auto"/>
              <w:jc w:val="center"/>
              <w:rPr>
                <w:lang w:val="ro-RO"/>
              </w:rPr>
            </w:pPr>
            <w:r w:rsidRPr="00C5679C">
              <w:rPr>
                <w:lang w:val="ro-RO"/>
              </w:rPr>
              <w:t xml:space="preserve">Decanul Facultății </w:t>
            </w:r>
            <w:proofErr w:type="spellStart"/>
            <w:r w:rsidRPr="00C5679C">
              <w:rPr>
                <w:lang w:val="ro-RO"/>
              </w:rPr>
              <w:t>dr.hab</w:t>
            </w:r>
            <w:proofErr w:type="spellEnd"/>
            <w:r w:rsidRPr="00C5679C">
              <w:rPr>
                <w:lang w:val="ro-RO"/>
              </w:rPr>
              <w:t xml:space="preserve">. </w:t>
            </w:r>
            <w:proofErr w:type="spellStart"/>
            <w:r w:rsidRPr="00C5679C">
              <w:rPr>
                <w:lang w:val="ro-RO"/>
              </w:rPr>
              <w:t>șt.med</w:t>
            </w:r>
            <w:proofErr w:type="spellEnd"/>
            <w:r w:rsidRPr="00C5679C">
              <w:rPr>
                <w:lang w:val="ro-RO"/>
              </w:rPr>
              <w:t xml:space="preserve">., conf. </w:t>
            </w:r>
            <w:proofErr w:type="spellStart"/>
            <w:r w:rsidRPr="00C5679C">
              <w:rPr>
                <w:lang w:val="ro-RO"/>
              </w:rPr>
              <w:t>univ</w:t>
            </w:r>
            <w:proofErr w:type="spellEnd"/>
          </w:p>
          <w:p w14:paraId="7C61FA3E" w14:textId="77777777" w:rsidR="00CB00C0" w:rsidRPr="00C5679C" w:rsidRDefault="00CB00C0" w:rsidP="0081045D">
            <w:pPr>
              <w:jc w:val="center"/>
              <w:rPr>
                <w:lang w:val="ro-RO"/>
              </w:rPr>
            </w:pPr>
            <w:r w:rsidRPr="00C5679C">
              <w:rPr>
                <w:lang w:val="ro-RO"/>
              </w:rPr>
              <w:t>Plăcintă Gheorghe______________________</w:t>
            </w:r>
          </w:p>
          <w:p w14:paraId="55CA1681" w14:textId="77777777" w:rsidR="00CB00C0" w:rsidRPr="00C5679C" w:rsidRDefault="00CB00C0" w:rsidP="0081045D">
            <w:pPr>
              <w:jc w:val="center"/>
              <w:rPr>
                <w:lang w:val="ro-RO"/>
              </w:rPr>
            </w:pPr>
            <w:r w:rsidRPr="00C5679C">
              <w:rPr>
                <w:lang w:val="ro-RO"/>
              </w:rPr>
              <w:t xml:space="preserve">                                    </w:t>
            </w:r>
          </w:p>
        </w:tc>
      </w:tr>
    </w:tbl>
    <w:p w14:paraId="38AC17FD" w14:textId="77777777" w:rsidR="00CB00C0" w:rsidRPr="00255F3C" w:rsidRDefault="00CB00C0" w:rsidP="00CB00C0">
      <w:pPr>
        <w:keepNext/>
        <w:spacing w:before="120" w:line="276" w:lineRule="auto"/>
        <w:jc w:val="center"/>
        <w:outlineLvl w:val="1"/>
        <w:rPr>
          <w:b/>
          <w:sz w:val="22"/>
          <w:szCs w:val="22"/>
          <w:lang w:val="ro-RO"/>
        </w:rPr>
      </w:pPr>
      <w:r w:rsidRPr="00255F3C">
        <w:rPr>
          <w:bCs/>
          <w:sz w:val="22"/>
          <w:szCs w:val="22"/>
          <w:lang w:val="ro-RO"/>
        </w:rPr>
        <w:t xml:space="preserve">                      </w:t>
      </w:r>
    </w:p>
    <w:p w14:paraId="3D211A67" w14:textId="77777777" w:rsidR="00CB00C0" w:rsidRPr="00E63B11" w:rsidRDefault="00CB00C0" w:rsidP="00CB00C0">
      <w:pPr>
        <w:keepNext/>
        <w:spacing w:before="120" w:line="276" w:lineRule="auto"/>
        <w:jc w:val="center"/>
        <w:outlineLvl w:val="1"/>
        <w:rPr>
          <w:bCs/>
          <w:lang w:val="ro-RO"/>
        </w:rPr>
      </w:pPr>
      <w:r>
        <w:rPr>
          <w:bCs/>
          <w:lang w:val="ro-RO"/>
        </w:rPr>
        <w:t>APROBAT</w:t>
      </w:r>
    </w:p>
    <w:p w14:paraId="39FEC4EC" w14:textId="77777777" w:rsidR="00CB00C0" w:rsidRPr="00E63B11" w:rsidRDefault="00CB00C0" w:rsidP="00CB00C0">
      <w:pPr>
        <w:keepNext/>
        <w:jc w:val="center"/>
        <w:outlineLvl w:val="2"/>
        <w:rPr>
          <w:bCs/>
          <w:lang w:val="ro-RO"/>
        </w:rPr>
      </w:pPr>
      <w:r>
        <w:rPr>
          <w:bCs/>
          <w:lang w:val="ro-RO"/>
        </w:rPr>
        <w:t>la Catedra de l</w:t>
      </w:r>
      <w:r w:rsidRPr="00E63B11">
        <w:rPr>
          <w:bCs/>
          <w:lang w:val="ro-RO"/>
        </w:rPr>
        <w:t>imba română și terminologie medicală</w:t>
      </w:r>
    </w:p>
    <w:p w14:paraId="7DD573F6" w14:textId="77777777" w:rsidR="00CB00C0" w:rsidRPr="00E63B11" w:rsidRDefault="00CB00C0" w:rsidP="00CB00C0">
      <w:pPr>
        <w:spacing w:line="276" w:lineRule="auto"/>
        <w:jc w:val="center"/>
        <w:rPr>
          <w:lang w:val="ro-RO"/>
        </w:rPr>
      </w:pPr>
      <w:r w:rsidRPr="00E63B11">
        <w:rPr>
          <w:lang w:val="ro-RO"/>
        </w:rPr>
        <w:t>Proces verbal Nr.</w:t>
      </w:r>
      <w:r>
        <w:rPr>
          <w:lang w:val="ro-RO"/>
        </w:rPr>
        <w:t xml:space="preserve">9 </w:t>
      </w:r>
      <w:r w:rsidRPr="00E63B11">
        <w:rPr>
          <w:lang w:val="ro-RO"/>
        </w:rPr>
        <w:t xml:space="preserve">din </w:t>
      </w:r>
      <w:r w:rsidRPr="007C1572">
        <w:rPr>
          <w:u w:val="single"/>
          <w:lang w:val="ro-RO"/>
        </w:rPr>
        <w:t>19.02.2024</w:t>
      </w:r>
    </w:p>
    <w:p w14:paraId="00CEA998" w14:textId="77777777" w:rsidR="00CB00C0" w:rsidRDefault="00CB00C0" w:rsidP="00CB00C0">
      <w:pPr>
        <w:spacing w:line="276" w:lineRule="auto"/>
        <w:jc w:val="center"/>
        <w:rPr>
          <w:lang w:val="ro-RO"/>
        </w:rPr>
      </w:pPr>
      <w:r>
        <w:rPr>
          <w:lang w:val="ro-RO"/>
        </w:rPr>
        <w:t>Șeful Catedrei de limba română și terminologie medicală</w:t>
      </w:r>
      <w:r w:rsidRPr="00E63B11">
        <w:rPr>
          <w:lang w:val="ro-RO"/>
        </w:rPr>
        <w:t xml:space="preserve">, </w:t>
      </w:r>
    </w:p>
    <w:p w14:paraId="134CDE33" w14:textId="77777777" w:rsidR="00CB00C0" w:rsidRPr="00E63B11" w:rsidRDefault="00CB00C0" w:rsidP="00CB00C0">
      <w:pPr>
        <w:spacing w:line="276" w:lineRule="auto"/>
        <w:jc w:val="center"/>
        <w:rPr>
          <w:lang w:val="ro-RO"/>
        </w:rPr>
      </w:pPr>
      <w:r w:rsidRPr="00E63B11">
        <w:rPr>
          <w:lang w:val="ro-RO"/>
        </w:rPr>
        <w:t>dr. în pedagogie, conf. univ.</w:t>
      </w:r>
      <w:r>
        <w:rPr>
          <w:lang w:val="ro-RO"/>
        </w:rPr>
        <w:t xml:space="preserve">  </w:t>
      </w:r>
      <w:r w:rsidRPr="00E63B11">
        <w:rPr>
          <w:lang w:val="ro-RO"/>
        </w:rPr>
        <w:t xml:space="preserve">Chiriac </w:t>
      </w:r>
      <w:r>
        <w:rPr>
          <w:lang w:val="ro-RO"/>
        </w:rPr>
        <w:t>Argentina ___________</w:t>
      </w:r>
    </w:p>
    <w:p w14:paraId="06F503ED" w14:textId="77777777" w:rsidR="00CB00C0" w:rsidRDefault="00CB00C0" w:rsidP="00CB00C0">
      <w:pPr>
        <w:spacing w:line="360" w:lineRule="auto"/>
        <w:jc w:val="center"/>
        <w:rPr>
          <w:b/>
          <w:lang w:val="ro-RO"/>
        </w:rPr>
      </w:pPr>
    </w:p>
    <w:p w14:paraId="00A45F53" w14:textId="77777777" w:rsidR="00CB00C0" w:rsidRPr="004C3D3D" w:rsidRDefault="00CB00C0" w:rsidP="00CB00C0">
      <w:pPr>
        <w:spacing w:line="360" w:lineRule="auto"/>
        <w:jc w:val="center"/>
        <w:rPr>
          <w:b/>
          <w:lang w:val="ro-RO"/>
        </w:rPr>
      </w:pPr>
    </w:p>
    <w:p w14:paraId="3CE9A22C" w14:textId="77777777" w:rsidR="00CB00C0" w:rsidRPr="003C23FA" w:rsidRDefault="00CB00C0" w:rsidP="00CB00C0">
      <w:pPr>
        <w:spacing w:line="360" w:lineRule="auto"/>
        <w:jc w:val="center"/>
        <w:rPr>
          <w:b/>
          <w:lang w:val="ro-RO"/>
        </w:rPr>
      </w:pPr>
      <w:r w:rsidRPr="003C23FA">
        <w:rPr>
          <w:b/>
          <w:lang w:val="ro-RO"/>
        </w:rPr>
        <w:t xml:space="preserve">CURRICULUM </w:t>
      </w:r>
    </w:p>
    <w:p w14:paraId="69FF37DB" w14:textId="77777777" w:rsidR="00CB00C0" w:rsidRPr="003C23FA" w:rsidRDefault="00CB00C0" w:rsidP="00CB00C0">
      <w:pPr>
        <w:tabs>
          <w:tab w:val="left" w:pos="9781"/>
        </w:tabs>
        <w:ind w:left="2410" w:hanging="2410"/>
        <w:jc w:val="center"/>
        <w:rPr>
          <w:lang w:val="ro-RO"/>
        </w:rPr>
      </w:pPr>
    </w:p>
    <w:p w14:paraId="7F0EAD4A" w14:textId="77777777" w:rsidR="00CB00C0" w:rsidRPr="003C23FA" w:rsidRDefault="00CB00C0" w:rsidP="00CB00C0">
      <w:pPr>
        <w:tabs>
          <w:tab w:val="left" w:pos="9781"/>
        </w:tabs>
        <w:ind w:left="2410" w:hanging="2410"/>
        <w:jc w:val="center"/>
        <w:rPr>
          <w:b/>
          <w:caps/>
          <w:lang w:val="ro-RO"/>
        </w:rPr>
      </w:pPr>
      <w:r w:rsidRPr="003C23FA">
        <w:rPr>
          <w:b/>
          <w:lang w:val="ro-RO"/>
        </w:rPr>
        <w:t xml:space="preserve">DISCIPLINA: </w:t>
      </w:r>
      <w:r w:rsidRPr="003C23FA">
        <w:rPr>
          <w:b/>
          <w:caps/>
          <w:lang w:val="ro-RO"/>
        </w:rPr>
        <w:t>TERMINOLOGI</w:t>
      </w:r>
      <w:r>
        <w:rPr>
          <w:b/>
          <w:caps/>
          <w:lang w:val="ro-RO"/>
        </w:rPr>
        <w:t>e</w:t>
      </w:r>
      <w:r w:rsidRPr="003C23FA">
        <w:rPr>
          <w:b/>
          <w:caps/>
          <w:lang w:val="ro-RO"/>
        </w:rPr>
        <w:t xml:space="preserve"> MEDICALĂ LATINĂ</w:t>
      </w:r>
    </w:p>
    <w:p w14:paraId="711ADCD3" w14:textId="77777777" w:rsidR="00CB00C0" w:rsidRPr="003C23FA" w:rsidRDefault="00CB00C0" w:rsidP="00CB00C0">
      <w:pPr>
        <w:pStyle w:val="Textsimplu"/>
        <w:tabs>
          <w:tab w:val="left" w:pos="9781"/>
        </w:tabs>
        <w:ind w:left="2410" w:hanging="2410"/>
        <w:jc w:val="center"/>
        <w:rPr>
          <w:rFonts w:ascii="Times New Roman" w:hAnsi="Times New Roman"/>
          <w:sz w:val="24"/>
          <w:szCs w:val="24"/>
          <w:lang w:val="ro-RO"/>
        </w:rPr>
      </w:pPr>
      <w:r w:rsidRPr="003C23FA">
        <w:rPr>
          <w:rFonts w:ascii="Times New Roman" w:hAnsi="Times New Roman"/>
          <w:b/>
          <w:caps/>
          <w:sz w:val="24"/>
          <w:szCs w:val="24"/>
          <w:lang w:val="ro-RO"/>
        </w:rPr>
        <w:t>(</w:t>
      </w:r>
      <w:r w:rsidRPr="003C23FA">
        <w:rPr>
          <w:rFonts w:ascii="Times New Roman" w:hAnsi="Times New Roman"/>
          <w:sz w:val="24"/>
          <w:szCs w:val="24"/>
          <w:lang w:val="ro-RO"/>
        </w:rPr>
        <w:t xml:space="preserve">pentru studenții autohtoni, </w:t>
      </w:r>
      <w:proofErr w:type="spellStart"/>
      <w:r w:rsidRPr="003C23FA">
        <w:rPr>
          <w:rFonts w:ascii="Times New Roman" w:hAnsi="Times New Roman"/>
          <w:sz w:val="24"/>
          <w:szCs w:val="24"/>
          <w:lang w:val="ro-RO"/>
        </w:rPr>
        <w:t>alolingvi</w:t>
      </w:r>
      <w:proofErr w:type="spellEnd"/>
      <w:r w:rsidRPr="003C23FA">
        <w:rPr>
          <w:rFonts w:ascii="Times New Roman" w:hAnsi="Times New Roman"/>
          <w:sz w:val="24"/>
          <w:szCs w:val="24"/>
          <w:lang w:val="ro-RO"/>
        </w:rPr>
        <w:t xml:space="preserve"> autohtoni, străini</w:t>
      </w:r>
      <w:r w:rsidRPr="003C23FA">
        <w:rPr>
          <w:rFonts w:ascii="Times New Roman" w:hAnsi="Times New Roman"/>
          <w:caps/>
          <w:sz w:val="24"/>
          <w:szCs w:val="24"/>
          <w:lang w:val="ro-RO"/>
        </w:rPr>
        <w:t>)</w:t>
      </w:r>
    </w:p>
    <w:p w14:paraId="2E968F0D" w14:textId="77777777" w:rsidR="00CB00C0" w:rsidRPr="003C23FA" w:rsidRDefault="00CB00C0" w:rsidP="00CB00C0">
      <w:pPr>
        <w:jc w:val="center"/>
        <w:rPr>
          <w:color w:val="000000"/>
          <w:lang w:val="ro-RO"/>
        </w:rPr>
      </w:pPr>
    </w:p>
    <w:p w14:paraId="60FABE10" w14:textId="77777777" w:rsidR="00CB00C0" w:rsidRPr="003C23FA" w:rsidRDefault="00CB00C0" w:rsidP="00CB00C0">
      <w:pPr>
        <w:tabs>
          <w:tab w:val="left" w:pos="9781"/>
        </w:tabs>
        <w:ind w:left="2410" w:hanging="2410"/>
        <w:jc w:val="center"/>
        <w:rPr>
          <w:b/>
          <w:color w:val="000000"/>
          <w:lang w:val="ro-RO"/>
        </w:rPr>
      </w:pPr>
      <w:r w:rsidRPr="003C23FA">
        <w:rPr>
          <w:b/>
          <w:caps/>
          <w:lang w:val="ro-RO"/>
        </w:rPr>
        <w:t xml:space="preserve"> </w:t>
      </w:r>
    </w:p>
    <w:p w14:paraId="0E5A4B93" w14:textId="77777777" w:rsidR="00CB00C0" w:rsidRPr="00A4724B" w:rsidRDefault="00CB00C0" w:rsidP="00CB00C0">
      <w:pPr>
        <w:jc w:val="center"/>
        <w:rPr>
          <w:b/>
          <w:color w:val="000000"/>
          <w:lang w:val="ro-RO"/>
        </w:rPr>
      </w:pPr>
      <w:r w:rsidRPr="003C23FA">
        <w:rPr>
          <w:b/>
          <w:color w:val="000000"/>
          <w:lang w:val="ro-RO"/>
        </w:rPr>
        <w:t>Studii integrate</w:t>
      </w:r>
    </w:p>
    <w:p w14:paraId="3911FF20" w14:textId="77777777" w:rsidR="00CB00C0" w:rsidRPr="003C23FA" w:rsidRDefault="00CB00C0" w:rsidP="00CB00C0">
      <w:pPr>
        <w:tabs>
          <w:tab w:val="left" w:pos="9781"/>
        </w:tabs>
        <w:spacing w:after="120"/>
        <w:ind w:left="2410" w:hanging="2410"/>
        <w:rPr>
          <w:lang w:val="ro-RO"/>
        </w:rPr>
      </w:pPr>
      <w:r w:rsidRPr="003C23FA">
        <w:rPr>
          <w:caps/>
          <w:lang w:val="ro-RO"/>
        </w:rPr>
        <w:t xml:space="preserve">                                         T</w:t>
      </w:r>
      <w:r w:rsidRPr="003C23FA">
        <w:rPr>
          <w:lang w:val="ro-RO"/>
        </w:rPr>
        <w:t xml:space="preserve">ipul cursului:   </w:t>
      </w:r>
      <w:r w:rsidRPr="003C23FA">
        <w:rPr>
          <w:b/>
          <w:lang w:val="ro-RO"/>
        </w:rPr>
        <w:t xml:space="preserve">Disciplină opțională </w:t>
      </w:r>
    </w:p>
    <w:p w14:paraId="0275355D" w14:textId="77777777" w:rsidR="00CB00C0" w:rsidRPr="00C7415D" w:rsidRDefault="00CB00C0" w:rsidP="00CB00C0">
      <w:pPr>
        <w:tabs>
          <w:tab w:val="left" w:pos="9781"/>
        </w:tabs>
        <w:spacing w:line="360" w:lineRule="auto"/>
        <w:jc w:val="center"/>
        <w:rPr>
          <w:color w:val="FF0000"/>
          <w:lang w:val="ro-RO"/>
        </w:rPr>
      </w:pPr>
    </w:p>
    <w:p w14:paraId="658CCFE1" w14:textId="77777777" w:rsidR="00CB00C0" w:rsidRDefault="00CB00C0" w:rsidP="00CB00C0">
      <w:pPr>
        <w:pStyle w:val="Textsimplu"/>
        <w:tabs>
          <w:tab w:val="left" w:pos="9781"/>
        </w:tabs>
        <w:spacing w:line="276" w:lineRule="auto"/>
        <w:jc w:val="both"/>
        <w:rPr>
          <w:rFonts w:ascii="Times New Roman" w:hAnsi="Times New Roman"/>
          <w:sz w:val="24"/>
          <w:szCs w:val="24"/>
          <w:lang w:val="ro-RO"/>
        </w:rPr>
      </w:pPr>
      <w:r>
        <w:rPr>
          <w:rFonts w:ascii="Times New Roman" w:hAnsi="Times New Roman"/>
          <w:sz w:val="24"/>
          <w:szCs w:val="24"/>
          <w:lang w:val="ro-RO"/>
        </w:rPr>
        <w:t>Curriculum elaborat de colectivul de autori:</w:t>
      </w:r>
    </w:p>
    <w:p w14:paraId="660FD330" w14:textId="77777777" w:rsidR="00CB00C0" w:rsidRDefault="00CB00C0" w:rsidP="00CB00C0">
      <w:pPr>
        <w:pStyle w:val="Textsimplu"/>
        <w:tabs>
          <w:tab w:val="left" w:pos="9781"/>
        </w:tabs>
        <w:spacing w:line="276" w:lineRule="auto"/>
        <w:jc w:val="both"/>
        <w:rPr>
          <w:rFonts w:ascii="Times New Roman" w:hAnsi="Times New Roman"/>
          <w:sz w:val="24"/>
          <w:szCs w:val="24"/>
          <w:lang w:val="ro-RO"/>
        </w:rPr>
      </w:pPr>
    </w:p>
    <w:p w14:paraId="0825D13A" w14:textId="77777777" w:rsidR="00CB00C0" w:rsidRDefault="00CB00C0" w:rsidP="00CB00C0">
      <w:pPr>
        <w:pStyle w:val="Textsimplu"/>
        <w:tabs>
          <w:tab w:val="left" w:pos="9781"/>
        </w:tabs>
        <w:spacing w:line="276" w:lineRule="auto"/>
        <w:jc w:val="both"/>
        <w:rPr>
          <w:rFonts w:ascii="Times New Roman" w:hAnsi="Times New Roman"/>
          <w:sz w:val="24"/>
          <w:szCs w:val="24"/>
          <w:lang w:val="ro-RO"/>
        </w:rPr>
      </w:pPr>
      <w:r>
        <w:rPr>
          <w:rFonts w:ascii="Times New Roman" w:hAnsi="Times New Roman"/>
          <w:sz w:val="24"/>
          <w:szCs w:val="24"/>
          <w:lang w:val="ro-RO"/>
        </w:rPr>
        <w:t>Chiriac Argentina, dr. în pedagogie, conf. univ.</w:t>
      </w:r>
    </w:p>
    <w:p w14:paraId="2DD84A0E" w14:textId="77777777" w:rsidR="00CB00C0" w:rsidRDefault="00CB00C0" w:rsidP="00CB00C0">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Lopatiuc</w:t>
      </w:r>
      <w:proofErr w:type="spellEnd"/>
      <w:r>
        <w:rPr>
          <w:rFonts w:ascii="Times New Roman" w:hAnsi="Times New Roman"/>
          <w:sz w:val="24"/>
          <w:szCs w:val="24"/>
          <w:lang w:val="ro-RO"/>
        </w:rPr>
        <w:t xml:space="preserve"> Alina, dr. în filologie, asist. univ.</w:t>
      </w:r>
    </w:p>
    <w:p w14:paraId="5D9DC676" w14:textId="77777777" w:rsidR="00CB00C0" w:rsidRDefault="00CB00C0" w:rsidP="00CB00C0">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Ștefârța</w:t>
      </w:r>
      <w:proofErr w:type="spellEnd"/>
      <w:r>
        <w:rPr>
          <w:rFonts w:ascii="Times New Roman" w:hAnsi="Times New Roman"/>
          <w:sz w:val="24"/>
          <w:szCs w:val="24"/>
          <w:lang w:val="ro-RO"/>
        </w:rPr>
        <w:t xml:space="preserve"> Eleonora, asist. univ.</w:t>
      </w:r>
    </w:p>
    <w:p w14:paraId="08D392BC" w14:textId="77777777" w:rsidR="00CB00C0" w:rsidRDefault="00CB00C0" w:rsidP="00CB00C0">
      <w:pPr>
        <w:pStyle w:val="Textsimplu"/>
        <w:tabs>
          <w:tab w:val="left" w:pos="9781"/>
        </w:tabs>
        <w:spacing w:line="276" w:lineRule="auto"/>
        <w:jc w:val="both"/>
        <w:rPr>
          <w:rFonts w:ascii="Times New Roman" w:hAnsi="Times New Roman"/>
          <w:sz w:val="24"/>
          <w:szCs w:val="24"/>
          <w:lang w:val="ro-RO"/>
        </w:rPr>
      </w:pPr>
      <w:proofErr w:type="spellStart"/>
      <w:r>
        <w:rPr>
          <w:rFonts w:ascii="Times New Roman" w:hAnsi="Times New Roman"/>
          <w:sz w:val="24"/>
          <w:szCs w:val="24"/>
          <w:lang w:val="ro-RO"/>
        </w:rPr>
        <w:t>Cravcenco</w:t>
      </w:r>
      <w:proofErr w:type="spellEnd"/>
      <w:r>
        <w:rPr>
          <w:rFonts w:ascii="Times New Roman" w:hAnsi="Times New Roman"/>
          <w:sz w:val="24"/>
          <w:szCs w:val="24"/>
          <w:lang w:val="ro-RO"/>
        </w:rPr>
        <w:t xml:space="preserve"> Svetlana,</w:t>
      </w:r>
      <w:r w:rsidRPr="00A4724B">
        <w:rPr>
          <w:rFonts w:ascii="Times New Roman" w:hAnsi="Times New Roman"/>
          <w:sz w:val="24"/>
          <w:szCs w:val="24"/>
          <w:lang w:val="ro-RO"/>
        </w:rPr>
        <w:t xml:space="preserve"> </w:t>
      </w:r>
      <w:r>
        <w:rPr>
          <w:rFonts w:ascii="Times New Roman" w:hAnsi="Times New Roman"/>
          <w:sz w:val="24"/>
          <w:szCs w:val="24"/>
          <w:lang w:val="ro-RO"/>
        </w:rPr>
        <w:t>asist. univ.</w:t>
      </w:r>
    </w:p>
    <w:p w14:paraId="37B0DF0F" w14:textId="77777777" w:rsidR="00CB00C0" w:rsidRPr="00A4724B" w:rsidRDefault="00CB00C0" w:rsidP="00CB00C0">
      <w:pPr>
        <w:pStyle w:val="Textsimplu"/>
        <w:tabs>
          <w:tab w:val="left" w:pos="9781"/>
        </w:tabs>
        <w:spacing w:line="276" w:lineRule="auto"/>
        <w:jc w:val="both"/>
        <w:rPr>
          <w:rFonts w:ascii="Times New Roman" w:hAnsi="Times New Roman"/>
          <w:sz w:val="24"/>
          <w:szCs w:val="24"/>
          <w:lang w:val="ro-RO"/>
        </w:rPr>
      </w:pPr>
    </w:p>
    <w:p w14:paraId="176A1519" w14:textId="77777777" w:rsidR="00CB00C0" w:rsidRPr="007C1572" w:rsidRDefault="00CB00C0" w:rsidP="00CB00C0">
      <w:pPr>
        <w:tabs>
          <w:tab w:val="left" w:pos="9781"/>
        </w:tabs>
        <w:spacing w:line="360" w:lineRule="auto"/>
        <w:jc w:val="center"/>
        <w:rPr>
          <w:lang w:val="ro-RO"/>
        </w:rPr>
      </w:pPr>
      <w:proofErr w:type="spellStart"/>
      <w:r w:rsidRPr="007C1572">
        <w:rPr>
          <w:lang w:val="ro-RO"/>
        </w:rPr>
        <w:t>Chişinău</w:t>
      </w:r>
      <w:proofErr w:type="spellEnd"/>
      <w:r w:rsidRPr="007C1572">
        <w:rPr>
          <w:lang w:val="ro-RO"/>
        </w:rPr>
        <w:t>, 2024</w:t>
      </w:r>
    </w:p>
    <w:p w14:paraId="5BB820F8" w14:textId="77777777" w:rsidR="00CB00C0" w:rsidRPr="001E3AF9" w:rsidRDefault="00CB00C0" w:rsidP="00CB00C0">
      <w:pPr>
        <w:pStyle w:val="Listparagraf"/>
        <w:pageBreakBefore/>
        <w:widowControl w:val="0"/>
        <w:numPr>
          <w:ilvl w:val="0"/>
          <w:numId w:val="7"/>
        </w:numPr>
        <w:spacing w:before="120"/>
        <w:ind w:left="709" w:hanging="567"/>
        <w:rPr>
          <w:b/>
          <w:lang w:val="ro-RO"/>
        </w:rPr>
      </w:pPr>
      <w:r w:rsidRPr="001E3AF9">
        <w:rPr>
          <w:b/>
          <w:lang w:val="ro-RO"/>
        </w:rPr>
        <w:lastRenderedPageBreak/>
        <w:t>PRELIMINARII</w:t>
      </w:r>
    </w:p>
    <w:p w14:paraId="41D5AF79" w14:textId="77777777" w:rsidR="00CB00C0" w:rsidRPr="000A1024" w:rsidRDefault="00CB00C0" w:rsidP="00CB00C0">
      <w:pPr>
        <w:widowControl w:val="0"/>
        <w:spacing w:before="240"/>
        <w:ind w:firstLine="708"/>
        <w:rPr>
          <w:color w:val="000000"/>
          <w:lang w:val="ro-RO"/>
        </w:rPr>
      </w:pPr>
      <w:r w:rsidRPr="000A1024">
        <w:rPr>
          <w:color w:val="000000"/>
          <w:lang w:val="ro-RO"/>
        </w:rPr>
        <w:t xml:space="preserve">Prezentarea generală a disciplinei: locul </w:t>
      </w:r>
      <w:proofErr w:type="spellStart"/>
      <w:r w:rsidRPr="000A1024">
        <w:rPr>
          <w:color w:val="000000"/>
          <w:lang w:val="ro-RO"/>
        </w:rPr>
        <w:t>şi</w:t>
      </w:r>
      <w:proofErr w:type="spellEnd"/>
      <w:r w:rsidRPr="000A1024">
        <w:rPr>
          <w:color w:val="000000"/>
          <w:lang w:val="ro-RO"/>
        </w:rPr>
        <w:t xml:space="preserve"> rolul disciplinei în formarea </w:t>
      </w:r>
      <w:proofErr w:type="spellStart"/>
      <w:r w:rsidRPr="000A1024">
        <w:rPr>
          <w:color w:val="000000"/>
          <w:lang w:val="ro-RO"/>
        </w:rPr>
        <w:t>competenţelor</w:t>
      </w:r>
      <w:proofErr w:type="spellEnd"/>
      <w:r w:rsidRPr="000A1024">
        <w:rPr>
          <w:color w:val="000000"/>
          <w:lang w:val="ro-RO"/>
        </w:rPr>
        <w:t xml:space="preserve"> specifice ale programului de formare profesională / </w:t>
      </w:r>
      <w:proofErr w:type="spellStart"/>
      <w:r w:rsidRPr="000A1024">
        <w:rPr>
          <w:color w:val="000000"/>
          <w:lang w:val="ro-RO"/>
        </w:rPr>
        <w:t>specialităţii</w:t>
      </w:r>
      <w:proofErr w:type="spellEnd"/>
      <w:r>
        <w:rPr>
          <w:color w:val="000000"/>
          <w:lang w:val="ro-RO"/>
        </w:rPr>
        <w:t>.</w:t>
      </w:r>
      <w:r w:rsidRPr="000A1024">
        <w:rPr>
          <w:color w:val="000000"/>
          <w:lang w:val="ro-RO"/>
        </w:rPr>
        <w:t xml:space="preserve"> </w:t>
      </w:r>
    </w:p>
    <w:p w14:paraId="3DB98595" w14:textId="77777777" w:rsidR="00CB00C0" w:rsidRPr="000A1024" w:rsidRDefault="00CB00C0" w:rsidP="00CB00C0">
      <w:pPr>
        <w:autoSpaceDE w:val="0"/>
        <w:autoSpaceDN w:val="0"/>
        <w:adjustRightInd w:val="0"/>
        <w:rPr>
          <w:lang w:val="ro-RO"/>
        </w:rPr>
      </w:pPr>
      <w:r w:rsidRPr="000A1024">
        <w:rPr>
          <w:lang w:val="ro-RO"/>
        </w:rPr>
        <w:t xml:space="preserve">Cursul de limbă latină </w:t>
      </w:r>
      <w:proofErr w:type="spellStart"/>
      <w:r w:rsidRPr="000A1024">
        <w:rPr>
          <w:lang w:val="ro-RO"/>
        </w:rPr>
        <w:t>îşi</w:t>
      </w:r>
      <w:proofErr w:type="spellEnd"/>
      <w:r w:rsidRPr="000A1024">
        <w:rPr>
          <w:lang w:val="ro-RO"/>
        </w:rPr>
        <w:t xml:space="preserve"> are obiectivul major de a oferi </w:t>
      </w:r>
      <w:proofErr w:type="spellStart"/>
      <w:r w:rsidRPr="000A1024">
        <w:rPr>
          <w:lang w:val="ro-RO"/>
        </w:rPr>
        <w:t>studenţilor</w:t>
      </w:r>
      <w:proofErr w:type="spellEnd"/>
      <w:r w:rsidRPr="000A1024">
        <w:rPr>
          <w:lang w:val="ro-RO"/>
        </w:rPr>
        <w:t xml:space="preserve"> posibilitatea de </w:t>
      </w:r>
      <w:proofErr w:type="spellStart"/>
      <w:r w:rsidRPr="000A1024">
        <w:rPr>
          <w:lang w:val="ro-RO"/>
        </w:rPr>
        <w:t>achiziţionare</w:t>
      </w:r>
      <w:proofErr w:type="spellEnd"/>
      <w:r w:rsidRPr="000A1024">
        <w:rPr>
          <w:lang w:val="ro-RO"/>
        </w:rPr>
        <w:t xml:space="preserve"> a </w:t>
      </w:r>
      <w:proofErr w:type="spellStart"/>
      <w:r w:rsidRPr="000A1024">
        <w:rPr>
          <w:lang w:val="ro-RO"/>
        </w:rPr>
        <w:t>competenţelor</w:t>
      </w:r>
      <w:proofErr w:type="spellEnd"/>
      <w:r w:rsidRPr="000A1024">
        <w:rPr>
          <w:lang w:val="ro-RO"/>
        </w:rPr>
        <w:t xml:space="preserve"> terminologice </w:t>
      </w:r>
      <w:proofErr w:type="spellStart"/>
      <w:r w:rsidRPr="000A1024">
        <w:rPr>
          <w:lang w:val="ro-RO"/>
        </w:rPr>
        <w:t>şi</w:t>
      </w:r>
      <w:proofErr w:type="spellEnd"/>
      <w:r w:rsidRPr="000A1024">
        <w:rPr>
          <w:lang w:val="ro-RO"/>
        </w:rPr>
        <w:t xml:space="preserve"> de utilizare cu precizie </w:t>
      </w:r>
      <w:proofErr w:type="spellStart"/>
      <w:r w:rsidRPr="000A1024">
        <w:rPr>
          <w:lang w:val="ro-RO"/>
        </w:rPr>
        <w:t>şi</w:t>
      </w:r>
      <w:proofErr w:type="spellEnd"/>
      <w:r w:rsidRPr="000A1024">
        <w:rPr>
          <w:lang w:val="ro-RO"/>
        </w:rPr>
        <w:t xml:space="preserve"> corectitudinea întreg arsenalului de </w:t>
      </w:r>
      <w:proofErr w:type="spellStart"/>
      <w:r w:rsidRPr="000A1024">
        <w:rPr>
          <w:lang w:val="ro-RO"/>
        </w:rPr>
        <w:t>diversităţi</w:t>
      </w:r>
      <w:proofErr w:type="spellEnd"/>
      <w:r w:rsidRPr="000A1024">
        <w:rPr>
          <w:lang w:val="ro-RO"/>
        </w:rPr>
        <w:t xml:space="preserve"> ale nomenclaturilor </w:t>
      </w:r>
      <w:proofErr w:type="spellStart"/>
      <w:r w:rsidRPr="000A1024">
        <w:rPr>
          <w:lang w:val="ro-RO"/>
        </w:rPr>
        <w:t>lexico</w:t>
      </w:r>
      <w:proofErr w:type="spellEnd"/>
      <w:r w:rsidRPr="000A1024">
        <w:rPr>
          <w:lang w:val="ro-RO"/>
        </w:rPr>
        <w:t xml:space="preserve">-terminologice, care deservesc în calitate de </w:t>
      </w:r>
      <w:proofErr w:type="spellStart"/>
      <w:r w:rsidRPr="000A1024">
        <w:rPr>
          <w:lang w:val="ro-RO"/>
        </w:rPr>
        <w:t>noţiuni</w:t>
      </w:r>
      <w:proofErr w:type="spellEnd"/>
      <w:r w:rsidRPr="000A1024">
        <w:rPr>
          <w:lang w:val="ro-RO"/>
        </w:rPr>
        <w:t xml:space="preserve"> </w:t>
      </w:r>
      <w:proofErr w:type="spellStart"/>
      <w:r w:rsidRPr="000A1024">
        <w:rPr>
          <w:lang w:val="ro-RO"/>
        </w:rPr>
        <w:t>ştiinţele</w:t>
      </w:r>
      <w:proofErr w:type="spellEnd"/>
      <w:r w:rsidRPr="000A1024">
        <w:rPr>
          <w:lang w:val="ro-RO"/>
        </w:rPr>
        <w:t xml:space="preserve"> </w:t>
      </w:r>
      <w:proofErr w:type="spellStart"/>
      <w:r w:rsidRPr="000A1024">
        <w:rPr>
          <w:lang w:val="ro-RO"/>
        </w:rPr>
        <w:t>medico</w:t>
      </w:r>
      <w:proofErr w:type="spellEnd"/>
      <w:r w:rsidRPr="000A1024">
        <w:rPr>
          <w:lang w:val="ro-RO"/>
        </w:rPr>
        <w:t xml:space="preserve"> – farmaceutice.</w:t>
      </w:r>
      <w:r w:rsidRPr="008852ED">
        <w:rPr>
          <w:lang w:val="ro-RO"/>
        </w:rPr>
        <w:t xml:space="preserve">  Cursul de limbă latină </w:t>
      </w:r>
      <w:proofErr w:type="spellStart"/>
      <w:r w:rsidRPr="008852ED">
        <w:rPr>
          <w:lang w:val="ro-RO"/>
        </w:rPr>
        <w:t>şi</w:t>
      </w:r>
      <w:proofErr w:type="spellEnd"/>
      <w:r w:rsidRPr="008852ED">
        <w:rPr>
          <w:lang w:val="ro-RO"/>
        </w:rPr>
        <w:t xml:space="preserve"> terminologie </w:t>
      </w:r>
      <w:r>
        <w:rPr>
          <w:lang w:val="ro-RO"/>
        </w:rPr>
        <w:t>medical</w:t>
      </w:r>
      <w:r w:rsidRPr="008852ED">
        <w:rPr>
          <w:lang w:val="ro-RO"/>
        </w:rPr>
        <w:t xml:space="preserve">ă </w:t>
      </w:r>
      <w:proofErr w:type="spellStart"/>
      <w:r w:rsidRPr="008852ED">
        <w:rPr>
          <w:lang w:val="ro-RO"/>
        </w:rPr>
        <w:t>susţine</w:t>
      </w:r>
      <w:proofErr w:type="spellEnd"/>
      <w:r w:rsidRPr="008852ED">
        <w:rPr>
          <w:lang w:val="ro-RO"/>
        </w:rPr>
        <w:t xml:space="preserve"> efortul intelectual al studentului la etapa incipientă a </w:t>
      </w:r>
      <w:proofErr w:type="spellStart"/>
      <w:r w:rsidRPr="008852ED">
        <w:rPr>
          <w:lang w:val="ro-RO"/>
        </w:rPr>
        <w:t>cunoaşterii</w:t>
      </w:r>
      <w:proofErr w:type="spellEnd"/>
      <w:r w:rsidRPr="008852ED">
        <w:rPr>
          <w:lang w:val="ro-RO"/>
        </w:rPr>
        <w:t xml:space="preserve"> </w:t>
      </w:r>
      <w:proofErr w:type="spellStart"/>
      <w:r w:rsidRPr="008852ED">
        <w:rPr>
          <w:lang w:val="ro-RO"/>
        </w:rPr>
        <w:t>şi</w:t>
      </w:r>
      <w:proofErr w:type="spellEnd"/>
      <w:r w:rsidRPr="008852ED">
        <w:rPr>
          <w:lang w:val="ro-RO"/>
        </w:rPr>
        <w:t xml:space="preserve"> </w:t>
      </w:r>
      <w:proofErr w:type="spellStart"/>
      <w:r w:rsidRPr="008852ED">
        <w:rPr>
          <w:lang w:val="ro-RO"/>
        </w:rPr>
        <w:t>înţelegerii</w:t>
      </w:r>
      <w:proofErr w:type="spellEnd"/>
      <w:r w:rsidRPr="008852ED">
        <w:rPr>
          <w:lang w:val="ro-RO"/>
        </w:rPr>
        <w:t xml:space="preserve"> </w:t>
      </w:r>
      <w:proofErr w:type="spellStart"/>
      <w:r w:rsidRPr="008852ED">
        <w:rPr>
          <w:lang w:val="ro-RO"/>
        </w:rPr>
        <w:t>informaţiei</w:t>
      </w:r>
      <w:proofErr w:type="spellEnd"/>
      <w:r w:rsidRPr="008852ED">
        <w:rPr>
          <w:lang w:val="ro-RO"/>
        </w:rPr>
        <w:t xml:space="preserve"> complexe, ce i se aduce spre asimilare, înarmându-l cu instrumentele lexicale, ce-i permit înaintarea în noile materii de studiu.</w:t>
      </w:r>
    </w:p>
    <w:p w14:paraId="114669B1" w14:textId="77777777" w:rsidR="00CB00C0" w:rsidRPr="000A1024" w:rsidRDefault="00CB00C0" w:rsidP="00CB00C0">
      <w:pPr>
        <w:widowControl w:val="0"/>
        <w:numPr>
          <w:ilvl w:val="0"/>
          <w:numId w:val="12"/>
        </w:numPr>
        <w:spacing w:before="240"/>
        <w:ind w:left="714" w:hanging="357"/>
        <w:rPr>
          <w:color w:val="000000"/>
          <w:lang w:val="ro-RO"/>
        </w:rPr>
      </w:pPr>
      <w:r w:rsidRPr="000A1024">
        <w:rPr>
          <w:color w:val="000000"/>
          <w:lang w:val="ro-RO"/>
        </w:rPr>
        <w:t>Misiunea curriculumului (scopul)  în formarea profesională</w:t>
      </w:r>
    </w:p>
    <w:p w14:paraId="5551667E" w14:textId="77777777" w:rsidR="00CB00C0" w:rsidRPr="000A1024" w:rsidRDefault="00CB00C0" w:rsidP="00CB00C0">
      <w:pPr>
        <w:pStyle w:val="Listparagraf"/>
        <w:numPr>
          <w:ilvl w:val="0"/>
          <w:numId w:val="12"/>
        </w:numPr>
        <w:autoSpaceDE w:val="0"/>
        <w:autoSpaceDN w:val="0"/>
        <w:adjustRightInd w:val="0"/>
        <w:rPr>
          <w:lang w:val="ro-RO"/>
        </w:rPr>
      </w:pPr>
      <w:r w:rsidRPr="000A1024">
        <w:rPr>
          <w:lang w:val="ro-RO"/>
        </w:rPr>
        <w:t xml:space="preserve">Explorarea optimă a strategiilor de predare pentru a oferi </w:t>
      </w:r>
      <w:proofErr w:type="spellStart"/>
      <w:r w:rsidRPr="000A1024">
        <w:rPr>
          <w:lang w:val="ro-RO"/>
        </w:rPr>
        <w:t>studenţilor</w:t>
      </w:r>
      <w:proofErr w:type="spellEnd"/>
      <w:r w:rsidRPr="000A1024">
        <w:rPr>
          <w:lang w:val="ro-RO"/>
        </w:rPr>
        <w:t xml:space="preserve"> spre asimilare un summum de </w:t>
      </w:r>
      <w:proofErr w:type="spellStart"/>
      <w:r w:rsidRPr="000A1024">
        <w:rPr>
          <w:lang w:val="ro-RO"/>
        </w:rPr>
        <w:t>cunoştinţe</w:t>
      </w:r>
      <w:proofErr w:type="spellEnd"/>
      <w:r w:rsidRPr="000A1024">
        <w:rPr>
          <w:lang w:val="ro-RO"/>
        </w:rPr>
        <w:t xml:space="preserve"> iminent lansării </w:t>
      </w:r>
      <w:proofErr w:type="spellStart"/>
      <w:r w:rsidRPr="000A1024">
        <w:rPr>
          <w:lang w:val="ro-RO"/>
        </w:rPr>
        <w:t>şi</w:t>
      </w:r>
      <w:proofErr w:type="spellEnd"/>
      <w:r w:rsidRPr="000A1024">
        <w:rPr>
          <w:lang w:val="ro-RO"/>
        </w:rPr>
        <w:t xml:space="preserve"> avansării în </w:t>
      </w:r>
      <w:proofErr w:type="spellStart"/>
      <w:r w:rsidRPr="000A1024">
        <w:rPr>
          <w:lang w:val="ro-RO"/>
        </w:rPr>
        <w:t>spaţiul</w:t>
      </w:r>
      <w:proofErr w:type="spellEnd"/>
      <w:r w:rsidRPr="000A1024">
        <w:rPr>
          <w:lang w:val="ro-RO"/>
        </w:rPr>
        <w:t xml:space="preserve"> vast al </w:t>
      </w:r>
      <w:proofErr w:type="spellStart"/>
      <w:r w:rsidRPr="000A1024">
        <w:rPr>
          <w:lang w:val="ro-RO"/>
        </w:rPr>
        <w:t>ştiinţelor</w:t>
      </w:r>
      <w:proofErr w:type="spellEnd"/>
      <w:r w:rsidRPr="000A1024">
        <w:rPr>
          <w:lang w:val="ro-RO"/>
        </w:rPr>
        <w:t xml:space="preserve"> medicale </w:t>
      </w:r>
      <w:proofErr w:type="spellStart"/>
      <w:r w:rsidRPr="000A1024">
        <w:rPr>
          <w:lang w:val="ro-RO"/>
        </w:rPr>
        <w:t>şi</w:t>
      </w:r>
      <w:proofErr w:type="spellEnd"/>
      <w:r w:rsidRPr="000A1024">
        <w:rPr>
          <w:lang w:val="ro-RO"/>
        </w:rPr>
        <w:t xml:space="preserve"> farmaceutice. </w:t>
      </w:r>
    </w:p>
    <w:p w14:paraId="2ED5DCA5" w14:textId="77777777" w:rsidR="00CB00C0" w:rsidRPr="000A1024" w:rsidRDefault="00CB00C0" w:rsidP="00CB00C0">
      <w:pPr>
        <w:pStyle w:val="Listparagraf"/>
        <w:autoSpaceDE w:val="0"/>
        <w:autoSpaceDN w:val="0"/>
        <w:adjustRightInd w:val="0"/>
        <w:rPr>
          <w:lang w:val="ro-RO"/>
        </w:rPr>
      </w:pPr>
      <w:r w:rsidRPr="000A1024">
        <w:rPr>
          <w:lang w:val="ro-RO"/>
        </w:rPr>
        <w:t xml:space="preserve">A pune accentul pe valoarea pragmatică a limbilor latină </w:t>
      </w:r>
      <w:proofErr w:type="spellStart"/>
      <w:r w:rsidRPr="000A1024">
        <w:rPr>
          <w:lang w:val="ro-RO"/>
        </w:rPr>
        <w:t>şi</w:t>
      </w:r>
      <w:proofErr w:type="spellEnd"/>
      <w:r w:rsidRPr="000A1024">
        <w:rPr>
          <w:lang w:val="ro-RO"/>
        </w:rPr>
        <w:t xml:space="preserve"> greacă pentru aceste domenii, dar </w:t>
      </w:r>
      <w:proofErr w:type="spellStart"/>
      <w:r w:rsidRPr="000A1024">
        <w:rPr>
          <w:lang w:val="ro-RO"/>
        </w:rPr>
        <w:t>şi</w:t>
      </w:r>
      <w:proofErr w:type="spellEnd"/>
      <w:r w:rsidRPr="000A1024">
        <w:rPr>
          <w:lang w:val="ro-RO"/>
        </w:rPr>
        <w:t xml:space="preserve"> pentru uzul cotidian.</w:t>
      </w:r>
    </w:p>
    <w:p w14:paraId="5D7E7CDB" w14:textId="77777777" w:rsidR="00CB00C0" w:rsidRPr="000A1024" w:rsidRDefault="00CB00C0" w:rsidP="00CB00C0">
      <w:pPr>
        <w:widowControl w:val="0"/>
        <w:spacing w:after="120"/>
        <w:ind w:left="709"/>
        <w:rPr>
          <w:lang w:val="ro-RO"/>
        </w:rPr>
      </w:pPr>
    </w:p>
    <w:p w14:paraId="5888D25F" w14:textId="77777777" w:rsidR="00CB00C0" w:rsidRPr="000A1024" w:rsidRDefault="00CB00C0" w:rsidP="00CB00C0">
      <w:pPr>
        <w:widowControl w:val="0"/>
        <w:numPr>
          <w:ilvl w:val="0"/>
          <w:numId w:val="12"/>
        </w:numPr>
        <w:spacing w:before="240"/>
        <w:ind w:left="714" w:hanging="357"/>
        <w:rPr>
          <w:b/>
          <w:lang w:val="ro-RO"/>
        </w:rPr>
      </w:pPr>
      <w:r w:rsidRPr="000A1024">
        <w:rPr>
          <w:color w:val="000000"/>
          <w:lang w:val="ro-RO"/>
        </w:rPr>
        <w:t>Limba/limbile de predare a disciplinei:  Limba Română</w:t>
      </w:r>
      <w:r>
        <w:rPr>
          <w:color w:val="000000"/>
          <w:lang w:val="ro-RO"/>
        </w:rPr>
        <w:t>, Limba Rusă, Limba Engleză</w:t>
      </w:r>
      <w:r w:rsidRPr="000A1024">
        <w:rPr>
          <w:lang w:val="ro-RO"/>
        </w:rPr>
        <w:t>;</w:t>
      </w:r>
    </w:p>
    <w:p w14:paraId="13FB672C" w14:textId="77777777" w:rsidR="00CB00C0" w:rsidRPr="000A1024" w:rsidRDefault="00CB00C0" w:rsidP="00CB00C0">
      <w:pPr>
        <w:widowControl w:val="0"/>
        <w:numPr>
          <w:ilvl w:val="0"/>
          <w:numId w:val="12"/>
        </w:numPr>
        <w:spacing w:before="240"/>
        <w:ind w:left="714" w:hanging="357"/>
        <w:rPr>
          <w:color w:val="000000"/>
          <w:lang w:val="ro-RO"/>
        </w:rPr>
      </w:pPr>
      <w:r w:rsidRPr="000A1024">
        <w:rPr>
          <w:color w:val="000000"/>
          <w:lang w:val="ro-RO"/>
        </w:rPr>
        <w:t>Beneficiari: studenții anului I</w:t>
      </w:r>
      <w:r>
        <w:rPr>
          <w:color w:val="000000"/>
          <w:lang w:val="ro-RO"/>
        </w:rPr>
        <w:t>, F</w:t>
      </w:r>
      <w:r w:rsidRPr="000A1024">
        <w:rPr>
          <w:color w:val="000000"/>
          <w:lang w:val="ro-RO"/>
        </w:rPr>
        <w:t>acultatea</w:t>
      </w:r>
      <w:r>
        <w:rPr>
          <w:color w:val="000000"/>
          <w:lang w:val="ro-RO"/>
        </w:rPr>
        <w:t xml:space="preserve"> Medicină I</w:t>
      </w:r>
    </w:p>
    <w:p w14:paraId="2EB1C29A" w14:textId="77777777" w:rsidR="00CB00C0" w:rsidRPr="000A1024" w:rsidRDefault="00CB00C0" w:rsidP="00CB00C0">
      <w:pPr>
        <w:pStyle w:val="Listparagraf"/>
        <w:widowControl w:val="0"/>
        <w:numPr>
          <w:ilvl w:val="0"/>
          <w:numId w:val="7"/>
        </w:numPr>
        <w:spacing w:before="360" w:after="240"/>
        <w:ind w:left="709" w:hanging="567"/>
        <w:contextualSpacing w:val="0"/>
        <w:rPr>
          <w:b/>
          <w:lang w:val="ro-RO"/>
        </w:rPr>
      </w:pPr>
      <w:r w:rsidRPr="000A1024">
        <w:rPr>
          <w:b/>
          <w:lang w:val="ro-RO"/>
        </w:rPr>
        <w:t xml:space="preserve">ADMINISTRAREA DISCIPLINEI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561"/>
        <w:gridCol w:w="3824"/>
        <w:gridCol w:w="2271"/>
      </w:tblGrid>
      <w:tr w:rsidR="00CB00C0" w:rsidRPr="007C1572" w14:paraId="17BEBCD5" w14:textId="77777777" w:rsidTr="0081045D">
        <w:tc>
          <w:tcPr>
            <w:tcW w:w="3827" w:type="dxa"/>
            <w:gridSpan w:val="2"/>
            <w:tcBorders>
              <w:top w:val="double" w:sz="4" w:space="0" w:color="auto"/>
              <w:left w:val="double" w:sz="4" w:space="0" w:color="auto"/>
            </w:tcBorders>
            <w:shd w:val="clear" w:color="auto" w:fill="auto"/>
          </w:tcPr>
          <w:p w14:paraId="74834996"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Codul disciplinei</w:t>
            </w:r>
          </w:p>
        </w:tc>
        <w:tc>
          <w:tcPr>
            <w:tcW w:w="6095" w:type="dxa"/>
            <w:gridSpan w:val="2"/>
            <w:tcBorders>
              <w:top w:val="double" w:sz="4" w:space="0" w:color="auto"/>
              <w:right w:val="double" w:sz="4" w:space="0" w:color="auto"/>
            </w:tcBorders>
            <w:shd w:val="clear" w:color="auto" w:fill="auto"/>
            <w:vAlign w:val="center"/>
          </w:tcPr>
          <w:p w14:paraId="6BAAEFCF" w14:textId="77777777" w:rsidR="00CB00C0" w:rsidRPr="007C1572" w:rsidRDefault="00CB00C0" w:rsidP="0081045D">
            <w:pPr>
              <w:pStyle w:val="Textsimplu"/>
              <w:tabs>
                <w:tab w:val="left" w:pos="9781"/>
              </w:tabs>
              <w:rPr>
                <w:rFonts w:ascii="Times New Roman" w:hAnsi="Times New Roman"/>
                <w:b/>
                <w:sz w:val="24"/>
                <w:szCs w:val="24"/>
                <w:lang w:val="ro-RO"/>
              </w:rPr>
            </w:pPr>
            <w:r w:rsidRPr="007C1572">
              <w:rPr>
                <w:rFonts w:ascii="Times New Roman" w:hAnsi="Times New Roman"/>
                <w:sz w:val="24"/>
                <w:szCs w:val="24"/>
              </w:rPr>
              <w:t>G.</w:t>
            </w:r>
            <w:proofErr w:type="gramStart"/>
            <w:r w:rsidRPr="007C1572">
              <w:rPr>
                <w:rFonts w:ascii="Times New Roman" w:hAnsi="Times New Roman"/>
                <w:sz w:val="24"/>
                <w:szCs w:val="24"/>
              </w:rPr>
              <w:t>01.A.</w:t>
            </w:r>
            <w:proofErr w:type="gramEnd"/>
            <w:r w:rsidRPr="007C1572">
              <w:rPr>
                <w:rFonts w:ascii="Times New Roman" w:hAnsi="Times New Roman"/>
                <w:sz w:val="24"/>
                <w:szCs w:val="24"/>
              </w:rPr>
              <w:t>008.1</w:t>
            </w:r>
          </w:p>
        </w:tc>
      </w:tr>
      <w:tr w:rsidR="00CB00C0" w:rsidRPr="007C1572" w14:paraId="47700CE2" w14:textId="77777777" w:rsidTr="0081045D">
        <w:tc>
          <w:tcPr>
            <w:tcW w:w="3827" w:type="dxa"/>
            <w:gridSpan w:val="2"/>
            <w:tcBorders>
              <w:left w:val="double" w:sz="4" w:space="0" w:color="auto"/>
            </w:tcBorders>
            <w:shd w:val="clear" w:color="auto" w:fill="auto"/>
          </w:tcPr>
          <w:p w14:paraId="0B5EE8C3"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Denumirea disciplinei</w:t>
            </w:r>
          </w:p>
        </w:tc>
        <w:tc>
          <w:tcPr>
            <w:tcW w:w="6095" w:type="dxa"/>
            <w:gridSpan w:val="2"/>
            <w:tcBorders>
              <w:right w:val="double" w:sz="4" w:space="0" w:color="auto"/>
            </w:tcBorders>
            <w:shd w:val="clear" w:color="auto" w:fill="auto"/>
            <w:vAlign w:val="center"/>
          </w:tcPr>
          <w:p w14:paraId="531428DA"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r w:rsidRPr="007C1572">
              <w:rPr>
                <w:rFonts w:ascii="Times New Roman" w:hAnsi="Times New Roman"/>
                <w:sz w:val="24"/>
                <w:szCs w:val="24"/>
                <w:shd w:val="clear" w:color="auto" w:fill="FFFFFF"/>
                <w:lang w:val="ro-RO"/>
              </w:rPr>
              <w:t>Terminologia medicală latină</w:t>
            </w:r>
          </w:p>
        </w:tc>
      </w:tr>
      <w:tr w:rsidR="00CB00C0" w:rsidRPr="007C1572" w14:paraId="695EE45E" w14:textId="77777777" w:rsidTr="0081045D">
        <w:tc>
          <w:tcPr>
            <w:tcW w:w="3827" w:type="dxa"/>
            <w:gridSpan w:val="2"/>
            <w:tcBorders>
              <w:left w:val="double" w:sz="4" w:space="0" w:color="auto"/>
              <w:bottom w:val="double" w:sz="4" w:space="0" w:color="auto"/>
            </w:tcBorders>
            <w:shd w:val="clear" w:color="auto" w:fill="auto"/>
          </w:tcPr>
          <w:p w14:paraId="30AB2434"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Responsabil (i) de disciplină</w:t>
            </w:r>
          </w:p>
        </w:tc>
        <w:tc>
          <w:tcPr>
            <w:tcW w:w="6095" w:type="dxa"/>
            <w:gridSpan w:val="2"/>
            <w:tcBorders>
              <w:bottom w:val="double" w:sz="4" w:space="0" w:color="auto"/>
              <w:right w:val="double" w:sz="4" w:space="0" w:color="auto"/>
            </w:tcBorders>
            <w:shd w:val="clear" w:color="auto" w:fill="auto"/>
            <w:vAlign w:val="center"/>
          </w:tcPr>
          <w:p w14:paraId="30989A29"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r w:rsidRPr="007C1572">
              <w:rPr>
                <w:rFonts w:ascii="Times New Roman" w:hAnsi="Times New Roman"/>
                <w:b/>
                <w:sz w:val="24"/>
                <w:szCs w:val="24"/>
                <w:lang w:val="ro-RO"/>
              </w:rPr>
              <w:t xml:space="preserve">Svetlana </w:t>
            </w:r>
            <w:proofErr w:type="spellStart"/>
            <w:r w:rsidRPr="007C1572">
              <w:rPr>
                <w:rFonts w:ascii="Times New Roman" w:hAnsi="Times New Roman"/>
                <w:b/>
                <w:sz w:val="24"/>
                <w:szCs w:val="24"/>
                <w:lang w:val="ro-RO"/>
              </w:rPr>
              <w:t>Cravcenco</w:t>
            </w:r>
            <w:proofErr w:type="spellEnd"/>
            <w:r w:rsidRPr="007C1572">
              <w:rPr>
                <w:rFonts w:ascii="Times New Roman" w:hAnsi="Times New Roman"/>
                <w:b/>
                <w:sz w:val="24"/>
                <w:szCs w:val="24"/>
                <w:lang w:val="ro-RO"/>
              </w:rPr>
              <w:t xml:space="preserve">, Eleonora </w:t>
            </w:r>
            <w:proofErr w:type="spellStart"/>
            <w:r w:rsidRPr="007C1572">
              <w:rPr>
                <w:rFonts w:ascii="Times New Roman" w:hAnsi="Times New Roman"/>
                <w:b/>
                <w:sz w:val="24"/>
                <w:szCs w:val="24"/>
                <w:lang w:val="ro-RO"/>
              </w:rPr>
              <w:t>Ștefârță</w:t>
            </w:r>
            <w:proofErr w:type="spellEnd"/>
          </w:p>
        </w:tc>
      </w:tr>
      <w:tr w:rsidR="00CB00C0" w:rsidRPr="007C1572" w14:paraId="54E9C37D" w14:textId="77777777" w:rsidTr="0081045D">
        <w:tc>
          <w:tcPr>
            <w:tcW w:w="2266" w:type="dxa"/>
            <w:tcBorders>
              <w:top w:val="double" w:sz="4" w:space="0" w:color="auto"/>
              <w:left w:val="double" w:sz="4" w:space="0" w:color="auto"/>
              <w:bottom w:val="double" w:sz="4" w:space="0" w:color="auto"/>
            </w:tcBorders>
            <w:shd w:val="clear" w:color="auto" w:fill="auto"/>
          </w:tcPr>
          <w:p w14:paraId="786BE34E"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 xml:space="preserve">Anul </w:t>
            </w:r>
          </w:p>
        </w:tc>
        <w:tc>
          <w:tcPr>
            <w:tcW w:w="1561" w:type="dxa"/>
            <w:tcBorders>
              <w:top w:val="double" w:sz="4" w:space="0" w:color="auto"/>
              <w:bottom w:val="double" w:sz="4" w:space="0" w:color="auto"/>
            </w:tcBorders>
            <w:shd w:val="clear" w:color="auto" w:fill="auto"/>
            <w:vAlign w:val="center"/>
          </w:tcPr>
          <w:p w14:paraId="5DFC1C86"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r w:rsidRPr="007C1572">
              <w:rPr>
                <w:rFonts w:ascii="Times New Roman" w:hAnsi="Times New Roman"/>
                <w:b/>
                <w:sz w:val="24"/>
                <w:szCs w:val="24"/>
                <w:lang w:val="ro-RO"/>
              </w:rPr>
              <w:t>I</w:t>
            </w:r>
          </w:p>
        </w:tc>
        <w:tc>
          <w:tcPr>
            <w:tcW w:w="3824" w:type="dxa"/>
            <w:tcBorders>
              <w:top w:val="double" w:sz="4" w:space="0" w:color="auto"/>
              <w:bottom w:val="double" w:sz="4" w:space="0" w:color="auto"/>
            </w:tcBorders>
            <w:shd w:val="clear" w:color="auto" w:fill="auto"/>
          </w:tcPr>
          <w:p w14:paraId="2BDF1DD1"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Semestrul</w:t>
            </w:r>
          </w:p>
        </w:tc>
        <w:tc>
          <w:tcPr>
            <w:tcW w:w="2271" w:type="dxa"/>
            <w:tcBorders>
              <w:top w:val="double" w:sz="4" w:space="0" w:color="auto"/>
              <w:bottom w:val="double" w:sz="4" w:space="0" w:color="auto"/>
              <w:right w:val="double" w:sz="4" w:space="0" w:color="auto"/>
            </w:tcBorders>
            <w:shd w:val="clear" w:color="auto" w:fill="auto"/>
            <w:vAlign w:val="center"/>
          </w:tcPr>
          <w:p w14:paraId="2987AC4D"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r w:rsidRPr="007C1572">
              <w:rPr>
                <w:rFonts w:ascii="Times New Roman" w:hAnsi="Times New Roman"/>
                <w:b/>
                <w:sz w:val="24"/>
                <w:szCs w:val="24"/>
                <w:lang w:val="ro-RO"/>
              </w:rPr>
              <w:t>I</w:t>
            </w:r>
          </w:p>
        </w:tc>
      </w:tr>
      <w:tr w:rsidR="00CB00C0" w:rsidRPr="00014E27" w14:paraId="0F5AAE05" w14:textId="77777777" w:rsidTr="0081045D">
        <w:tc>
          <w:tcPr>
            <w:tcW w:w="7651" w:type="dxa"/>
            <w:gridSpan w:val="3"/>
            <w:tcBorders>
              <w:top w:val="double" w:sz="4" w:space="0" w:color="auto"/>
              <w:left w:val="double" w:sz="4" w:space="0" w:color="auto"/>
            </w:tcBorders>
            <w:shd w:val="clear" w:color="auto" w:fill="auto"/>
            <w:vAlign w:val="center"/>
          </w:tcPr>
          <w:p w14:paraId="26FD711F"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Numărul de ore total, inclusiv</w:t>
            </w:r>
            <w:r w:rsidRPr="007C1572">
              <w:rPr>
                <w:rFonts w:ascii="Times New Roman" w:hAnsi="Times New Roman"/>
                <w:b/>
                <w:sz w:val="24"/>
                <w:szCs w:val="24"/>
                <w:lang w:val="ro-RO"/>
              </w:rPr>
              <w:t>: 30 ore</w:t>
            </w:r>
          </w:p>
        </w:tc>
        <w:tc>
          <w:tcPr>
            <w:tcW w:w="2271" w:type="dxa"/>
            <w:tcBorders>
              <w:top w:val="double" w:sz="4" w:space="0" w:color="auto"/>
              <w:right w:val="double" w:sz="4" w:space="0" w:color="auto"/>
            </w:tcBorders>
            <w:shd w:val="clear" w:color="auto" w:fill="auto"/>
            <w:vAlign w:val="center"/>
          </w:tcPr>
          <w:p w14:paraId="63E97C84"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p>
        </w:tc>
      </w:tr>
      <w:tr w:rsidR="00CB00C0" w:rsidRPr="007C1572" w14:paraId="301CB6A9" w14:textId="77777777" w:rsidTr="0081045D">
        <w:tc>
          <w:tcPr>
            <w:tcW w:w="2266" w:type="dxa"/>
            <w:tcBorders>
              <w:left w:val="double" w:sz="4" w:space="0" w:color="auto"/>
            </w:tcBorders>
            <w:shd w:val="clear" w:color="auto" w:fill="auto"/>
            <w:vAlign w:val="center"/>
          </w:tcPr>
          <w:p w14:paraId="24D2B608" w14:textId="77777777" w:rsidR="00CB00C0" w:rsidRPr="007C1572" w:rsidRDefault="00CB00C0" w:rsidP="0081045D">
            <w:pPr>
              <w:pStyle w:val="Textsimplu"/>
              <w:tabs>
                <w:tab w:val="left" w:pos="9781"/>
              </w:tabs>
              <w:spacing w:before="60" w:after="60"/>
              <w:rPr>
                <w:rFonts w:ascii="Times New Roman" w:hAnsi="Times New Roman"/>
                <w:sz w:val="24"/>
                <w:szCs w:val="24"/>
                <w:lang w:val="ro-RO"/>
              </w:rPr>
            </w:pPr>
            <w:r w:rsidRPr="007C1572">
              <w:rPr>
                <w:rFonts w:ascii="Times New Roman" w:hAnsi="Times New Roman"/>
                <w:sz w:val="24"/>
                <w:szCs w:val="24"/>
                <w:lang w:val="ro-RO"/>
              </w:rPr>
              <w:t>Curs</w:t>
            </w:r>
          </w:p>
        </w:tc>
        <w:tc>
          <w:tcPr>
            <w:tcW w:w="1561" w:type="dxa"/>
            <w:shd w:val="clear" w:color="auto" w:fill="auto"/>
            <w:vAlign w:val="center"/>
          </w:tcPr>
          <w:p w14:paraId="429E1DEF" w14:textId="77777777" w:rsidR="00CB00C0" w:rsidRPr="007C1572" w:rsidRDefault="00CB00C0" w:rsidP="0081045D">
            <w:pPr>
              <w:pStyle w:val="Textsimplu"/>
              <w:tabs>
                <w:tab w:val="left" w:pos="9781"/>
              </w:tabs>
              <w:spacing w:before="60" w:after="60"/>
              <w:rPr>
                <w:rFonts w:ascii="Times New Roman" w:hAnsi="Times New Roman"/>
                <w:b/>
                <w:sz w:val="24"/>
                <w:szCs w:val="24"/>
                <w:lang w:val="ro-RO"/>
              </w:rPr>
            </w:pPr>
            <w:r w:rsidRPr="007C1572">
              <w:rPr>
                <w:rFonts w:ascii="Times New Roman" w:hAnsi="Times New Roman"/>
                <w:b/>
                <w:sz w:val="24"/>
                <w:szCs w:val="24"/>
                <w:lang w:val="ro-RO"/>
              </w:rPr>
              <w:t>10 ore</w:t>
            </w:r>
          </w:p>
        </w:tc>
        <w:tc>
          <w:tcPr>
            <w:tcW w:w="3824" w:type="dxa"/>
            <w:shd w:val="clear" w:color="auto" w:fill="auto"/>
            <w:vAlign w:val="center"/>
          </w:tcPr>
          <w:p w14:paraId="46EF292C" w14:textId="77777777" w:rsidR="00CB00C0" w:rsidRPr="007C1572" w:rsidRDefault="00CB00C0" w:rsidP="0081045D">
            <w:pPr>
              <w:pStyle w:val="Textsimplu"/>
              <w:tabs>
                <w:tab w:val="left" w:pos="9781"/>
              </w:tabs>
              <w:spacing w:before="60" w:after="60"/>
              <w:rPr>
                <w:rFonts w:ascii="Times New Roman" w:hAnsi="Times New Roman"/>
                <w:sz w:val="24"/>
                <w:szCs w:val="24"/>
                <w:lang w:val="ro-RO"/>
              </w:rPr>
            </w:pPr>
            <w:r w:rsidRPr="007C1572">
              <w:rPr>
                <w:rFonts w:ascii="Times New Roman" w:hAnsi="Times New Roman"/>
                <w:sz w:val="24"/>
                <w:szCs w:val="24"/>
                <w:lang w:val="ro-RO"/>
              </w:rPr>
              <w:t>Lucrări practice/ de laborator</w:t>
            </w:r>
          </w:p>
        </w:tc>
        <w:tc>
          <w:tcPr>
            <w:tcW w:w="2271" w:type="dxa"/>
            <w:tcBorders>
              <w:right w:val="double" w:sz="4" w:space="0" w:color="auto"/>
            </w:tcBorders>
            <w:shd w:val="clear" w:color="auto" w:fill="auto"/>
            <w:vAlign w:val="center"/>
          </w:tcPr>
          <w:p w14:paraId="600B6489" w14:textId="77777777" w:rsidR="00CB00C0" w:rsidRPr="007C1572" w:rsidRDefault="00CB00C0" w:rsidP="0081045D">
            <w:pPr>
              <w:pStyle w:val="Textsimplu"/>
              <w:tabs>
                <w:tab w:val="left" w:pos="9781"/>
              </w:tabs>
              <w:spacing w:before="60" w:after="60"/>
              <w:rPr>
                <w:rFonts w:ascii="Times New Roman" w:hAnsi="Times New Roman"/>
                <w:b/>
                <w:sz w:val="24"/>
                <w:szCs w:val="24"/>
                <w:lang w:val="ro-RO"/>
              </w:rPr>
            </w:pPr>
          </w:p>
        </w:tc>
      </w:tr>
      <w:tr w:rsidR="00CB00C0" w:rsidRPr="007C1572" w14:paraId="7EEE4F1D" w14:textId="77777777" w:rsidTr="0081045D">
        <w:tc>
          <w:tcPr>
            <w:tcW w:w="2266" w:type="dxa"/>
            <w:tcBorders>
              <w:left w:val="double" w:sz="4" w:space="0" w:color="auto"/>
              <w:bottom w:val="double" w:sz="4" w:space="0" w:color="auto"/>
            </w:tcBorders>
            <w:shd w:val="clear" w:color="auto" w:fill="auto"/>
            <w:vAlign w:val="center"/>
          </w:tcPr>
          <w:p w14:paraId="58983188" w14:textId="77777777" w:rsidR="00CB00C0" w:rsidRPr="007C1572" w:rsidRDefault="00CB00C0" w:rsidP="0081045D">
            <w:pPr>
              <w:pStyle w:val="Textsimplu"/>
              <w:tabs>
                <w:tab w:val="left" w:pos="9781"/>
              </w:tabs>
              <w:spacing w:before="60" w:after="60"/>
              <w:rPr>
                <w:rFonts w:ascii="Times New Roman" w:hAnsi="Times New Roman"/>
                <w:sz w:val="24"/>
                <w:szCs w:val="24"/>
                <w:lang w:val="ro-RO"/>
              </w:rPr>
            </w:pPr>
            <w:r w:rsidRPr="007C1572">
              <w:rPr>
                <w:rFonts w:ascii="Times New Roman" w:hAnsi="Times New Roman"/>
                <w:sz w:val="24"/>
                <w:szCs w:val="24"/>
                <w:lang w:val="ro-RO"/>
              </w:rPr>
              <w:t>Seminare</w:t>
            </w:r>
          </w:p>
        </w:tc>
        <w:tc>
          <w:tcPr>
            <w:tcW w:w="1561" w:type="dxa"/>
            <w:tcBorders>
              <w:bottom w:val="double" w:sz="4" w:space="0" w:color="auto"/>
            </w:tcBorders>
            <w:shd w:val="clear" w:color="auto" w:fill="auto"/>
          </w:tcPr>
          <w:p w14:paraId="61B11AD3" w14:textId="77777777" w:rsidR="00CB00C0" w:rsidRPr="007C1572" w:rsidRDefault="00CB00C0" w:rsidP="0081045D">
            <w:pPr>
              <w:pStyle w:val="Textsimplu"/>
              <w:tabs>
                <w:tab w:val="left" w:pos="9781"/>
              </w:tabs>
              <w:spacing w:before="60" w:after="60"/>
              <w:rPr>
                <w:rFonts w:ascii="Times New Roman" w:hAnsi="Times New Roman"/>
                <w:b/>
                <w:sz w:val="24"/>
                <w:szCs w:val="24"/>
                <w:lang w:val="ro-RO"/>
              </w:rPr>
            </w:pPr>
            <w:r w:rsidRPr="007C1572">
              <w:rPr>
                <w:rFonts w:ascii="Times New Roman" w:hAnsi="Times New Roman"/>
                <w:b/>
                <w:sz w:val="24"/>
                <w:szCs w:val="24"/>
                <w:lang w:val="ro-RO"/>
              </w:rPr>
              <w:t>10 ore</w:t>
            </w:r>
          </w:p>
        </w:tc>
        <w:tc>
          <w:tcPr>
            <w:tcW w:w="3824" w:type="dxa"/>
            <w:tcBorders>
              <w:bottom w:val="double" w:sz="4" w:space="0" w:color="auto"/>
            </w:tcBorders>
            <w:shd w:val="clear" w:color="auto" w:fill="auto"/>
            <w:vAlign w:val="center"/>
          </w:tcPr>
          <w:p w14:paraId="625F0A7C" w14:textId="77777777" w:rsidR="00CB00C0" w:rsidRPr="007C1572" w:rsidRDefault="00CB00C0" w:rsidP="0081045D">
            <w:pPr>
              <w:pStyle w:val="Textsimplu"/>
              <w:tabs>
                <w:tab w:val="left" w:pos="9781"/>
              </w:tabs>
              <w:spacing w:before="60" w:after="60"/>
              <w:rPr>
                <w:rFonts w:ascii="Times New Roman" w:hAnsi="Times New Roman"/>
                <w:sz w:val="24"/>
                <w:szCs w:val="24"/>
                <w:lang w:val="ro-RO"/>
              </w:rPr>
            </w:pPr>
            <w:r w:rsidRPr="007C1572">
              <w:rPr>
                <w:rFonts w:ascii="Times New Roman" w:hAnsi="Times New Roman"/>
                <w:sz w:val="24"/>
                <w:szCs w:val="24"/>
                <w:lang w:val="ro-RO"/>
              </w:rPr>
              <w:t>Lucrul individual</w:t>
            </w:r>
          </w:p>
        </w:tc>
        <w:tc>
          <w:tcPr>
            <w:tcW w:w="2271" w:type="dxa"/>
            <w:tcBorders>
              <w:bottom w:val="double" w:sz="4" w:space="0" w:color="auto"/>
              <w:right w:val="double" w:sz="4" w:space="0" w:color="auto"/>
            </w:tcBorders>
            <w:shd w:val="clear" w:color="auto" w:fill="auto"/>
            <w:vAlign w:val="center"/>
          </w:tcPr>
          <w:p w14:paraId="73221E38" w14:textId="77777777" w:rsidR="00CB00C0" w:rsidRPr="007C1572" w:rsidRDefault="00CB00C0" w:rsidP="0081045D">
            <w:pPr>
              <w:pStyle w:val="Textsimplu"/>
              <w:tabs>
                <w:tab w:val="left" w:pos="9781"/>
              </w:tabs>
              <w:spacing w:before="60" w:after="60"/>
              <w:rPr>
                <w:rFonts w:ascii="Times New Roman" w:hAnsi="Times New Roman"/>
                <w:b/>
                <w:sz w:val="24"/>
                <w:szCs w:val="24"/>
                <w:lang w:val="ro-RO"/>
              </w:rPr>
            </w:pPr>
            <w:r w:rsidRPr="007C1572">
              <w:rPr>
                <w:rFonts w:ascii="Times New Roman" w:hAnsi="Times New Roman"/>
                <w:b/>
                <w:sz w:val="24"/>
                <w:szCs w:val="24"/>
                <w:lang w:val="ro-RO"/>
              </w:rPr>
              <w:t>10 ore</w:t>
            </w:r>
          </w:p>
        </w:tc>
      </w:tr>
      <w:tr w:rsidR="00CB00C0" w:rsidRPr="007C1572" w14:paraId="59880A1C" w14:textId="77777777" w:rsidTr="0081045D">
        <w:tc>
          <w:tcPr>
            <w:tcW w:w="2266" w:type="dxa"/>
            <w:tcBorders>
              <w:left w:val="double" w:sz="4" w:space="0" w:color="auto"/>
              <w:bottom w:val="double" w:sz="4" w:space="0" w:color="auto"/>
            </w:tcBorders>
            <w:shd w:val="clear" w:color="auto" w:fill="auto"/>
            <w:vAlign w:val="center"/>
          </w:tcPr>
          <w:p w14:paraId="175E06A5" w14:textId="77777777" w:rsidR="00CB00C0" w:rsidRPr="007C1572" w:rsidRDefault="00CB00C0" w:rsidP="0081045D">
            <w:pPr>
              <w:pStyle w:val="Textsimplu"/>
              <w:tabs>
                <w:tab w:val="left" w:pos="9781"/>
              </w:tabs>
              <w:spacing w:before="60" w:after="60"/>
              <w:rPr>
                <w:rFonts w:ascii="Times New Roman" w:hAnsi="Times New Roman"/>
                <w:sz w:val="24"/>
                <w:szCs w:val="24"/>
                <w:lang w:val="ro-RO"/>
              </w:rPr>
            </w:pPr>
            <w:r w:rsidRPr="007C1572">
              <w:rPr>
                <w:rFonts w:ascii="Times New Roman" w:hAnsi="Times New Roman"/>
                <w:sz w:val="24"/>
                <w:szCs w:val="24"/>
                <w:lang w:val="ro-RO"/>
              </w:rPr>
              <w:t>Stagiu clinic (total ore)</w:t>
            </w:r>
          </w:p>
        </w:tc>
        <w:tc>
          <w:tcPr>
            <w:tcW w:w="1561" w:type="dxa"/>
            <w:tcBorders>
              <w:bottom w:val="double" w:sz="4" w:space="0" w:color="auto"/>
            </w:tcBorders>
            <w:shd w:val="clear" w:color="auto" w:fill="auto"/>
          </w:tcPr>
          <w:p w14:paraId="0D31AC34" w14:textId="77777777" w:rsidR="00CB00C0" w:rsidRPr="007C1572" w:rsidRDefault="00CB00C0" w:rsidP="0081045D">
            <w:pPr>
              <w:pStyle w:val="Textsimplu"/>
              <w:tabs>
                <w:tab w:val="left" w:pos="9781"/>
              </w:tabs>
              <w:spacing w:before="60" w:after="60"/>
              <w:rPr>
                <w:rFonts w:ascii="Times New Roman" w:hAnsi="Times New Roman"/>
                <w:b/>
                <w:sz w:val="24"/>
                <w:szCs w:val="24"/>
                <w:lang w:val="ro-RO"/>
              </w:rPr>
            </w:pPr>
          </w:p>
        </w:tc>
        <w:tc>
          <w:tcPr>
            <w:tcW w:w="3824" w:type="dxa"/>
            <w:tcBorders>
              <w:bottom w:val="double" w:sz="4" w:space="0" w:color="auto"/>
            </w:tcBorders>
            <w:shd w:val="clear" w:color="auto" w:fill="auto"/>
            <w:vAlign w:val="center"/>
          </w:tcPr>
          <w:p w14:paraId="45A80C93" w14:textId="77777777" w:rsidR="00CB00C0" w:rsidRPr="007C1572" w:rsidRDefault="00CB00C0" w:rsidP="0081045D">
            <w:pPr>
              <w:pStyle w:val="Textsimplu"/>
              <w:tabs>
                <w:tab w:val="left" w:pos="9781"/>
              </w:tabs>
              <w:spacing w:before="60" w:after="60"/>
              <w:rPr>
                <w:rFonts w:ascii="Times New Roman" w:hAnsi="Times New Roman"/>
                <w:sz w:val="24"/>
                <w:szCs w:val="24"/>
                <w:lang w:val="ro-RO"/>
              </w:rPr>
            </w:pPr>
          </w:p>
        </w:tc>
        <w:tc>
          <w:tcPr>
            <w:tcW w:w="2271" w:type="dxa"/>
            <w:tcBorders>
              <w:bottom w:val="double" w:sz="4" w:space="0" w:color="auto"/>
              <w:right w:val="double" w:sz="4" w:space="0" w:color="auto"/>
            </w:tcBorders>
            <w:shd w:val="clear" w:color="auto" w:fill="auto"/>
            <w:vAlign w:val="center"/>
          </w:tcPr>
          <w:p w14:paraId="5AF73A65" w14:textId="77777777" w:rsidR="00CB00C0" w:rsidRPr="007C1572" w:rsidRDefault="00CB00C0" w:rsidP="0081045D">
            <w:pPr>
              <w:pStyle w:val="Textsimplu"/>
              <w:tabs>
                <w:tab w:val="left" w:pos="9781"/>
              </w:tabs>
              <w:spacing w:before="60" w:after="60"/>
              <w:rPr>
                <w:rFonts w:ascii="Times New Roman" w:hAnsi="Times New Roman"/>
                <w:b/>
                <w:sz w:val="24"/>
                <w:szCs w:val="24"/>
                <w:lang w:val="ro-RO"/>
              </w:rPr>
            </w:pPr>
          </w:p>
        </w:tc>
      </w:tr>
      <w:tr w:rsidR="00CB00C0" w:rsidRPr="007C1572" w14:paraId="63DBDD6E" w14:textId="77777777" w:rsidTr="0081045D">
        <w:tc>
          <w:tcPr>
            <w:tcW w:w="2266" w:type="dxa"/>
            <w:tcBorders>
              <w:top w:val="double" w:sz="4" w:space="0" w:color="auto"/>
              <w:left w:val="double" w:sz="4" w:space="0" w:color="auto"/>
              <w:bottom w:val="double" w:sz="4" w:space="0" w:color="auto"/>
            </w:tcBorders>
            <w:shd w:val="clear" w:color="auto" w:fill="auto"/>
          </w:tcPr>
          <w:p w14:paraId="52F8B0B5"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Forma de evaluare</w:t>
            </w:r>
          </w:p>
        </w:tc>
        <w:tc>
          <w:tcPr>
            <w:tcW w:w="1561" w:type="dxa"/>
            <w:tcBorders>
              <w:top w:val="double" w:sz="4" w:space="0" w:color="auto"/>
              <w:bottom w:val="double" w:sz="4" w:space="0" w:color="auto"/>
            </w:tcBorders>
            <w:shd w:val="clear" w:color="auto" w:fill="auto"/>
          </w:tcPr>
          <w:p w14:paraId="299FF61C"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r w:rsidRPr="007C1572">
              <w:rPr>
                <w:rFonts w:ascii="Times New Roman" w:hAnsi="Times New Roman"/>
                <w:b/>
                <w:sz w:val="24"/>
                <w:szCs w:val="24"/>
                <w:lang w:val="ro-RO"/>
              </w:rPr>
              <w:t>E</w:t>
            </w:r>
            <w:r>
              <w:rPr>
                <w:rFonts w:ascii="Times New Roman" w:hAnsi="Times New Roman"/>
                <w:b/>
                <w:sz w:val="24"/>
                <w:szCs w:val="24"/>
                <w:lang w:val="ro-RO"/>
              </w:rPr>
              <w:t>*</w:t>
            </w:r>
          </w:p>
        </w:tc>
        <w:tc>
          <w:tcPr>
            <w:tcW w:w="3824" w:type="dxa"/>
            <w:tcBorders>
              <w:top w:val="double" w:sz="4" w:space="0" w:color="auto"/>
              <w:bottom w:val="double" w:sz="4" w:space="0" w:color="auto"/>
            </w:tcBorders>
            <w:shd w:val="clear" w:color="auto" w:fill="auto"/>
          </w:tcPr>
          <w:p w14:paraId="78B1484A" w14:textId="77777777" w:rsidR="00CB00C0" w:rsidRPr="007C1572" w:rsidRDefault="00CB00C0" w:rsidP="0081045D">
            <w:pPr>
              <w:pStyle w:val="Textsimplu"/>
              <w:tabs>
                <w:tab w:val="left" w:pos="9781"/>
              </w:tabs>
              <w:spacing w:before="120" w:after="120"/>
              <w:rPr>
                <w:rFonts w:ascii="Times New Roman" w:hAnsi="Times New Roman"/>
                <w:sz w:val="24"/>
                <w:szCs w:val="24"/>
                <w:lang w:val="ro-RO"/>
              </w:rPr>
            </w:pPr>
            <w:r w:rsidRPr="007C1572">
              <w:rPr>
                <w:rFonts w:ascii="Times New Roman" w:hAnsi="Times New Roman"/>
                <w:sz w:val="24"/>
                <w:szCs w:val="24"/>
                <w:lang w:val="ro-RO"/>
              </w:rPr>
              <w:t>Numărul de credite</w:t>
            </w:r>
          </w:p>
        </w:tc>
        <w:tc>
          <w:tcPr>
            <w:tcW w:w="2271" w:type="dxa"/>
            <w:tcBorders>
              <w:top w:val="double" w:sz="4" w:space="0" w:color="auto"/>
              <w:bottom w:val="double" w:sz="4" w:space="0" w:color="auto"/>
              <w:right w:val="double" w:sz="4" w:space="0" w:color="auto"/>
            </w:tcBorders>
            <w:shd w:val="clear" w:color="auto" w:fill="auto"/>
            <w:vAlign w:val="center"/>
          </w:tcPr>
          <w:p w14:paraId="442F40F5" w14:textId="77777777" w:rsidR="00CB00C0" w:rsidRPr="007C1572" w:rsidRDefault="00CB00C0" w:rsidP="0081045D">
            <w:pPr>
              <w:pStyle w:val="Textsimplu"/>
              <w:tabs>
                <w:tab w:val="left" w:pos="9781"/>
              </w:tabs>
              <w:spacing w:before="120" w:after="120"/>
              <w:rPr>
                <w:rFonts w:ascii="Times New Roman" w:hAnsi="Times New Roman"/>
                <w:b/>
                <w:sz w:val="24"/>
                <w:szCs w:val="24"/>
                <w:lang w:val="ro-RO"/>
              </w:rPr>
            </w:pPr>
            <w:r w:rsidRPr="007C1572">
              <w:rPr>
                <w:rFonts w:ascii="Times New Roman" w:hAnsi="Times New Roman"/>
                <w:b/>
                <w:sz w:val="24"/>
                <w:szCs w:val="24"/>
                <w:lang w:val="ro-RO"/>
              </w:rPr>
              <w:t>1</w:t>
            </w:r>
          </w:p>
        </w:tc>
      </w:tr>
    </w:tbl>
    <w:p w14:paraId="04CAAA6B" w14:textId="77777777" w:rsidR="00CB00C0" w:rsidRPr="007C1572" w:rsidRDefault="00CB00C0" w:rsidP="00CB00C0">
      <w:pPr>
        <w:pStyle w:val="Listparagraf"/>
        <w:widowControl w:val="0"/>
        <w:spacing w:before="360" w:after="240"/>
        <w:ind w:left="426"/>
        <w:contextualSpacing w:val="0"/>
        <w:rPr>
          <w:b/>
          <w:caps/>
          <w:lang w:val="ro-RO"/>
        </w:rPr>
      </w:pPr>
    </w:p>
    <w:p w14:paraId="6DF87C19" w14:textId="77777777" w:rsidR="00CB00C0" w:rsidRPr="007C1572" w:rsidRDefault="00CB00C0" w:rsidP="00CB00C0">
      <w:pPr>
        <w:pStyle w:val="Listparagraf"/>
        <w:widowControl w:val="0"/>
        <w:spacing w:before="360" w:after="240"/>
        <w:ind w:left="426"/>
        <w:contextualSpacing w:val="0"/>
        <w:rPr>
          <w:b/>
          <w:caps/>
          <w:lang w:val="ro-RO"/>
        </w:rPr>
      </w:pPr>
    </w:p>
    <w:p w14:paraId="70BDB1E2" w14:textId="77777777" w:rsidR="00CB00C0" w:rsidRPr="000A1024" w:rsidRDefault="00CB00C0" w:rsidP="00CB00C0">
      <w:pPr>
        <w:pStyle w:val="Listparagraf"/>
        <w:widowControl w:val="0"/>
        <w:spacing w:before="360" w:after="240"/>
        <w:ind w:left="426"/>
        <w:contextualSpacing w:val="0"/>
        <w:rPr>
          <w:b/>
          <w:caps/>
          <w:lang w:val="ro-RO"/>
        </w:rPr>
      </w:pPr>
    </w:p>
    <w:p w14:paraId="385E0D09" w14:textId="77777777" w:rsidR="00CB00C0" w:rsidRPr="000A1024" w:rsidRDefault="00CB00C0" w:rsidP="00CB00C0">
      <w:pPr>
        <w:pStyle w:val="Listparagraf"/>
        <w:widowControl w:val="0"/>
        <w:numPr>
          <w:ilvl w:val="0"/>
          <w:numId w:val="7"/>
        </w:numPr>
        <w:spacing w:before="360" w:after="240"/>
        <w:contextualSpacing w:val="0"/>
        <w:rPr>
          <w:b/>
          <w:caps/>
          <w:lang w:val="ro-RO"/>
        </w:rPr>
      </w:pPr>
      <w:r w:rsidRPr="000A1024">
        <w:rPr>
          <w:b/>
          <w:caps/>
          <w:lang w:val="ro-RO"/>
        </w:rPr>
        <w:lastRenderedPageBreak/>
        <w:t xml:space="preserve">Obiectivele de formare în cadrul disciplinei </w:t>
      </w:r>
    </w:p>
    <w:p w14:paraId="0B26D555" w14:textId="77777777" w:rsidR="00CB00C0" w:rsidRPr="000A1024" w:rsidRDefault="00CB00C0" w:rsidP="00CB00C0">
      <w:pPr>
        <w:pStyle w:val="Titlu1"/>
        <w:spacing w:before="120"/>
        <w:jc w:val="left"/>
        <w:rPr>
          <w:i/>
          <w:sz w:val="24"/>
        </w:rPr>
      </w:pPr>
      <w:r w:rsidRPr="000A1024">
        <w:rPr>
          <w:i/>
          <w:sz w:val="24"/>
        </w:rPr>
        <w:t>La finele studierii disciplinei studentul va fi capabil:</w:t>
      </w:r>
    </w:p>
    <w:p w14:paraId="6BD2E728" w14:textId="77777777" w:rsidR="00CB00C0" w:rsidRDefault="00CB00C0" w:rsidP="00CB00C0">
      <w:pPr>
        <w:pStyle w:val="Titlu1"/>
        <w:numPr>
          <w:ilvl w:val="0"/>
          <w:numId w:val="17"/>
        </w:numPr>
        <w:tabs>
          <w:tab w:val="num" w:pos="720"/>
        </w:tabs>
        <w:spacing w:before="120"/>
        <w:jc w:val="left"/>
        <w:rPr>
          <w:i/>
          <w:sz w:val="24"/>
        </w:rPr>
      </w:pPr>
      <w:r w:rsidRPr="000A1024">
        <w:rPr>
          <w:i/>
          <w:sz w:val="24"/>
        </w:rPr>
        <w:t xml:space="preserve">la nivel de </w:t>
      </w:r>
      <w:proofErr w:type="spellStart"/>
      <w:r w:rsidRPr="000A1024">
        <w:rPr>
          <w:i/>
          <w:sz w:val="24"/>
        </w:rPr>
        <w:t>cunoaştere</w:t>
      </w:r>
      <w:proofErr w:type="spellEnd"/>
      <w:r w:rsidRPr="000A1024">
        <w:rPr>
          <w:i/>
          <w:sz w:val="24"/>
        </w:rPr>
        <w:t xml:space="preserve"> </w:t>
      </w:r>
      <w:proofErr w:type="spellStart"/>
      <w:r w:rsidRPr="000A1024">
        <w:rPr>
          <w:i/>
          <w:sz w:val="24"/>
        </w:rPr>
        <w:t>şi</w:t>
      </w:r>
      <w:proofErr w:type="spellEnd"/>
      <w:r w:rsidRPr="000A1024">
        <w:rPr>
          <w:i/>
          <w:sz w:val="24"/>
        </w:rPr>
        <w:t xml:space="preserve"> </w:t>
      </w:r>
      <w:proofErr w:type="spellStart"/>
      <w:r w:rsidRPr="000A1024">
        <w:rPr>
          <w:i/>
          <w:sz w:val="24"/>
        </w:rPr>
        <w:t>înţelegere</w:t>
      </w:r>
      <w:proofErr w:type="spellEnd"/>
      <w:r w:rsidRPr="000A1024">
        <w:rPr>
          <w:i/>
          <w:sz w:val="24"/>
        </w:rPr>
        <w:t>:</w:t>
      </w:r>
    </w:p>
    <w:p w14:paraId="14FADC19" w14:textId="77777777" w:rsidR="00CB00C0" w:rsidRPr="00DC23E0" w:rsidRDefault="00CB00C0" w:rsidP="00CB00C0">
      <w:pPr>
        <w:rPr>
          <w:lang w:val="ro-RO"/>
        </w:rPr>
      </w:pPr>
    </w:p>
    <w:p w14:paraId="76DA7A94" w14:textId="77777777" w:rsidR="00CB00C0" w:rsidRPr="00DC23E0" w:rsidRDefault="00CB00C0" w:rsidP="00CB00C0">
      <w:pPr>
        <w:autoSpaceDE w:val="0"/>
        <w:autoSpaceDN w:val="0"/>
        <w:adjustRightInd w:val="0"/>
        <w:jc w:val="both"/>
        <w:rPr>
          <w:b/>
          <w:lang w:val="ro-RO"/>
        </w:rPr>
      </w:pPr>
      <w:r w:rsidRPr="000A1024">
        <w:rPr>
          <w:b/>
          <w:lang w:val="ro-RO"/>
        </w:rPr>
        <w:t xml:space="preserve"> </w:t>
      </w:r>
      <w:r w:rsidRPr="00DC23E0">
        <w:rPr>
          <w:b/>
          <w:lang w:val="ro-RO"/>
        </w:rPr>
        <w:t>a) comprehensiunea orală</w:t>
      </w:r>
      <w:r>
        <w:rPr>
          <w:b/>
          <w:lang w:val="ro-RO"/>
        </w:rPr>
        <w:t>:</w:t>
      </w:r>
    </w:p>
    <w:p w14:paraId="369D7541" w14:textId="77777777" w:rsidR="00CB00C0" w:rsidRPr="000A1024" w:rsidRDefault="00CB00C0" w:rsidP="00CB00C0">
      <w:pPr>
        <w:autoSpaceDE w:val="0"/>
        <w:autoSpaceDN w:val="0"/>
        <w:adjustRightInd w:val="0"/>
        <w:jc w:val="both"/>
        <w:rPr>
          <w:lang w:val="ro-RO"/>
        </w:rPr>
      </w:pPr>
    </w:p>
    <w:p w14:paraId="51A81142" w14:textId="77777777" w:rsidR="00CB00C0" w:rsidRPr="000A1024" w:rsidRDefault="00CB00C0" w:rsidP="00CB00C0">
      <w:pPr>
        <w:ind w:left="284" w:hanging="11"/>
        <w:jc w:val="both"/>
        <w:rPr>
          <w:lang w:val="ro-RO"/>
        </w:rPr>
      </w:pPr>
      <w:r w:rsidRPr="000A1024">
        <w:rPr>
          <w:lang w:val="ro-RO"/>
        </w:rPr>
        <w:t xml:space="preserve">* Să </w:t>
      </w:r>
      <w:proofErr w:type="spellStart"/>
      <w:r w:rsidRPr="000A1024">
        <w:rPr>
          <w:lang w:val="ro-RO"/>
        </w:rPr>
        <w:t>conştientizeze</w:t>
      </w:r>
      <w:proofErr w:type="spellEnd"/>
      <w:r w:rsidRPr="000A1024">
        <w:rPr>
          <w:lang w:val="ro-RO"/>
        </w:rPr>
        <w:t xml:space="preserve"> că perceperea auditivă este unul  dintre importantele mijloace de </w:t>
      </w:r>
      <w:r>
        <w:rPr>
          <w:lang w:val="ro-RO"/>
        </w:rPr>
        <w:t>asimilare a termenilor medicali.</w:t>
      </w:r>
    </w:p>
    <w:p w14:paraId="37AAF83B" w14:textId="77777777" w:rsidR="00CB00C0" w:rsidRPr="000A1024" w:rsidRDefault="00CB00C0" w:rsidP="00CB00C0">
      <w:pPr>
        <w:ind w:left="284" w:hanging="11"/>
        <w:jc w:val="both"/>
        <w:rPr>
          <w:lang w:val="ro-RO"/>
        </w:rPr>
      </w:pPr>
      <w:r w:rsidRPr="000A1024">
        <w:rPr>
          <w:lang w:val="ro-RO"/>
        </w:rPr>
        <w:t>* Să-</w:t>
      </w:r>
      <w:proofErr w:type="spellStart"/>
      <w:r w:rsidRPr="000A1024">
        <w:rPr>
          <w:lang w:val="ro-RO"/>
        </w:rPr>
        <w:t>şi</w:t>
      </w:r>
      <w:proofErr w:type="spellEnd"/>
      <w:r w:rsidRPr="000A1024">
        <w:rPr>
          <w:lang w:val="ro-RO"/>
        </w:rPr>
        <w:t xml:space="preserve">  orienteze eforturile intelectuale spre memorarea auditivă a termenilor.</w:t>
      </w:r>
    </w:p>
    <w:p w14:paraId="3501AE73"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 reproducă oral forma lexicografică a termenilor medicali </w:t>
      </w:r>
      <w:proofErr w:type="spellStart"/>
      <w:r w:rsidRPr="000A1024">
        <w:rPr>
          <w:lang w:val="ro-RO"/>
        </w:rPr>
        <w:t>şi</w:t>
      </w:r>
      <w:proofErr w:type="spellEnd"/>
      <w:r w:rsidRPr="000A1024">
        <w:rPr>
          <w:lang w:val="ro-RO"/>
        </w:rPr>
        <w:t xml:space="preserve"> farmaceutici. </w:t>
      </w:r>
    </w:p>
    <w:p w14:paraId="1C8E4267"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 identifice mărcile categoriilor gramaticale ( gen, număr, caz, perso</w:t>
      </w:r>
      <w:r>
        <w:rPr>
          <w:lang w:val="ro-RO"/>
        </w:rPr>
        <w:t>ană, timp, mod, conjugare etc.)</w:t>
      </w:r>
    </w:p>
    <w:p w14:paraId="18962DFB"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 depisteze în </w:t>
      </w:r>
      <w:proofErr w:type="spellStart"/>
      <w:r w:rsidRPr="000A1024">
        <w:rPr>
          <w:lang w:val="ro-RO"/>
        </w:rPr>
        <w:t>avalanşa</w:t>
      </w:r>
      <w:proofErr w:type="spellEnd"/>
      <w:r w:rsidRPr="000A1024">
        <w:rPr>
          <w:lang w:val="ro-RO"/>
        </w:rPr>
        <w:t xml:space="preserve"> fonică tipurile de ortograme: -</w:t>
      </w:r>
      <w:proofErr w:type="spellStart"/>
      <w:r w:rsidRPr="000A1024">
        <w:rPr>
          <w:lang w:val="ro-RO"/>
        </w:rPr>
        <w:t>aeth</w:t>
      </w:r>
      <w:proofErr w:type="spellEnd"/>
      <w:r w:rsidRPr="000A1024">
        <w:rPr>
          <w:lang w:val="ro-RO"/>
        </w:rPr>
        <w:t>- , -</w:t>
      </w:r>
      <w:proofErr w:type="spellStart"/>
      <w:r w:rsidRPr="000A1024">
        <w:rPr>
          <w:lang w:val="ro-RO"/>
        </w:rPr>
        <w:t>meth</w:t>
      </w:r>
      <w:proofErr w:type="spellEnd"/>
      <w:r w:rsidRPr="000A1024">
        <w:rPr>
          <w:lang w:val="ro-RO"/>
        </w:rPr>
        <w:t>- , -</w:t>
      </w:r>
      <w:proofErr w:type="spellStart"/>
      <w:r w:rsidRPr="000A1024">
        <w:rPr>
          <w:lang w:val="ro-RO"/>
        </w:rPr>
        <w:t>thio</w:t>
      </w:r>
      <w:proofErr w:type="spellEnd"/>
      <w:r w:rsidRPr="000A1024">
        <w:rPr>
          <w:lang w:val="ro-RO"/>
        </w:rPr>
        <w:t>- , -</w:t>
      </w:r>
      <w:proofErr w:type="spellStart"/>
      <w:r w:rsidRPr="000A1024">
        <w:rPr>
          <w:lang w:val="ro-RO"/>
        </w:rPr>
        <w:t>phen</w:t>
      </w:r>
      <w:proofErr w:type="spellEnd"/>
      <w:r w:rsidRPr="000A1024">
        <w:rPr>
          <w:lang w:val="ro-RO"/>
        </w:rPr>
        <w:t xml:space="preserve">- </w:t>
      </w:r>
      <w:proofErr w:type="spellStart"/>
      <w:r w:rsidRPr="000A1024">
        <w:rPr>
          <w:lang w:val="ro-RO"/>
        </w:rPr>
        <w:t>phosph</w:t>
      </w:r>
      <w:proofErr w:type="spellEnd"/>
      <w:r w:rsidRPr="000A1024">
        <w:rPr>
          <w:lang w:val="ro-RO"/>
        </w:rPr>
        <w:t xml:space="preserve"> - etc. </w:t>
      </w:r>
    </w:p>
    <w:p w14:paraId="546EB160"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 </w:t>
      </w:r>
      <w:proofErr w:type="spellStart"/>
      <w:r w:rsidRPr="000A1024">
        <w:rPr>
          <w:lang w:val="ro-RO"/>
        </w:rPr>
        <w:t>înţeleagă</w:t>
      </w:r>
      <w:proofErr w:type="spellEnd"/>
      <w:r w:rsidRPr="000A1024">
        <w:rPr>
          <w:lang w:val="ro-RO"/>
        </w:rPr>
        <w:t xml:space="preserve"> cuvintele </w:t>
      </w:r>
      <w:proofErr w:type="spellStart"/>
      <w:r w:rsidRPr="000A1024">
        <w:rPr>
          <w:lang w:val="ro-RO"/>
        </w:rPr>
        <w:t>şi</w:t>
      </w:r>
      <w:proofErr w:type="spellEnd"/>
      <w:r w:rsidRPr="000A1024">
        <w:rPr>
          <w:lang w:val="ro-RO"/>
        </w:rPr>
        <w:t xml:space="preserve"> sintagmele latine, reproducând exact </w:t>
      </w:r>
      <w:proofErr w:type="spellStart"/>
      <w:r w:rsidRPr="000A1024">
        <w:rPr>
          <w:lang w:val="ro-RO"/>
        </w:rPr>
        <w:t>informaţia</w:t>
      </w:r>
      <w:proofErr w:type="spellEnd"/>
      <w:r w:rsidRPr="000A1024">
        <w:rPr>
          <w:lang w:val="ro-RO"/>
        </w:rPr>
        <w:t xml:space="preserve"> </w:t>
      </w:r>
      <w:proofErr w:type="spellStart"/>
      <w:r w:rsidRPr="000A1024">
        <w:rPr>
          <w:lang w:val="ro-RO"/>
        </w:rPr>
        <w:t>recepţionată</w:t>
      </w:r>
      <w:proofErr w:type="spellEnd"/>
      <w:r w:rsidRPr="000A1024">
        <w:rPr>
          <w:lang w:val="ro-RO"/>
        </w:rPr>
        <w:t xml:space="preserve"> la audiere. </w:t>
      </w:r>
    </w:p>
    <w:p w14:paraId="35979CBF"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  facă scurte  prezentări orale ale termenilor anatomici </w:t>
      </w:r>
      <w:proofErr w:type="spellStart"/>
      <w:r w:rsidRPr="000A1024">
        <w:rPr>
          <w:lang w:val="ro-RO"/>
        </w:rPr>
        <w:t>binominali</w:t>
      </w:r>
      <w:proofErr w:type="spellEnd"/>
      <w:r w:rsidRPr="000A1024">
        <w:rPr>
          <w:lang w:val="ro-RO"/>
        </w:rPr>
        <w:t xml:space="preserve"> </w:t>
      </w:r>
      <w:proofErr w:type="spellStart"/>
      <w:r w:rsidRPr="000A1024">
        <w:rPr>
          <w:lang w:val="ro-RO"/>
        </w:rPr>
        <w:t>şi</w:t>
      </w:r>
      <w:proofErr w:type="spellEnd"/>
      <w:r w:rsidRPr="000A1024">
        <w:rPr>
          <w:lang w:val="ro-RO"/>
        </w:rPr>
        <w:t xml:space="preserve"> </w:t>
      </w:r>
      <w:proofErr w:type="spellStart"/>
      <w:r w:rsidRPr="000A1024">
        <w:rPr>
          <w:lang w:val="ro-RO"/>
        </w:rPr>
        <w:t>polinominali</w:t>
      </w:r>
      <w:proofErr w:type="spellEnd"/>
      <w:r w:rsidRPr="000A1024">
        <w:rPr>
          <w:lang w:val="ro-RO"/>
        </w:rPr>
        <w:t xml:space="preserve">. </w:t>
      </w:r>
    </w:p>
    <w:p w14:paraId="1465224E" w14:textId="77777777" w:rsidR="00CB00C0" w:rsidRPr="000A1024" w:rsidRDefault="00CB00C0" w:rsidP="00CB00C0">
      <w:pPr>
        <w:ind w:left="284" w:hanging="11"/>
        <w:jc w:val="both"/>
        <w:rPr>
          <w:lang w:val="ro-RO"/>
        </w:rPr>
      </w:pPr>
      <w:r w:rsidRPr="000A1024">
        <w:rPr>
          <w:lang w:val="ro-RO"/>
        </w:rPr>
        <w:t xml:space="preserve">* Să stabilească la audiere </w:t>
      </w:r>
      <w:proofErr w:type="spellStart"/>
      <w:r w:rsidRPr="000A1024">
        <w:rPr>
          <w:lang w:val="ro-RO"/>
        </w:rPr>
        <w:t>corelaţia</w:t>
      </w:r>
      <w:proofErr w:type="spellEnd"/>
      <w:r w:rsidRPr="000A1024">
        <w:rPr>
          <w:lang w:val="ro-RO"/>
        </w:rPr>
        <w:t xml:space="preserve"> între termeni </w:t>
      </w:r>
      <w:proofErr w:type="spellStart"/>
      <w:r w:rsidRPr="000A1024">
        <w:rPr>
          <w:lang w:val="ro-RO"/>
        </w:rPr>
        <w:t>şi</w:t>
      </w:r>
      <w:proofErr w:type="spellEnd"/>
      <w:r w:rsidRPr="000A1024">
        <w:rPr>
          <w:lang w:val="ro-RO"/>
        </w:rPr>
        <w:t xml:space="preserve"> structurile anatomice </w:t>
      </w:r>
      <w:proofErr w:type="spellStart"/>
      <w:r w:rsidRPr="000A1024">
        <w:rPr>
          <w:lang w:val="ro-RO"/>
        </w:rPr>
        <w:t>învăţate</w:t>
      </w:r>
      <w:proofErr w:type="spellEnd"/>
      <w:r w:rsidRPr="000A1024">
        <w:rPr>
          <w:lang w:val="ro-RO"/>
        </w:rPr>
        <w:t xml:space="preserve"> anterior.</w:t>
      </w:r>
    </w:p>
    <w:p w14:paraId="06E1D8CA"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 identifice în </w:t>
      </w:r>
      <w:proofErr w:type="spellStart"/>
      <w:r w:rsidRPr="000A1024">
        <w:rPr>
          <w:lang w:val="ro-RO"/>
        </w:rPr>
        <w:t>componenţa</w:t>
      </w:r>
      <w:proofErr w:type="spellEnd"/>
      <w:r w:rsidRPr="000A1024">
        <w:rPr>
          <w:lang w:val="ro-RO"/>
        </w:rPr>
        <w:t xml:space="preserve"> denumirilor triviale segmentele de </w:t>
      </w:r>
      <w:proofErr w:type="spellStart"/>
      <w:r w:rsidRPr="000A1024">
        <w:rPr>
          <w:lang w:val="ro-RO"/>
        </w:rPr>
        <w:t>frecvenţă</w:t>
      </w:r>
      <w:proofErr w:type="spellEnd"/>
      <w:r w:rsidRPr="000A1024">
        <w:rPr>
          <w:lang w:val="ro-RO"/>
        </w:rPr>
        <w:t xml:space="preserve"> ce comportă </w:t>
      </w:r>
      <w:proofErr w:type="spellStart"/>
      <w:r w:rsidRPr="000A1024">
        <w:rPr>
          <w:lang w:val="ro-RO"/>
        </w:rPr>
        <w:t>informaţii</w:t>
      </w:r>
      <w:proofErr w:type="spellEnd"/>
      <w:r w:rsidRPr="000A1024">
        <w:rPr>
          <w:lang w:val="ro-RO"/>
        </w:rPr>
        <w:t xml:space="preserve"> cu caracter anatomic, fiziologic, farmacologic, terapeutic (-</w:t>
      </w:r>
      <w:proofErr w:type="spellStart"/>
      <w:r w:rsidRPr="000A1024">
        <w:rPr>
          <w:lang w:val="ro-RO"/>
        </w:rPr>
        <w:t>alg</w:t>
      </w:r>
      <w:proofErr w:type="spellEnd"/>
      <w:r w:rsidRPr="000A1024">
        <w:rPr>
          <w:lang w:val="ro-RO"/>
        </w:rPr>
        <w:t>-, -dol-, -</w:t>
      </w:r>
      <w:proofErr w:type="spellStart"/>
      <w:r w:rsidRPr="000A1024">
        <w:rPr>
          <w:lang w:val="ro-RO"/>
        </w:rPr>
        <w:t>press</w:t>
      </w:r>
      <w:proofErr w:type="spellEnd"/>
      <w:r w:rsidRPr="000A1024">
        <w:rPr>
          <w:lang w:val="ro-RO"/>
        </w:rPr>
        <w:t>-, -</w:t>
      </w:r>
      <w:proofErr w:type="spellStart"/>
      <w:r w:rsidRPr="000A1024">
        <w:rPr>
          <w:lang w:val="ro-RO"/>
        </w:rPr>
        <w:t>tens</w:t>
      </w:r>
      <w:proofErr w:type="spellEnd"/>
      <w:r w:rsidRPr="000A1024">
        <w:rPr>
          <w:lang w:val="ro-RO"/>
        </w:rPr>
        <w:t>-, -cor-, -card-, -vas-, -</w:t>
      </w:r>
      <w:proofErr w:type="spellStart"/>
      <w:r w:rsidRPr="000A1024">
        <w:rPr>
          <w:lang w:val="ro-RO"/>
        </w:rPr>
        <w:t>angi</w:t>
      </w:r>
      <w:proofErr w:type="spellEnd"/>
      <w:r w:rsidRPr="000A1024">
        <w:rPr>
          <w:lang w:val="ro-RO"/>
        </w:rPr>
        <w:t>-, -</w:t>
      </w:r>
      <w:proofErr w:type="spellStart"/>
      <w:r w:rsidRPr="000A1024">
        <w:rPr>
          <w:lang w:val="ro-RO"/>
        </w:rPr>
        <w:t>allerg</w:t>
      </w:r>
      <w:proofErr w:type="spellEnd"/>
      <w:r w:rsidRPr="000A1024">
        <w:rPr>
          <w:lang w:val="ro-RO"/>
        </w:rPr>
        <w:t>-, -mal-, -</w:t>
      </w:r>
      <w:proofErr w:type="spellStart"/>
      <w:r w:rsidRPr="000A1024">
        <w:rPr>
          <w:lang w:val="ro-RO"/>
        </w:rPr>
        <w:t>hypn</w:t>
      </w:r>
      <w:proofErr w:type="spellEnd"/>
      <w:r w:rsidRPr="000A1024">
        <w:rPr>
          <w:lang w:val="ro-RO"/>
        </w:rPr>
        <w:t>-, -</w:t>
      </w:r>
      <w:proofErr w:type="spellStart"/>
      <w:r w:rsidRPr="000A1024">
        <w:rPr>
          <w:lang w:val="ro-RO"/>
        </w:rPr>
        <w:t>tranqu</w:t>
      </w:r>
      <w:proofErr w:type="spellEnd"/>
      <w:r w:rsidRPr="000A1024">
        <w:rPr>
          <w:lang w:val="ro-RO"/>
        </w:rPr>
        <w:t>- etc. ).</w:t>
      </w:r>
    </w:p>
    <w:p w14:paraId="214677AE" w14:textId="77777777" w:rsidR="00CB00C0" w:rsidRPr="000A1024" w:rsidRDefault="00CB00C0" w:rsidP="00CB00C0">
      <w:pPr>
        <w:ind w:left="284" w:hanging="11"/>
        <w:jc w:val="both"/>
        <w:rPr>
          <w:lang w:val="ro-RO"/>
        </w:rPr>
      </w:pPr>
      <w:r w:rsidRPr="000A1024">
        <w:rPr>
          <w:lang w:val="ro-RO"/>
        </w:rPr>
        <w:sym w:font="Symbol" w:char="F02A"/>
      </w:r>
      <w:r w:rsidRPr="000A1024">
        <w:rPr>
          <w:lang w:val="ro-RO"/>
        </w:rPr>
        <w:t xml:space="preserve"> Să-</w:t>
      </w:r>
      <w:proofErr w:type="spellStart"/>
      <w:r w:rsidRPr="000A1024">
        <w:rPr>
          <w:lang w:val="ro-RO"/>
        </w:rPr>
        <w:t>şi</w:t>
      </w:r>
      <w:proofErr w:type="spellEnd"/>
      <w:r w:rsidRPr="000A1024">
        <w:rPr>
          <w:lang w:val="ro-RO"/>
        </w:rPr>
        <w:t xml:space="preserve"> cultive deprinderile practice de construire a termenilor clinici în baza  dubletelor </w:t>
      </w:r>
      <w:proofErr w:type="spellStart"/>
      <w:r w:rsidRPr="000A1024">
        <w:rPr>
          <w:lang w:val="ro-RO"/>
        </w:rPr>
        <w:t>greco</w:t>
      </w:r>
      <w:proofErr w:type="spellEnd"/>
      <w:r w:rsidRPr="000A1024">
        <w:rPr>
          <w:lang w:val="ro-RO"/>
        </w:rPr>
        <w:t xml:space="preserve"> - latine, a elementelor pre - </w:t>
      </w:r>
      <w:proofErr w:type="spellStart"/>
      <w:r w:rsidRPr="000A1024">
        <w:rPr>
          <w:lang w:val="ro-RO"/>
        </w:rPr>
        <w:t>şi</w:t>
      </w:r>
      <w:proofErr w:type="spellEnd"/>
      <w:r w:rsidRPr="000A1024">
        <w:rPr>
          <w:lang w:val="ro-RO"/>
        </w:rPr>
        <w:t xml:space="preserve"> </w:t>
      </w:r>
      <w:proofErr w:type="spellStart"/>
      <w:r w:rsidRPr="000A1024">
        <w:rPr>
          <w:lang w:val="ro-RO"/>
        </w:rPr>
        <w:t>postpozitive</w:t>
      </w:r>
      <w:proofErr w:type="spellEnd"/>
      <w:r w:rsidRPr="000A1024">
        <w:rPr>
          <w:lang w:val="ro-RO"/>
        </w:rPr>
        <w:t xml:space="preserve">.    </w:t>
      </w:r>
    </w:p>
    <w:p w14:paraId="276A0DD4" w14:textId="77777777" w:rsidR="00CB00C0" w:rsidRPr="000A1024" w:rsidRDefault="00CB00C0" w:rsidP="00CB00C0">
      <w:pPr>
        <w:ind w:left="284" w:hanging="11"/>
        <w:jc w:val="both"/>
        <w:rPr>
          <w:lang w:val="ro-RO"/>
        </w:rPr>
      </w:pPr>
      <w:r w:rsidRPr="000A1024">
        <w:rPr>
          <w:lang w:val="ro-RO"/>
        </w:rPr>
        <w:t xml:space="preserve">* Să se axeze pe memorarea </w:t>
      </w:r>
      <w:proofErr w:type="spellStart"/>
      <w:r w:rsidRPr="000A1024">
        <w:rPr>
          <w:lang w:val="ro-RO"/>
        </w:rPr>
        <w:t>conştientă</w:t>
      </w:r>
      <w:proofErr w:type="spellEnd"/>
      <w:r w:rsidRPr="000A1024">
        <w:rPr>
          <w:lang w:val="ro-RO"/>
        </w:rPr>
        <w:t xml:space="preserve"> a termenilor </w:t>
      </w:r>
      <w:proofErr w:type="spellStart"/>
      <w:r w:rsidRPr="000A1024">
        <w:rPr>
          <w:lang w:val="ro-RO"/>
        </w:rPr>
        <w:t>şi</w:t>
      </w:r>
      <w:proofErr w:type="spellEnd"/>
      <w:r w:rsidRPr="000A1024">
        <w:rPr>
          <w:lang w:val="ro-RO"/>
        </w:rPr>
        <w:t xml:space="preserve"> reproducerea lor fidelă prin aplicarea celei mai eficiente metode-</w:t>
      </w:r>
      <w:proofErr w:type="spellStart"/>
      <w:r w:rsidRPr="000A1024">
        <w:rPr>
          <w:lang w:val="ro-RO"/>
        </w:rPr>
        <w:t>repetiţia</w:t>
      </w:r>
      <w:proofErr w:type="spellEnd"/>
      <w:r w:rsidRPr="000A1024">
        <w:rPr>
          <w:lang w:val="ro-RO"/>
        </w:rPr>
        <w:t xml:space="preserve">.  </w:t>
      </w:r>
    </w:p>
    <w:p w14:paraId="2AA139A9" w14:textId="77777777" w:rsidR="00CB00C0" w:rsidRPr="000A1024" w:rsidRDefault="00CB00C0" w:rsidP="00CB00C0">
      <w:pPr>
        <w:ind w:hanging="11"/>
        <w:rPr>
          <w:lang w:val="ro-RO"/>
        </w:rPr>
      </w:pPr>
    </w:p>
    <w:p w14:paraId="062DD25A" w14:textId="77777777" w:rsidR="00CB00C0" w:rsidRDefault="00CB00C0" w:rsidP="00CB00C0">
      <w:pPr>
        <w:ind w:hanging="11"/>
        <w:rPr>
          <w:b/>
          <w:lang w:val="ro-RO"/>
        </w:rPr>
      </w:pPr>
      <w:r w:rsidRPr="00DC23E0">
        <w:rPr>
          <w:b/>
          <w:lang w:val="ro-RO"/>
        </w:rPr>
        <w:t>b) comprehensiunea scrisă</w:t>
      </w:r>
      <w:r>
        <w:rPr>
          <w:b/>
          <w:lang w:val="ro-RO"/>
        </w:rPr>
        <w:t>:</w:t>
      </w:r>
    </w:p>
    <w:p w14:paraId="26EB84E3" w14:textId="77777777" w:rsidR="00CB00C0" w:rsidRPr="00DC23E0" w:rsidRDefault="00CB00C0" w:rsidP="00CB00C0">
      <w:pPr>
        <w:ind w:hanging="11"/>
        <w:rPr>
          <w:b/>
          <w:lang w:val="ro-RO"/>
        </w:rPr>
      </w:pPr>
    </w:p>
    <w:p w14:paraId="3455C92A" w14:textId="77777777" w:rsidR="00CB00C0" w:rsidRPr="000A1024" w:rsidRDefault="00CB00C0" w:rsidP="00CB00C0">
      <w:pPr>
        <w:ind w:left="284" w:hanging="11"/>
        <w:rPr>
          <w:lang w:val="ro-RO"/>
        </w:rPr>
      </w:pPr>
      <w:r w:rsidRPr="000A1024">
        <w:rPr>
          <w:lang w:val="ro-RO"/>
        </w:rPr>
        <w:sym w:font="Symbol" w:char="F02A"/>
      </w:r>
      <w:r w:rsidRPr="000A1024">
        <w:rPr>
          <w:lang w:val="ro-RO"/>
        </w:rPr>
        <w:t xml:space="preserve"> Să dezvolte lectura imitativă după modelul de lectură a profesorului. </w:t>
      </w:r>
    </w:p>
    <w:p w14:paraId="5A131BC9" w14:textId="77777777" w:rsidR="00CB00C0" w:rsidRPr="000A1024" w:rsidRDefault="00CB00C0" w:rsidP="00CB00C0">
      <w:pPr>
        <w:ind w:left="284" w:hanging="11"/>
        <w:rPr>
          <w:lang w:val="ro-RO"/>
        </w:rPr>
      </w:pPr>
      <w:r w:rsidRPr="000A1024">
        <w:rPr>
          <w:lang w:val="ro-RO"/>
        </w:rPr>
        <w:sym w:font="Symbol" w:char="F02A"/>
      </w:r>
      <w:r w:rsidRPr="000A1024">
        <w:rPr>
          <w:lang w:val="ro-RO"/>
        </w:rPr>
        <w:t xml:space="preserve"> Să exerseze lectura fluentă </w:t>
      </w:r>
      <w:proofErr w:type="spellStart"/>
      <w:r w:rsidRPr="000A1024">
        <w:rPr>
          <w:lang w:val="ro-RO"/>
        </w:rPr>
        <w:t>şi</w:t>
      </w:r>
      <w:proofErr w:type="spellEnd"/>
      <w:r w:rsidRPr="000A1024">
        <w:rPr>
          <w:lang w:val="ro-RO"/>
        </w:rPr>
        <w:t xml:space="preserve"> expresivă, articulând corect cuvintele, sintagmele, </w:t>
      </w:r>
      <w:proofErr w:type="spellStart"/>
      <w:r w:rsidRPr="000A1024">
        <w:rPr>
          <w:lang w:val="ro-RO"/>
        </w:rPr>
        <w:t>propoziţiile</w:t>
      </w:r>
      <w:proofErr w:type="spellEnd"/>
      <w:r w:rsidRPr="000A1024">
        <w:rPr>
          <w:lang w:val="ro-RO"/>
        </w:rPr>
        <w:t xml:space="preserve">.                                                                                                               </w:t>
      </w:r>
    </w:p>
    <w:p w14:paraId="2A1DCB75" w14:textId="77777777" w:rsidR="00CB00C0" w:rsidRPr="000A1024" w:rsidRDefault="00CB00C0" w:rsidP="00CB00C0">
      <w:pPr>
        <w:ind w:left="284" w:hanging="11"/>
        <w:rPr>
          <w:lang w:val="ro-RO"/>
        </w:rPr>
      </w:pPr>
      <w:r w:rsidRPr="000A1024">
        <w:rPr>
          <w:lang w:val="ro-RO"/>
        </w:rPr>
        <w:sym w:font="Symbol" w:char="F02A"/>
      </w:r>
      <w:r w:rsidRPr="000A1024">
        <w:rPr>
          <w:lang w:val="ro-RO"/>
        </w:rPr>
        <w:t xml:space="preserve"> Să  cunoască mărcile scrise  ale tuturor categoriilor gramaticale specifice limbii latine.</w:t>
      </w:r>
    </w:p>
    <w:p w14:paraId="54130E63" w14:textId="77777777" w:rsidR="00CB00C0" w:rsidRPr="000A1024" w:rsidRDefault="00CB00C0" w:rsidP="00CB00C0">
      <w:pPr>
        <w:ind w:left="284" w:hanging="11"/>
        <w:rPr>
          <w:lang w:val="ro-RO"/>
        </w:rPr>
      </w:pPr>
      <w:r w:rsidRPr="000A1024">
        <w:rPr>
          <w:lang w:val="ro-RO"/>
        </w:rPr>
        <w:sym w:font="Symbol" w:char="F02A"/>
      </w:r>
      <w:r w:rsidRPr="000A1024">
        <w:rPr>
          <w:lang w:val="ro-RO"/>
        </w:rPr>
        <w:t xml:space="preserve"> Să traducă corect din limba română în latină </w:t>
      </w:r>
      <w:proofErr w:type="spellStart"/>
      <w:r w:rsidRPr="000A1024">
        <w:rPr>
          <w:lang w:val="ro-RO"/>
        </w:rPr>
        <w:t>şi</w:t>
      </w:r>
      <w:proofErr w:type="spellEnd"/>
      <w:r w:rsidRPr="000A1024">
        <w:rPr>
          <w:lang w:val="ro-RO"/>
        </w:rPr>
        <w:t xml:space="preserve"> viceversa denumirile structurilor anatomice, termeni clinici </w:t>
      </w:r>
      <w:proofErr w:type="spellStart"/>
      <w:r w:rsidRPr="000A1024">
        <w:rPr>
          <w:lang w:val="ro-RO"/>
        </w:rPr>
        <w:t>şi</w:t>
      </w:r>
      <w:proofErr w:type="spellEnd"/>
      <w:r w:rsidRPr="000A1024">
        <w:rPr>
          <w:lang w:val="ro-RO"/>
        </w:rPr>
        <w:t xml:space="preserve"> farmaceutici.</w:t>
      </w:r>
    </w:p>
    <w:p w14:paraId="7A1BBF5B" w14:textId="77777777" w:rsidR="00CB00C0" w:rsidRPr="000A1024" w:rsidRDefault="00CB00C0" w:rsidP="00CB00C0">
      <w:pPr>
        <w:ind w:left="284" w:hanging="11"/>
        <w:rPr>
          <w:lang w:val="ro-RO"/>
        </w:rPr>
      </w:pPr>
      <w:r w:rsidRPr="000A1024">
        <w:rPr>
          <w:lang w:val="ro-RO"/>
        </w:rPr>
        <w:t xml:space="preserve">*  Să analizeze integritatea lexicală prin observarea </w:t>
      </w:r>
      <w:proofErr w:type="spellStart"/>
      <w:r w:rsidRPr="000A1024">
        <w:rPr>
          <w:lang w:val="ro-RO"/>
        </w:rPr>
        <w:t>şi</w:t>
      </w:r>
      <w:proofErr w:type="spellEnd"/>
      <w:r w:rsidRPr="000A1024">
        <w:rPr>
          <w:lang w:val="ro-RO"/>
        </w:rPr>
        <w:t xml:space="preserve"> </w:t>
      </w:r>
      <w:proofErr w:type="spellStart"/>
      <w:r w:rsidRPr="000A1024">
        <w:rPr>
          <w:lang w:val="ro-RO"/>
        </w:rPr>
        <w:t>înţelegerea</w:t>
      </w:r>
      <w:proofErr w:type="spellEnd"/>
      <w:r w:rsidRPr="000A1024">
        <w:rPr>
          <w:lang w:val="ro-RO"/>
        </w:rPr>
        <w:t xml:space="preserve"> elementelor componente. </w:t>
      </w:r>
    </w:p>
    <w:p w14:paraId="15890CA2" w14:textId="77777777" w:rsidR="00CB00C0" w:rsidRPr="000A1024" w:rsidRDefault="00CB00C0" w:rsidP="00CB00C0">
      <w:pPr>
        <w:ind w:hanging="11"/>
        <w:rPr>
          <w:lang w:val="ro-RO"/>
        </w:rPr>
      </w:pPr>
    </w:p>
    <w:p w14:paraId="45B65F05" w14:textId="77777777" w:rsidR="00CB00C0" w:rsidRPr="000A1024" w:rsidRDefault="00CB00C0" w:rsidP="00CB00C0">
      <w:pPr>
        <w:pStyle w:val="Titlu1"/>
        <w:numPr>
          <w:ilvl w:val="0"/>
          <w:numId w:val="43"/>
        </w:numPr>
        <w:spacing w:before="120"/>
        <w:ind w:left="360"/>
        <w:jc w:val="left"/>
        <w:rPr>
          <w:i/>
          <w:sz w:val="24"/>
        </w:rPr>
      </w:pPr>
      <w:r w:rsidRPr="000A1024">
        <w:rPr>
          <w:i/>
          <w:sz w:val="24"/>
        </w:rPr>
        <w:t>la nivel de aplicare:</w:t>
      </w:r>
    </w:p>
    <w:p w14:paraId="00681731" w14:textId="77777777" w:rsidR="00CB00C0" w:rsidRPr="00DC23E0" w:rsidRDefault="00CB00C0" w:rsidP="00CB00C0">
      <w:pPr>
        <w:numPr>
          <w:ilvl w:val="0"/>
          <w:numId w:val="23"/>
        </w:numPr>
        <w:overflowPunct w:val="0"/>
        <w:autoSpaceDE w:val="0"/>
        <w:autoSpaceDN w:val="0"/>
        <w:adjustRightInd w:val="0"/>
        <w:ind w:left="142" w:hanging="11"/>
        <w:textAlignment w:val="baseline"/>
        <w:rPr>
          <w:lang w:val="ro-RO"/>
        </w:rPr>
      </w:pPr>
      <w:r w:rsidRPr="000A1024">
        <w:rPr>
          <w:b/>
          <w:lang w:val="ro-RO"/>
        </w:rPr>
        <w:t>exprimarea orală</w:t>
      </w:r>
      <w:r>
        <w:rPr>
          <w:b/>
          <w:lang w:val="ro-RO"/>
        </w:rPr>
        <w:t>:</w:t>
      </w:r>
    </w:p>
    <w:p w14:paraId="344E5425" w14:textId="77777777" w:rsidR="00CB00C0" w:rsidRPr="000A1024" w:rsidRDefault="00CB00C0" w:rsidP="00CB00C0">
      <w:pPr>
        <w:overflowPunct w:val="0"/>
        <w:autoSpaceDE w:val="0"/>
        <w:autoSpaceDN w:val="0"/>
        <w:adjustRightInd w:val="0"/>
        <w:ind w:left="142"/>
        <w:textAlignment w:val="baseline"/>
        <w:rPr>
          <w:lang w:val="ro-RO"/>
        </w:rPr>
      </w:pPr>
    </w:p>
    <w:p w14:paraId="3BFEE2C4" w14:textId="77777777" w:rsidR="00CB00C0" w:rsidRPr="0073437A" w:rsidRDefault="00CB00C0" w:rsidP="00CB00C0">
      <w:pPr>
        <w:overflowPunct w:val="0"/>
        <w:autoSpaceDE w:val="0"/>
        <w:autoSpaceDN w:val="0"/>
        <w:adjustRightInd w:val="0"/>
        <w:ind w:left="284"/>
        <w:jc w:val="both"/>
        <w:textAlignment w:val="baseline"/>
        <w:rPr>
          <w:color w:val="000000"/>
          <w:lang w:val="ro-RO"/>
        </w:rPr>
      </w:pPr>
      <w:r w:rsidRPr="000A1024">
        <w:rPr>
          <w:lang w:val="ro-RO"/>
        </w:rPr>
        <w:t>*</w:t>
      </w:r>
      <w:r w:rsidRPr="0073437A">
        <w:rPr>
          <w:color w:val="000000"/>
          <w:lang w:val="ro-RO"/>
        </w:rPr>
        <w:t xml:space="preserve">Să </w:t>
      </w:r>
      <w:proofErr w:type="spellStart"/>
      <w:r w:rsidRPr="0073437A">
        <w:rPr>
          <w:color w:val="000000"/>
          <w:lang w:val="ro-RO"/>
        </w:rPr>
        <w:t>însușeasca</w:t>
      </w:r>
      <w:proofErr w:type="spellEnd"/>
      <w:r w:rsidRPr="0073437A">
        <w:rPr>
          <w:color w:val="000000"/>
          <w:lang w:val="ro-RO"/>
        </w:rPr>
        <w:t xml:space="preserve"> termenii medicali prin antrenarea consecventă a memoriei verbal – auditive.</w:t>
      </w:r>
    </w:p>
    <w:p w14:paraId="3C4E3A77" w14:textId="77777777" w:rsidR="00CB00C0" w:rsidRPr="0073437A" w:rsidRDefault="00CB00C0" w:rsidP="00CB00C0">
      <w:pPr>
        <w:overflowPunct w:val="0"/>
        <w:autoSpaceDE w:val="0"/>
        <w:autoSpaceDN w:val="0"/>
        <w:adjustRightInd w:val="0"/>
        <w:ind w:left="284"/>
        <w:jc w:val="both"/>
        <w:textAlignment w:val="baseline"/>
        <w:rPr>
          <w:color w:val="000000"/>
          <w:lang w:val="ro-RO"/>
        </w:rPr>
      </w:pPr>
      <w:r w:rsidRPr="000A1024">
        <w:rPr>
          <w:color w:val="000000"/>
          <w:lang w:val="ro-RO"/>
        </w:rPr>
        <w:t xml:space="preserve">* </w:t>
      </w:r>
      <w:r w:rsidRPr="0073437A">
        <w:rPr>
          <w:color w:val="000000"/>
          <w:lang w:val="ro-RO"/>
        </w:rPr>
        <w:t xml:space="preserve">Să aplice </w:t>
      </w:r>
      <w:proofErr w:type="spellStart"/>
      <w:r w:rsidRPr="0073437A">
        <w:rPr>
          <w:color w:val="000000"/>
          <w:lang w:val="ro-RO"/>
        </w:rPr>
        <w:t>exerciţiul</w:t>
      </w:r>
      <w:proofErr w:type="spellEnd"/>
      <w:r w:rsidRPr="0073437A">
        <w:rPr>
          <w:color w:val="000000"/>
          <w:lang w:val="ro-RO"/>
        </w:rPr>
        <w:t xml:space="preserve"> creativ la </w:t>
      </w:r>
      <w:proofErr w:type="spellStart"/>
      <w:r w:rsidRPr="0073437A">
        <w:rPr>
          <w:color w:val="000000"/>
          <w:lang w:val="ro-RO"/>
        </w:rPr>
        <w:t>însuşirea</w:t>
      </w:r>
      <w:proofErr w:type="spellEnd"/>
      <w:r w:rsidRPr="0073437A">
        <w:rPr>
          <w:color w:val="000000"/>
          <w:lang w:val="ro-RO"/>
        </w:rPr>
        <w:t xml:space="preserve"> termenilor clinici </w:t>
      </w:r>
      <w:proofErr w:type="spellStart"/>
      <w:r w:rsidRPr="0073437A">
        <w:rPr>
          <w:color w:val="000000"/>
          <w:lang w:val="ro-RO"/>
        </w:rPr>
        <w:t>şi</w:t>
      </w:r>
      <w:proofErr w:type="spellEnd"/>
      <w:r w:rsidRPr="0073437A">
        <w:rPr>
          <w:color w:val="000000"/>
          <w:lang w:val="ro-RO"/>
        </w:rPr>
        <w:t xml:space="preserve"> farmaceutici.</w:t>
      </w:r>
    </w:p>
    <w:p w14:paraId="2025C917" w14:textId="77777777" w:rsidR="00CB00C0" w:rsidRPr="0073437A" w:rsidRDefault="00CB00C0" w:rsidP="00CB00C0">
      <w:pPr>
        <w:overflowPunct w:val="0"/>
        <w:autoSpaceDE w:val="0"/>
        <w:autoSpaceDN w:val="0"/>
        <w:adjustRightInd w:val="0"/>
        <w:ind w:left="284"/>
        <w:jc w:val="both"/>
        <w:textAlignment w:val="baseline"/>
        <w:rPr>
          <w:color w:val="000000"/>
          <w:lang w:val="ro-RO"/>
        </w:rPr>
      </w:pPr>
      <w:r w:rsidRPr="000A1024">
        <w:rPr>
          <w:color w:val="000000"/>
          <w:lang w:val="ro-RO"/>
        </w:rPr>
        <w:t xml:space="preserve">* </w:t>
      </w:r>
      <w:r w:rsidRPr="0073437A">
        <w:rPr>
          <w:color w:val="000000"/>
          <w:lang w:val="ro-RO"/>
        </w:rPr>
        <w:t xml:space="preserve">Să utilizeze segmentele de </w:t>
      </w:r>
      <w:proofErr w:type="spellStart"/>
      <w:r w:rsidRPr="0073437A">
        <w:rPr>
          <w:color w:val="000000"/>
          <w:lang w:val="ro-RO"/>
        </w:rPr>
        <w:t>frecvenţă</w:t>
      </w:r>
      <w:proofErr w:type="spellEnd"/>
      <w:r w:rsidRPr="0073437A">
        <w:rPr>
          <w:color w:val="000000"/>
          <w:lang w:val="ro-RO"/>
        </w:rPr>
        <w:t xml:space="preserve"> la clasificarea r</w:t>
      </w:r>
      <w:r>
        <w:rPr>
          <w:color w:val="000000"/>
          <w:lang w:val="ro-RO"/>
        </w:rPr>
        <w:t xml:space="preserve">emediilor medicamentoase conform </w:t>
      </w:r>
      <w:r w:rsidRPr="0073437A">
        <w:rPr>
          <w:color w:val="000000"/>
          <w:lang w:val="ro-RO"/>
        </w:rPr>
        <w:t>grupelor farmacologice.</w:t>
      </w:r>
    </w:p>
    <w:p w14:paraId="64A0335F" w14:textId="77777777" w:rsidR="00CB00C0" w:rsidRPr="0073437A" w:rsidRDefault="00CB00C0" w:rsidP="00CB00C0">
      <w:pPr>
        <w:autoSpaceDE w:val="0"/>
        <w:autoSpaceDN w:val="0"/>
        <w:adjustRightInd w:val="0"/>
        <w:ind w:left="284" w:hanging="11"/>
        <w:jc w:val="both"/>
        <w:rPr>
          <w:color w:val="000000"/>
          <w:lang w:val="ro-RO"/>
        </w:rPr>
      </w:pPr>
      <w:r w:rsidRPr="000A1024">
        <w:rPr>
          <w:color w:val="000000"/>
          <w:lang w:val="ro-RO"/>
        </w:rPr>
        <w:t>*</w:t>
      </w:r>
      <w:r w:rsidRPr="0073437A">
        <w:rPr>
          <w:color w:val="000000"/>
          <w:lang w:val="ro-RO"/>
        </w:rPr>
        <w:t xml:space="preserve">Să compare </w:t>
      </w:r>
      <w:proofErr w:type="spellStart"/>
      <w:r w:rsidRPr="0073437A">
        <w:rPr>
          <w:color w:val="000000"/>
          <w:lang w:val="ro-RO"/>
        </w:rPr>
        <w:t>şi</w:t>
      </w:r>
      <w:proofErr w:type="spellEnd"/>
      <w:r w:rsidRPr="0073437A">
        <w:rPr>
          <w:color w:val="000000"/>
          <w:lang w:val="ro-RO"/>
        </w:rPr>
        <w:t xml:space="preserve"> să se remarce </w:t>
      </w:r>
      <w:proofErr w:type="spellStart"/>
      <w:r w:rsidRPr="0073437A">
        <w:rPr>
          <w:color w:val="000000"/>
          <w:lang w:val="ro-RO"/>
        </w:rPr>
        <w:t>interferenţele</w:t>
      </w:r>
      <w:proofErr w:type="spellEnd"/>
      <w:r w:rsidRPr="0073437A">
        <w:rPr>
          <w:color w:val="000000"/>
          <w:lang w:val="ro-RO"/>
        </w:rPr>
        <w:t xml:space="preserve"> dintre Nomenclatura botanică </w:t>
      </w:r>
      <w:proofErr w:type="spellStart"/>
      <w:r w:rsidRPr="0073437A">
        <w:rPr>
          <w:color w:val="000000"/>
          <w:lang w:val="ro-RO"/>
        </w:rPr>
        <w:t>şi</w:t>
      </w:r>
      <w:proofErr w:type="spellEnd"/>
      <w:r w:rsidRPr="0073437A">
        <w:rPr>
          <w:color w:val="000000"/>
          <w:lang w:val="ro-RO"/>
        </w:rPr>
        <w:t xml:space="preserve"> Nomenclatura  remediilor medicamentoase.</w:t>
      </w:r>
    </w:p>
    <w:p w14:paraId="70DFB04E" w14:textId="77777777" w:rsidR="00CB00C0" w:rsidRPr="0073437A" w:rsidRDefault="00CB00C0" w:rsidP="00CB00C0">
      <w:pPr>
        <w:autoSpaceDE w:val="0"/>
        <w:autoSpaceDN w:val="0"/>
        <w:adjustRightInd w:val="0"/>
        <w:ind w:left="284" w:hanging="11"/>
        <w:jc w:val="both"/>
        <w:rPr>
          <w:color w:val="000000"/>
          <w:lang w:val="ro-RO"/>
        </w:rPr>
      </w:pPr>
      <w:r w:rsidRPr="000A1024">
        <w:rPr>
          <w:color w:val="000000"/>
          <w:lang w:val="ro-RO"/>
        </w:rPr>
        <w:t xml:space="preserve">* </w:t>
      </w:r>
      <w:r w:rsidRPr="0073437A">
        <w:rPr>
          <w:color w:val="000000"/>
          <w:lang w:val="ro-RO"/>
        </w:rPr>
        <w:t>Să argumenteze, folosind metalimbajul respectiv, multiple reguli de gramatică ce vizează</w:t>
      </w:r>
      <w:r>
        <w:rPr>
          <w:color w:val="000000"/>
          <w:lang w:val="ro-RO"/>
        </w:rPr>
        <w:t xml:space="preserve"> </w:t>
      </w:r>
      <w:r w:rsidRPr="0073437A">
        <w:rPr>
          <w:color w:val="000000"/>
          <w:lang w:val="ro-RO"/>
        </w:rPr>
        <w:t xml:space="preserve">categoriile gramaticale fundamentale ale limbii latine. </w:t>
      </w:r>
      <w:r w:rsidRPr="000A1024">
        <w:rPr>
          <w:rFonts w:ascii="Symbol" w:hAnsi="Symbol"/>
          <w:color w:val="000000"/>
          <w:lang w:val="ro-RO"/>
        </w:rPr>
        <w:t></w:t>
      </w:r>
      <w:r w:rsidRPr="000A1024">
        <w:rPr>
          <w:rFonts w:ascii="Symbol" w:hAnsi="Symbol"/>
          <w:color w:val="000000"/>
          <w:lang w:val="ro-RO"/>
        </w:rPr>
        <w:t></w:t>
      </w:r>
      <w:r w:rsidRPr="0073437A">
        <w:rPr>
          <w:color w:val="000000"/>
          <w:lang w:val="ro-RO"/>
        </w:rPr>
        <w:t xml:space="preserve">Să aplice normele gramaticale la construirea termenilor anatomici, clinici </w:t>
      </w:r>
      <w:proofErr w:type="spellStart"/>
      <w:r w:rsidRPr="0073437A">
        <w:rPr>
          <w:color w:val="000000"/>
          <w:lang w:val="ro-RO"/>
        </w:rPr>
        <w:t>şi</w:t>
      </w:r>
      <w:proofErr w:type="spellEnd"/>
      <w:r w:rsidRPr="0073437A">
        <w:rPr>
          <w:color w:val="000000"/>
          <w:lang w:val="ro-RO"/>
        </w:rPr>
        <w:t xml:space="preserve"> farmaceutici.</w:t>
      </w:r>
    </w:p>
    <w:p w14:paraId="507B96A6" w14:textId="77777777" w:rsidR="00CB00C0" w:rsidRPr="0073437A" w:rsidRDefault="00CB00C0" w:rsidP="00CB00C0">
      <w:pPr>
        <w:autoSpaceDE w:val="0"/>
        <w:autoSpaceDN w:val="0"/>
        <w:adjustRightInd w:val="0"/>
        <w:ind w:left="284" w:hanging="11"/>
        <w:jc w:val="both"/>
        <w:rPr>
          <w:color w:val="000000"/>
          <w:lang w:val="ro-RO"/>
        </w:rPr>
      </w:pPr>
      <w:r w:rsidRPr="0073437A">
        <w:rPr>
          <w:color w:val="000000"/>
          <w:lang w:val="ro-RO"/>
        </w:rPr>
        <w:lastRenderedPageBreak/>
        <w:t xml:space="preserve">  </w:t>
      </w:r>
      <w:r w:rsidRPr="000A1024">
        <w:rPr>
          <w:rFonts w:ascii="Symbol" w:hAnsi="Symbol"/>
          <w:color w:val="000000"/>
          <w:lang w:val="ro-RO"/>
        </w:rPr>
        <w:t></w:t>
      </w:r>
      <w:r w:rsidRPr="000A1024">
        <w:rPr>
          <w:rFonts w:ascii="Symbol" w:hAnsi="Symbol"/>
          <w:color w:val="000000"/>
          <w:lang w:val="ro-RO"/>
        </w:rPr>
        <w:t></w:t>
      </w:r>
      <w:r w:rsidRPr="0073437A">
        <w:rPr>
          <w:color w:val="000000"/>
          <w:lang w:val="ro-RO"/>
        </w:rPr>
        <w:t xml:space="preserve">Să alcătuiască prin sinteză termeni cu structură complexă, fiind stimulată continuu creativitatea, </w:t>
      </w:r>
      <w:r>
        <w:rPr>
          <w:color w:val="000000"/>
          <w:lang w:val="ro-RO"/>
        </w:rPr>
        <w:t xml:space="preserve">       </w:t>
      </w:r>
      <w:proofErr w:type="spellStart"/>
      <w:r w:rsidRPr="0073437A">
        <w:rPr>
          <w:color w:val="000000"/>
          <w:lang w:val="ro-RO"/>
        </w:rPr>
        <w:t>susţinută</w:t>
      </w:r>
      <w:proofErr w:type="spellEnd"/>
      <w:r w:rsidRPr="0073437A">
        <w:rPr>
          <w:color w:val="000000"/>
          <w:lang w:val="ro-RO"/>
        </w:rPr>
        <w:t xml:space="preserve"> de </w:t>
      </w:r>
      <w:proofErr w:type="spellStart"/>
      <w:r w:rsidRPr="0073437A">
        <w:rPr>
          <w:color w:val="000000"/>
          <w:lang w:val="ro-RO"/>
        </w:rPr>
        <w:t>situaţiile</w:t>
      </w:r>
      <w:proofErr w:type="spellEnd"/>
      <w:r w:rsidRPr="0073437A">
        <w:rPr>
          <w:color w:val="000000"/>
          <w:lang w:val="ro-RO"/>
        </w:rPr>
        <w:t>-problemă.</w:t>
      </w:r>
    </w:p>
    <w:p w14:paraId="304F30F4" w14:textId="77777777" w:rsidR="00CB00C0" w:rsidRPr="0073437A" w:rsidRDefault="00CB00C0" w:rsidP="00CB00C0">
      <w:pPr>
        <w:autoSpaceDE w:val="0"/>
        <w:autoSpaceDN w:val="0"/>
        <w:adjustRightInd w:val="0"/>
        <w:ind w:hanging="11"/>
        <w:rPr>
          <w:color w:val="000000"/>
          <w:lang w:val="ro-RO"/>
        </w:rPr>
      </w:pPr>
    </w:p>
    <w:p w14:paraId="6915C187" w14:textId="77777777" w:rsidR="00CB00C0" w:rsidRPr="0073437A" w:rsidRDefault="00CB00C0" w:rsidP="00CB00C0">
      <w:pPr>
        <w:autoSpaceDE w:val="0"/>
        <w:autoSpaceDN w:val="0"/>
        <w:adjustRightInd w:val="0"/>
        <w:ind w:hanging="11"/>
        <w:rPr>
          <w:color w:val="000000"/>
          <w:lang w:val="ro-RO"/>
        </w:rPr>
      </w:pPr>
      <w:r w:rsidRPr="0073437A">
        <w:rPr>
          <w:color w:val="000000"/>
          <w:lang w:val="ro-RO"/>
        </w:rPr>
        <w:t xml:space="preserve">b) </w:t>
      </w:r>
      <w:r w:rsidRPr="0073437A">
        <w:rPr>
          <w:b/>
          <w:color w:val="000000"/>
          <w:lang w:val="ro-RO"/>
        </w:rPr>
        <w:t>exprimarea scrisă</w:t>
      </w:r>
    </w:p>
    <w:p w14:paraId="02AE3D6D" w14:textId="77777777" w:rsidR="00CB00C0" w:rsidRPr="000A1024" w:rsidRDefault="00CB00C0" w:rsidP="00CB00C0">
      <w:pPr>
        <w:autoSpaceDE w:val="0"/>
        <w:autoSpaceDN w:val="0"/>
        <w:adjustRightInd w:val="0"/>
        <w:ind w:left="349"/>
        <w:rPr>
          <w:lang w:val="ro-RO"/>
        </w:rPr>
      </w:pPr>
      <w:r w:rsidRPr="000A1024">
        <w:rPr>
          <w:rFonts w:ascii="Symbol" w:hAnsi="Symbol"/>
          <w:lang w:val="ro-RO"/>
        </w:rPr>
        <w:t></w:t>
      </w:r>
      <w:r w:rsidRPr="000A1024">
        <w:rPr>
          <w:rFonts w:ascii="Symbol" w:hAnsi="Symbol"/>
          <w:lang w:val="ro-RO"/>
        </w:rPr>
        <w:t></w:t>
      </w:r>
      <w:r w:rsidRPr="000A1024">
        <w:rPr>
          <w:lang w:val="ro-RO"/>
        </w:rPr>
        <w:t xml:space="preserve">Să efectueze analiza gramaticală </w:t>
      </w:r>
      <w:proofErr w:type="spellStart"/>
      <w:r w:rsidRPr="000A1024">
        <w:rPr>
          <w:lang w:val="ro-RO"/>
        </w:rPr>
        <w:t>şi</w:t>
      </w:r>
      <w:proofErr w:type="spellEnd"/>
      <w:r w:rsidRPr="000A1024">
        <w:rPr>
          <w:lang w:val="ro-RO"/>
        </w:rPr>
        <w:t xml:space="preserve"> </w:t>
      </w:r>
      <w:proofErr w:type="spellStart"/>
      <w:r w:rsidRPr="000A1024">
        <w:rPr>
          <w:lang w:val="ro-RO"/>
        </w:rPr>
        <w:t>lexico</w:t>
      </w:r>
      <w:proofErr w:type="spellEnd"/>
      <w:r w:rsidRPr="000A1024">
        <w:rPr>
          <w:lang w:val="ro-RO"/>
        </w:rPr>
        <w:t xml:space="preserve"> – semantică a textului.</w:t>
      </w:r>
    </w:p>
    <w:p w14:paraId="717728DB"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Să-</w:t>
      </w:r>
      <w:proofErr w:type="spellStart"/>
      <w:r w:rsidRPr="000A1024">
        <w:rPr>
          <w:lang w:val="ro-RO"/>
        </w:rPr>
        <w:t>şi</w:t>
      </w:r>
      <w:proofErr w:type="spellEnd"/>
      <w:r w:rsidRPr="000A1024">
        <w:rPr>
          <w:lang w:val="ro-RO"/>
        </w:rPr>
        <w:t xml:space="preserve"> cultive </w:t>
      </w:r>
      <w:proofErr w:type="spellStart"/>
      <w:r w:rsidRPr="000A1024">
        <w:rPr>
          <w:lang w:val="ro-RO"/>
        </w:rPr>
        <w:t>abilităţi</w:t>
      </w:r>
      <w:proofErr w:type="spellEnd"/>
      <w:r w:rsidRPr="000A1024">
        <w:rPr>
          <w:lang w:val="ro-RO"/>
        </w:rPr>
        <w:t xml:space="preserve"> de lucru apelând la analiză </w:t>
      </w:r>
      <w:proofErr w:type="spellStart"/>
      <w:r w:rsidRPr="000A1024">
        <w:rPr>
          <w:lang w:val="ro-RO"/>
        </w:rPr>
        <w:t>şi</w:t>
      </w:r>
      <w:proofErr w:type="spellEnd"/>
      <w:r w:rsidRPr="000A1024">
        <w:rPr>
          <w:lang w:val="ro-RO"/>
        </w:rPr>
        <w:t xml:space="preserve"> sinteză – tehnici de lucru universale, indispensabile </w:t>
      </w:r>
      <w:proofErr w:type="spellStart"/>
      <w:r w:rsidRPr="000A1024">
        <w:rPr>
          <w:lang w:val="ro-RO"/>
        </w:rPr>
        <w:t>însuşirii</w:t>
      </w:r>
      <w:proofErr w:type="spellEnd"/>
      <w:r w:rsidRPr="000A1024">
        <w:rPr>
          <w:lang w:val="ro-RO"/>
        </w:rPr>
        <w:t xml:space="preserve"> profunde, sistematizării </w:t>
      </w:r>
      <w:proofErr w:type="spellStart"/>
      <w:r w:rsidRPr="000A1024">
        <w:rPr>
          <w:lang w:val="ro-RO"/>
        </w:rPr>
        <w:t>informaţiei</w:t>
      </w:r>
      <w:proofErr w:type="spellEnd"/>
      <w:r w:rsidRPr="000A1024">
        <w:rPr>
          <w:lang w:val="ro-RO"/>
        </w:rPr>
        <w:t xml:space="preserve"> </w:t>
      </w:r>
      <w:proofErr w:type="spellStart"/>
      <w:r w:rsidRPr="000A1024">
        <w:rPr>
          <w:lang w:val="ro-RO"/>
        </w:rPr>
        <w:t>şi</w:t>
      </w:r>
      <w:proofErr w:type="spellEnd"/>
      <w:r w:rsidRPr="000A1024">
        <w:rPr>
          <w:lang w:val="ro-RO"/>
        </w:rPr>
        <w:t xml:space="preserve"> aplicării </w:t>
      </w:r>
      <w:proofErr w:type="spellStart"/>
      <w:r w:rsidRPr="000A1024">
        <w:rPr>
          <w:lang w:val="ro-RO"/>
        </w:rPr>
        <w:t>cunoştinţelor</w:t>
      </w:r>
      <w:proofErr w:type="spellEnd"/>
      <w:r w:rsidRPr="000A1024">
        <w:rPr>
          <w:lang w:val="ro-RO"/>
        </w:rPr>
        <w:t xml:space="preserve"> </w:t>
      </w:r>
      <w:proofErr w:type="spellStart"/>
      <w:r w:rsidRPr="000A1024">
        <w:rPr>
          <w:lang w:val="ro-RO"/>
        </w:rPr>
        <w:t>achiziţionate</w:t>
      </w:r>
      <w:proofErr w:type="spellEnd"/>
      <w:r w:rsidRPr="000A1024">
        <w:rPr>
          <w:lang w:val="ro-RO"/>
        </w:rPr>
        <w:t>.</w:t>
      </w:r>
    </w:p>
    <w:p w14:paraId="0367447D"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efectueze în scris diferite </w:t>
      </w:r>
      <w:proofErr w:type="spellStart"/>
      <w:r w:rsidRPr="000A1024">
        <w:rPr>
          <w:lang w:val="ro-RO"/>
        </w:rPr>
        <w:t>activităţi</w:t>
      </w:r>
      <w:proofErr w:type="spellEnd"/>
      <w:r w:rsidRPr="000A1024">
        <w:rPr>
          <w:lang w:val="ro-RO"/>
        </w:rPr>
        <w:t xml:space="preserve"> didactice (</w:t>
      </w:r>
      <w:proofErr w:type="spellStart"/>
      <w:r w:rsidRPr="000A1024">
        <w:rPr>
          <w:lang w:val="ro-RO"/>
        </w:rPr>
        <w:t>exerciţii</w:t>
      </w:r>
      <w:proofErr w:type="spellEnd"/>
      <w:r w:rsidRPr="000A1024">
        <w:rPr>
          <w:lang w:val="ro-RO"/>
        </w:rPr>
        <w:t xml:space="preserve">, traduceri cu sau fără </w:t>
      </w:r>
      <w:proofErr w:type="spellStart"/>
      <w:r w:rsidRPr="000A1024">
        <w:rPr>
          <w:lang w:val="ro-RO"/>
        </w:rPr>
        <w:t>dicţionar</w:t>
      </w:r>
      <w:proofErr w:type="spellEnd"/>
      <w:r w:rsidRPr="000A1024">
        <w:rPr>
          <w:lang w:val="ro-RO"/>
        </w:rPr>
        <w:t>, teste de evaluare).</w:t>
      </w:r>
    </w:p>
    <w:p w14:paraId="2BBB1B3F"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construiască termeni în baza regulilor ortografice </w:t>
      </w:r>
      <w:proofErr w:type="spellStart"/>
      <w:r w:rsidRPr="000A1024">
        <w:rPr>
          <w:lang w:val="ro-RO"/>
        </w:rPr>
        <w:t>şi</w:t>
      </w:r>
      <w:proofErr w:type="spellEnd"/>
      <w:r w:rsidRPr="000A1024">
        <w:rPr>
          <w:lang w:val="ro-RO"/>
        </w:rPr>
        <w:t xml:space="preserve"> gramaticale </w:t>
      </w:r>
      <w:proofErr w:type="spellStart"/>
      <w:r w:rsidRPr="000A1024">
        <w:rPr>
          <w:lang w:val="ro-RO"/>
        </w:rPr>
        <w:t>însuşite</w:t>
      </w:r>
      <w:proofErr w:type="spellEnd"/>
      <w:r w:rsidRPr="000A1024">
        <w:rPr>
          <w:lang w:val="ro-RO"/>
        </w:rPr>
        <w:t>.</w:t>
      </w:r>
    </w:p>
    <w:p w14:paraId="4410FD54"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cunoască </w:t>
      </w:r>
      <w:proofErr w:type="spellStart"/>
      <w:r w:rsidRPr="000A1024">
        <w:rPr>
          <w:lang w:val="ro-RO"/>
        </w:rPr>
        <w:t>şi</w:t>
      </w:r>
      <w:proofErr w:type="spellEnd"/>
      <w:r w:rsidRPr="000A1024">
        <w:rPr>
          <w:lang w:val="ro-RO"/>
        </w:rPr>
        <w:t xml:space="preserve"> să scrie corect omonimele lexicale, sinonimele în nomenclatura anatomică,</w:t>
      </w:r>
    </w:p>
    <w:p w14:paraId="5AD35741" w14:textId="77777777" w:rsidR="00CB00C0" w:rsidRPr="000A1024" w:rsidRDefault="00CB00C0" w:rsidP="00CB00C0">
      <w:pPr>
        <w:autoSpaceDE w:val="0"/>
        <w:autoSpaceDN w:val="0"/>
        <w:adjustRightInd w:val="0"/>
        <w:ind w:hanging="11"/>
        <w:jc w:val="both"/>
        <w:rPr>
          <w:lang w:val="ro-RO"/>
        </w:rPr>
      </w:pPr>
      <w:r w:rsidRPr="000A1024">
        <w:rPr>
          <w:lang w:val="ro-RO"/>
        </w:rPr>
        <w:t xml:space="preserve">       terminologia clinică, nomenclatura botanică.</w:t>
      </w:r>
    </w:p>
    <w:p w14:paraId="78C74D59"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perceapă mesajul gramatical scris prin răspunsuri </w:t>
      </w:r>
      <w:proofErr w:type="spellStart"/>
      <w:r w:rsidRPr="000A1024">
        <w:rPr>
          <w:lang w:val="ro-RO"/>
        </w:rPr>
        <w:t>şi</w:t>
      </w:r>
      <w:proofErr w:type="spellEnd"/>
      <w:r w:rsidRPr="000A1024">
        <w:rPr>
          <w:lang w:val="ro-RO"/>
        </w:rPr>
        <w:t xml:space="preserve"> </w:t>
      </w:r>
      <w:proofErr w:type="spellStart"/>
      <w:r w:rsidRPr="000A1024">
        <w:rPr>
          <w:lang w:val="ro-RO"/>
        </w:rPr>
        <w:t>soluţionări</w:t>
      </w:r>
      <w:proofErr w:type="spellEnd"/>
      <w:r w:rsidRPr="000A1024">
        <w:rPr>
          <w:lang w:val="ro-RO"/>
        </w:rPr>
        <w:t xml:space="preserve"> corecte ale </w:t>
      </w:r>
      <w:proofErr w:type="spellStart"/>
      <w:r w:rsidRPr="000A1024">
        <w:rPr>
          <w:lang w:val="ro-RO"/>
        </w:rPr>
        <w:t>exerciţiilor</w:t>
      </w:r>
      <w:proofErr w:type="spellEnd"/>
      <w:r w:rsidRPr="000A1024">
        <w:rPr>
          <w:lang w:val="ro-RO"/>
        </w:rPr>
        <w:t xml:space="preserve"> </w:t>
      </w:r>
      <w:proofErr w:type="spellStart"/>
      <w:r w:rsidRPr="000A1024">
        <w:rPr>
          <w:lang w:val="ro-RO"/>
        </w:rPr>
        <w:t>şi</w:t>
      </w:r>
      <w:proofErr w:type="spellEnd"/>
      <w:r w:rsidRPr="000A1024">
        <w:rPr>
          <w:lang w:val="ro-RO"/>
        </w:rPr>
        <w:t xml:space="preserve"> ale probelor de control.</w:t>
      </w:r>
    </w:p>
    <w:p w14:paraId="10EF4F63"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Să analizeze termeni medicali în baza semanticii etimonului.</w:t>
      </w:r>
    </w:p>
    <w:p w14:paraId="47C54CC6"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Să-</w:t>
      </w:r>
      <w:proofErr w:type="spellStart"/>
      <w:r w:rsidRPr="000A1024">
        <w:rPr>
          <w:lang w:val="ro-RO"/>
        </w:rPr>
        <w:t>şi</w:t>
      </w:r>
      <w:proofErr w:type="spellEnd"/>
      <w:r w:rsidRPr="000A1024">
        <w:rPr>
          <w:lang w:val="ro-RO"/>
        </w:rPr>
        <w:t xml:space="preserve"> dezvolte </w:t>
      </w:r>
      <w:proofErr w:type="spellStart"/>
      <w:r w:rsidRPr="000A1024">
        <w:rPr>
          <w:lang w:val="ro-RO"/>
        </w:rPr>
        <w:t>abilităţi</w:t>
      </w:r>
      <w:proofErr w:type="spellEnd"/>
      <w:r w:rsidRPr="000A1024">
        <w:rPr>
          <w:lang w:val="ro-RO"/>
        </w:rPr>
        <w:t xml:space="preserve"> de utilizare independentă a </w:t>
      </w:r>
      <w:proofErr w:type="spellStart"/>
      <w:r w:rsidRPr="000A1024">
        <w:rPr>
          <w:lang w:val="ro-RO"/>
        </w:rPr>
        <w:t>cunoştinţelor</w:t>
      </w:r>
      <w:proofErr w:type="spellEnd"/>
      <w:r w:rsidRPr="000A1024">
        <w:rPr>
          <w:lang w:val="ro-RO"/>
        </w:rPr>
        <w:t>, a deprinderilor dobândite la ore în scopul motivării instruirii continue.</w:t>
      </w:r>
    </w:p>
    <w:p w14:paraId="771F3087" w14:textId="77777777" w:rsidR="00CB00C0" w:rsidRPr="000A1024" w:rsidRDefault="00CB00C0" w:rsidP="00CB00C0">
      <w:pPr>
        <w:autoSpaceDE w:val="0"/>
        <w:autoSpaceDN w:val="0"/>
        <w:adjustRightInd w:val="0"/>
        <w:ind w:hanging="11"/>
        <w:jc w:val="both"/>
        <w:rPr>
          <w:u w:val="single"/>
          <w:lang w:val="ro-RO"/>
        </w:rPr>
      </w:pPr>
    </w:p>
    <w:p w14:paraId="02959AC4" w14:textId="77777777" w:rsidR="00CB00C0" w:rsidRDefault="00CB00C0" w:rsidP="00CB00C0">
      <w:pPr>
        <w:ind w:hanging="11"/>
        <w:jc w:val="both"/>
        <w:rPr>
          <w:b/>
          <w:i/>
          <w:lang w:val="ro-RO"/>
        </w:rPr>
      </w:pPr>
      <w:r w:rsidRPr="000A1024">
        <w:rPr>
          <w:lang w:val="ro-RO"/>
        </w:rPr>
        <w:t xml:space="preserve">   </w:t>
      </w:r>
      <w:bookmarkStart w:id="0" w:name="OLE_LINK1"/>
      <w:bookmarkStart w:id="1" w:name="OLE_LINK2"/>
      <w:r w:rsidRPr="000A1024">
        <w:rPr>
          <w:lang w:val="ro-RO"/>
        </w:rPr>
        <w:t xml:space="preserve">  c) </w:t>
      </w:r>
      <w:r w:rsidRPr="000A1024">
        <w:rPr>
          <w:b/>
          <w:i/>
          <w:lang w:val="ro-RO"/>
        </w:rPr>
        <w:t>la nivel de integrare:</w:t>
      </w:r>
    </w:p>
    <w:p w14:paraId="405EFE16" w14:textId="77777777" w:rsidR="00CB00C0" w:rsidRPr="000A1024" w:rsidRDefault="00CB00C0" w:rsidP="00CB00C0">
      <w:pPr>
        <w:ind w:hanging="11"/>
        <w:jc w:val="both"/>
        <w:rPr>
          <w:b/>
          <w:i/>
          <w:color w:val="FF0000"/>
          <w:lang w:val="ro-RO"/>
        </w:rPr>
      </w:pPr>
    </w:p>
    <w:p w14:paraId="17466445" w14:textId="77777777" w:rsidR="00CB00C0" w:rsidRPr="000A1024" w:rsidRDefault="00CB00C0" w:rsidP="00CB00C0">
      <w:pPr>
        <w:autoSpaceDE w:val="0"/>
        <w:autoSpaceDN w:val="0"/>
        <w:adjustRightInd w:val="0"/>
        <w:ind w:left="142"/>
        <w:jc w:val="both"/>
        <w:rPr>
          <w:lang w:val="ro-RO"/>
        </w:rPr>
      </w:pPr>
      <w:r w:rsidRPr="000A1024">
        <w:rPr>
          <w:rFonts w:ascii="Symbol" w:hAnsi="Symbol"/>
          <w:lang w:val="ro-RO"/>
        </w:rPr>
        <w:t></w:t>
      </w:r>
      <w:r w:rsidRPr="000A1024">
        <w:rPr>
          <w:rFonts w:ascii="Symbol" w:hAnsi="Symbol"/>
          <w:lang w:val="ro-RO"/>
        </w:rPr>
        <w:t></w:t>
      </w:r>
      <w:r w:rsidRPr="000A1024">
        <w:rPr>
          <w:rFonts w:ascii="Symbol" w:hAnsi="Symbol"/>
          <w:lang w:val="ro-RO"/>
        </w:rPr>
        <w:t></w:t>
      </w:r>
      <w:r w:rsidRPr="000A1024">
        <w:rPr>
          <w:rFonts w:ascii="Symbol" w:hAnsi="Symbol"/>
          <w:lang w:val="ro-RO"/>
        </w:rPr>
        <w:t></w:t>
      </w:r>
      <w:r w:rsidRPr="000A1024">
        <w:rPr>
          <w:rFonts w:ascii="Symbol" w:hAnsi="Symbol"/>
          <w:lang w:val="ro-RO"/>
        </w:rPr>
        <w:t></w:t>
      </w:r>
      <w:r w:rsidRPr="000A1024">
        <w:rPr>
          <w:rFonts w:ascii="Symbol" w:hAnsi="Symbol"/>
          <w:lang w:val="ro-RO"/>
        </w:rPr>
        <w:t></w:t>
      </w:r>
      <w:r w:rsidRPr="000A1024">
        <w:rPr>
          <w:lang w:val="ro-RO"/>
        </w:rPr>
        <w:t>Să realizeze integrarea interdisciplinară prin ilustrarea fenomenelor fonetice la nivelul diferitor</w:t>
      </w:r>
      <w:r>
        <w:rPr>
          <w:lang w:val="ro-RO"/>
        </w:rPr>
        <w:t xml:space="preserve">  </w:t>
      </w:r>
      <w:r w:rsidRPr="000A1024">
        <w:rPr>
          <w:lang w:val="ro-RO"/>
        </w:rPr>
        <w:t xml:space="preserve">sisteme terminologice. În baza fondului terminologic </w:t>
      </w:r>
      <w:proofErr w:type="spellStart"/>
      <w:r w:rsidRPr="000A1024">
        <w:rPr>
          <w:lang w:val="ro-RO"/>
        </w:rPr>
        <w:t>greco</w:t>
      </w:r>
      <w:proofErr w:type="spellEnd"/>
      <w:r w:rsidRPr="000A1024">
        <w:rPr>
          <w:lang w:val="ro-RO"/>
        </w:rPr>
        <w:t xml:space="preserve"> – l</w:t>
      </w:r>
      <w:r>
        <w:rPr>
          <w:lang w:val="ro-RO"/>
        </w:rPr>
        <w:t xml:space="preserve">atin să creeze termeni medicali </w:t>
      </w:r>
      <w:r w:rsidRPr="000A1024">
        <w:rPr>
          <w:lang w:val="ro-RO"/>
        </w:rPr>
        <w:t xml:space="preserve">respectând normele ortoepice </w:t>
      </w:r>
      <w:proofErr w:type="spellStart"/>
      <w:r w:rsidRPr="000A1024">
        <w:rPr>
          <w:lang w:val="ro-RO"/>
        </w:rPr>
        <w:t>şi</w:t>
      </w:r>
      <w:proofErr w:type="spellEnd"/>
      <w:r w:rsidRPr="000A1024">
        <w:rPr>
          <w:lang w:val="ro-RO"/>
        </w:rPr>
        <w:t xml:space="preserve"> ortografice, paradigma declinării substantivelor, adjectivelor,      acordul adjectivelor cu substantivele, conjugarea verbelor la modurile </w:t>
      </w:r>
      <w:proofErr w:type="spellStart"/>
      <w:r w:rsidRPr="000A1024">
        <w:rPr>
          <w:lang w:val="ro-RO"/>
        </w:rPr>
        <w:t>şi</w:t>
      </w:r>
      <w:proofErr w:type="spellEnd"/>
      <w:r w:rsidRPr="000A1024">
        <w:rPr>
          <w:lang w:val="ro-RO"/>
        </w:rPr>
        <w:t xml:space="preserve"> timpurile prevăzute de program.</w:t>
      </w:r>
    </w:p>
    <w:p w14:paraId="0281601F"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formuleze regulile de bază la prescrierea </w:t>
      </w:r>
      <w:proofErr w:type="spellStart"/>
      <w:r w:rsidRPr="000A1024">
        <w:rPr>
          <w:lang w:val="ro-RO"/>
        </w:rPr>
        <w:t>reţetelor</w:t>
      </w:r>
      <w:proofErr w:type="spellEnd"/>
      <w:r w:rsidRPr="000A1024">
        <w:rPr>
          <w:lang w:val="ro-RO"/>
        </w:rPr>
        <w:t xml:space="preserve"> conform actelor oficiale ale Ministerului </w:t>
      </w:r>
      <w:proofErr w:type="spellStart"/>
      <w:r w:rsidRPr="000A1024">
        <w:rPr>
          <w:lang w:val="ro-RO"/>
        </w:rPr>
        <w:t>Sănătăţii</w:t>
      </w:r>
      <w:proofErr w:type="spellEnd"/>
      <w:r w:rsidRPr="000A1024">
        <w:rPr>
          <w:lang w:val="ro-RO"/>
        </w:rPr>
        <w:t>.</w:t>
      </w:r>
    </w:p>
    <w:p w14:paraId="38512974"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Să proiecteze simbolurile constituentelor termenilor anatomici.</w:t>
      </w:r>
    </w:p>
    <w:p w14:paraId="1CB016B8"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delimiteze </w:t>
      </w:r>
      <w:proofErr w:type="spellStart"/>
      <w:r w:rsidRPr="000A1024">
        <w:rPr>
          <w:lang w:val="ro-RO"/>
        </w:rPr>
        <w:t>noţiunile</w:t>
      </w:r>
      <w:proofErr w:type="spellEnd"/>
      <w:r w:rsidRPr="000A1024">
        <w:rPr>
          <w:lang w:val="ro-RO"/>
        </w:rPr>
        <w:t xml:space="preserve"> de denumire sistematică </w:t>
      </w:r>
      <w:proofErr w:type="spellStart"/>
      <w:r w:rsidRPr="000A1024">
        <w:rPr>
          <w:lang w:val="ro-RO"/>
        </w:rPr>
        <w:t>şi</w:t>
      </w:r>
      <w:proofErr w:type="spellEnd"/>
      <w:r w:rsidRPr="000A1024">
        <w:rPr>
          <w:lang w:val="ro-RO"/>
        </w:rPr>
        <w:t xml:space="preserve"> denumire trivială a</w:t>
      </w:r>
      <w:r>
        <w:rPr>
          <w:lang w:val="ro-RO"/>
        </w:rPr>
        <w:t xml:space="preserve"> </w:t>
      </w:r>
      <w:proofErr w:type="spellStart"/>
      <w:r w:rsidRPr="000A1024">
        <w:rPr>
          <w:lang w:val="ro-RO"/>
        </w:rPr>
        <w:t>substanţei</w:t>
      </w:r>
      <w:proofErr w:type="spellEnd"/>
      <w:r w:rsidRPr="000A1024">
        <w:rPr>
          <w:lang w:val="ro-RO"/>
        </w:rPr>
        <w:t xml:space="preserve">    medicamentoase; denumirea comercială de marca comercială a medicamentului.</w:t>
      </w:r>
    </w:p>
    <w:p w14:paraId="2A645794"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argumenteze necesitatea utilizării </w:t>
      </w:r>
      <w:proofErr w:type="spellStart"/>
      <w:r w:rsidRPr="000A1024">
        <w:rPr>
          <w:lang w:val="ro-RO"/>
        </w:rPr>
        <w:t>şi</w:t>
      </w:r>
      <w:proofErr w:type="spellEnd"/>
      <w:r w:rsidRPr="000A1024">
        <w:rPr>
          <w:lang w:val="ro-RO"/>
        </w:rPr>
        <w:t xml:space="preserve"> respectării corectitudinii elementelor terminologice folosite în Denumirile comune </w:t>
      </w:r>
      <w:proofErr w:type="spellStart"/>
      <w:r w:rsidRPr="000A1024">
        <w:rPr>
          <w:lang w:val="ro-RO"/>
        </w:rPr>
        <w:t>internaţionale</w:t>
      </w:r>
      <w:proofErr w:type="spellEnd"/>
      <w:r w:rsidRPr="000A1024">
        <w:rPr>
          <w:lang w:val="ro-RO"/>
        </w:rPr>
        <w:t xml:space="preserve"> ale medicamentelor, promovate în plan </w:t>
      </w:r>
      <w:proofErr w:type="spellStart"/>
      <w:r w:rsidRPr="000A1024">
        <w:rPr>
          <w:lang w:val="ro-RO"/>
        </w:rPr>
        <w:t>internaţional</w:t>
      </w:r>
      <w:proofErr w:type="spellEnd"/>
      <w:r w:rsidRPr="000A1024">
        <w:rPr>
          <w:lang w:val="ro-RO"/>
        </w:rPr>
        <w:t xml:space="preserve"> de </w:t>
      </w:r>
      <w:proofErr w:type="spellStart"/>
      <w:r w:rsidRPr="000A1024">
        <w:rPr>
          <w:lang w:val="ro-RO"/>
        </w:rPr>
        <w:t>Organizaţia</w:t>
      </w:r>
      <w:proofErr w:type="spellEnd"/>
      <w:r w:rsidRPr="000A1024">
        <w:rPr>
          <w:lang w:val="ro-RO"/>
        </w:rPr>
        <w:t xml:space="preserve"> Mondială a </w:t>
      </w:r>
      <w:proofErr w:type="spellStart"/>
      <w:r w:rsidRPr="000A1024">
        <w:rPr>
          <w:lang w:val="ro-RO"/>
        </w:rPr>
        <w:t>Sănătăţii</w:t>
      </w:r>
      <w:proofErr w:type="spellEnd"/>
      <w:r w:rsidRPr="000A1024">
        <w:rPr>
          <w:lang w:val="ro-RO"/>
        </w:rPr>
        <w:t>.</w:t>
      </w:r>
    </w:p>
    <w:p w14:paraId="66808E39" w14:textId="77777777" w:rsidR="00CB00C0" w:rsidRPr="000A1024" w:rsidRDefault="00CB00C0" w:rsidP="00CB00C0">
      <w:pPr>
        <w:ind w:left="349"/>
        <w:rPr>
          <w:lang w:val="ro-RO"/>
        </w:rPr>
      </w:pPr>
      <w:r w:rsidRPr="000A1024">
        <w:rPr>
          <w:rFonts w:ascii="Symbol" w:hAnsi="Symbol"/>
          <w:lang w:val="ro-RO"/>
        </w:rPr>
        <w:t></w:t>
      </w:r>
      <w:r w:rsidRPr="000A1024">
        <w:rPr>
          <w:rFonts w:ascii="Symbol" w:hAnsi="Symbol"/>
          <w:lang w:val="ro-RO"/>
        </w:rPr>
        <w:t></w:t>
      </w:r>
      <w:r w:rsidRPr="000A1024">
        <w:rPr>
          <w:lang w:val="ro-RO"/>
        </w:rPr>
        <w:t xml:space="preserve">Să argumenteze utilizarea maximelor, aforismelor </w:t>
      </w:r>
      <w:proofErr w:type="spellStart"/>
      <w:r w:rsidRPr="000A1024">
        <w:rPr>
          <w:lang w:val="ro-RO"/>
        </w:rPr>
        <w:t>şi</w:t>
      </w:r>
      <w:proofErr w:type="spellEnd"/>
      <w:r w:rsidRPr="000A1024">
        <w:rPr>
          <w:lang w:val="ro-RO"/>
        </w:rPr>
        <w:t xml:space="preserve"> expresiilor medicale uzuale.</w:t>
      </w:r>
    </w:p>
    <w:p w14:paraId="6CDD0928" w14:textId="77777777" w:rsidR="00CB00C0" w:rsidRPr="000A1024" w:rsidRDefault="00CB00C0" w:rsidP="00CB00C0">
      <w:pPr>
        <w:ind w:left="349"/>
        <w:jc w:val="both"/>
        <w:rPr>
          <w:lang w:val="ro-RO"/>
        </w:rPr>
      </w:pPr>
      <w:r w:rsidRPr="000A1024">
        <w:rPr>
          <w:rFonts w:ascii="Symbol" w:hAnsi="Symbol"/>
          <w:lang w:val="ro-RO"/>
        </w:rPr>
        <w:t></w:t>
      </w:r>
      <w:r w:rsidRPr="000A1024">
        <w:rPr>
          <w:rFonts w:ascii="Symbol" w:hAnsi="Symbol"/>
          <w:lang w:val="ro-RO"/>
        </w:rPr>
        <w:t></w:t>
      </w:r>
      <w:r w:rsidRPr="000A1024">
        <w:rPr>
          <w:lang w:val="ro-RO"/>
        </w:rPr>
        <w:t>Să-</w:t>
      </w:r>
      <w:proofErr w:type="spellStart"/>
      <w:r w:rsidRPr="000A1024">
        <w:rPr>
          <w:lang w:val="ro-RO"/>
        </w:rPr>
        <w:t>şi</w:t>
      </w:r>
      <w:proofErr w:type="spellEnd"/>
      <w:r w:rsidRPr="000A1024">
        <w:rPr>
          <w:lang w:val="ro-RO"/>
        </w:rPr>
        <w:t xml:space="preserve"> propună obiective, să aplice </w:t>
      </w:r>
      <w:proofErr w:type="spellStart"/>
      <w:r w:rsidRPr="000A1024">
        <w:rPr>
          <w:lang w:val="ro-RO"/>
        </w:rPr>
        <w:t>şi</w:t>
      </w:r>
      <w:proofErr w:type="spellEnd"/>
      <w:r w:rsidRPr="000A1024">
        <w:rPr>
          <w:lang w:val="ro-RO"/>
        </w:rPr>
        <w:t xml:space="preserve"> să-</w:t>
      </w:r>
      <w:proofErr w:type="spellStart"/>
      <w:r w:rsidRPr="000A1024">
        <w:rPr>
          <w:lang w:val="ro-RO"/>
        </w:rPr>
        <w:t>şi</w:t>
      </w:r>
      <w:proofErr w:type="spellEnd"/>
      <w:r w:rsidRPr="000A1024">
        <w:rPr>
          <w:lang w:val="ro-RO"/>
        </w:rPr>
        <w:t xml:space="preserve"> estimeze propriile </w:t>
      </w:r>
      <w:proofErr w:type="spellStart"/>
      <w:r w:rsidRPr="000A1024">
        <w:rPr>
          <w:lang w:val="ro-RO"/>
        </w:rPr>
        <w:t>performanţe</w:t>
      </w:r>
      <w:proofErr w:type="spellEnd"/>
      <w:r w:rsidRPr="000A1024">
        <w:rPr>
          <w:lang w:val="ro-RO"/>
        </w:rPr>
        <w:t xml:space="preserve"> fără supervizarea</w:t>
      </w:r>
      <w:r>
        <w:rPr>
          <w:lang w:val="ro-RO"/>
        </w:rPr>
        <w:t xml:space="preserve"> </w:t>
      </w:r>
      <w:r w:rsidRPr="000A1024">
        <w:rPr>
          <w:lang w:val="ro-RO"/>
        </w:rPr>
        <w:t>profesorului.</w:t>
      </w:r>
    </w:p>
    <w:p w14:paraId="76B5254F" w14:textId="77777777" w:rsidR="00CB00C0" w:rsidRPr="000A1024" w:rsidRDefault="00CB00C0" w:rsidP="00CB00C0">
      <w:pPr>
        <w:autoSpaceDE w:val="0"/>
        <w:autoSpaceDN w:val="0"/>
        <w:adjustRightInd w:val="0"/>
        <w:ind w:left="349"/>
        <w:jc w:val="both"/>
        <w:rPr>
          <w:lang w:val="ro-RO"/>
        </w:rPr>
      </w:pPr>
      <w:r w:rsidRPr="000A1024">
        <w:rPr>
          <w:rFonts w:ascii="Symbol" w:hAnsi="Symbol"/>
          <w:lang w:val="ro-RO"/>
        </w:rPr>
        <w:t></w:t>
      </w:r>
      <w:r w:rsidRPr="000A1024">
        <w:rPr>
          <w:rFonts w:ascii="Symbol" w:hAnsi="Symbol"/>
          <w:lang w:val="ro-RO"/>
        </w:rPr>
        <w:t></w:t>
      </w:r>
      <w:r w:rsidRPr="000A1024">
        <w:rPr>
          <w:lang w:val="ro-RO"/>
        </w:rPr>
        <w:t xml:space="preserve">Să stabilească </w:t>
      </w:r>
      <w:proofErr w:type="spellStart"/>
      <w:r w:rsidRPr="000A1024">
        <w:rPr>
          <w:lang w:val="ro-RO"/>
        </w:rPr>
        <w:t>omniprezenţa</w:t>
      </w:r>
      <w:proofErr w:type="spellEnd"/>
      <w:r w:rsidRPr="000A1024">
        <w:rPr>
          <w:lang w:val="ro-RO"/>
        </w:rPr>
        <w:t xml:space="preserve"> limbii latine </w:t>
      </w:r>
      <w:proofErr w:type="spellStart"/>
      <w:r w:rsidRPr="000A1024">
        <w:rPr>
          <w:lang w:val="ro-RO"/>
        </w:rPr>
        <w:t>şi</w:t>
      </w:r>
      <w:proofErr w:type="spellEnd"/>
      <w:r w:rsidRPr="000A1024">
        <w:rPr>
          <w:lang w:val="ro-RO"/>
        </w:rPr>
        <w:t xml:space="preserve"> al elementelor terminologice </w:t>
      </w:r>
      <w:proofErr w:type="spellStart"/>
      <w:r w:rsidRPr="000A1024">
        <w:rPr>
          <w:lang w:val="ro-RO"/>
        </w:rPr>
        <w:t>greceşti</w:t>
      </w:r>
      <w:proofErr w:type="spellEnd"/>
      <w:r w:rsidRPr="000A1024">
        <w:rPr>
          <w:lang w:val="ro-RO"/>
        </w:rPr>
        <w:t xml:space="preserve"> în </w:t>
      </w:r>
      <w:proofErr w:type="spellStart"/>
      <w:r w:rsidRPr="000A1024">
        <w:rPr>
          <w:lang w:val="ro-RO"/>
        </w:rPr>
        <w:t>spaţiul</w:t>
      </w:r>
      <w:proofErr w:type="spellEnd"/>
      <w:r>
        <w:rPr>
          <w:lang w:val="ro-RO"/>
        </w:rPr>
        <w:t xml:space="preserve"> </w:t>
      </w:r>
      <w:r w:rsidRPr="000A1024">
        <w:rPr>
          <w:lang w:val="ro-RO"/>
        </w:rPr>
        <w:t xml:space="preserve">terminologiei medicale </w:t>
      </w:r>
      <w:proofErr w:type="spellStart"/>
      <w:r w:rsidRPr="000A1024">
        <w:rPr>
          <w:lang w:val="ro-RO"/>
        </w:rPr>
        <w:t>şi</w:t>
      </w:r>
      <w:proofErr w:type="spellEnd"/>
      <w:r w:rsidRPr="000A1024">
        <w:rPr>
          <w:lang w:val="ro-RO"/>
        </w:rPr>
        <w:t xml:space="preserve"> farmaceutice, să aprecieze valoarea lor practică, să observe </w:t>
      </w:r>
      <w:proofErr w:type="spellStart"/>
      <w:r w:rsidRPr="000A1024">
        <w:rPr>
          <w:lang w:val="ro-RO"/>
        </w:rPr>
        <w:t>tangenţele</w:t>
      </w:r>
      <w:proofErr w:type="spellEnd"/>
      <w:r w:rsidRPr="000A1024">
        <w:rPr>
          <w:lang w:val="ro-RO"/>
        </w:rPr>
        <w:t xml:space="preserve"> </w:t>
      </w:r>
      <w:proofErr w:type="spellStart"/>
      <w:r w:rsidRPr="000A1024">
        <w:rPr>
          <w:lang w:val="ro-RO"/>
        </w:rPr>
        <w:t>şi</w:t>
      </w:r>
      <w:proofErr w:type="spellEnd"/>
      <w:r w:rsidRPr="000A1024">
        <w:rPr>
          <w:lang w:val="ro-RO"/>
        </w:rPr>
        <w:t xml:space="preserve"> conexiunile dintre disciplinele medicale pe care le asigură aceste două limbi (punctarea </w:t>
      </w:r>
      <w:proofErr w:type="spellStart"/>
      <w:r w:rsidRPr="000A1024">
        <w:rPr>
          <w:lang w:val="ro-RO"/>
        </w:rPr>
        <w:t>motivaţiei</w:t>
      </w:r>
      <w:proofErr w:type="spellEnd"/>
      <w:r w:rsidRPr="000A1024">
        <w:rPr>
          <w:lang w:val="ro-RO"/>
        </w:rPr>
        <w:t>).</w:t>
      </w:r>
    </w:p>
    <w:p w14:paraId="1E65498D" w14:textId="77777777" w:rsidR="00CB00C0" w:rsidRDefault="00CB00C0" w:rsidP="00CB00C0">
      <w:pPr>
        <w:autoSpaceDE w:val="0"/>
        <w:autoSpaceDN w:val="0"/>
        <w:adjustRightInd w:val="0"/>
        <w:ind w:left="284"/>
        <w:jc w:val="both"/>
        <w:rPr>
          <w:lang w:val="ro-RO"/>
        </w:rPr>
      </w:pPr>
      <w:r w:rsidRPr="000A1024">
        <w:rPr>
          <w:lang w:val="ro-RO"/>
        </w:rPr>
        <w:t xml:space="preserve">* Să se integreze în activitatea profesională </w:t>
      </w:r>
      <w:proofErr w:type="spellStart"/>
      <w:r w:rsidRPr="000A1024">
        <w:rPr>
          <w:lang w:val="ro-RO"/>
        </w:rPr>
        <w:t>şi</w:t>
      </w:r>
      <w:proofErr w:type="spellEnd"/>
      <w:r w:rsidRPr="000A1024">
        <w:rPr>
          <w:lang w:val="ro-RO"/>
        </w:rPr>
        <w:t xml:space="preserve"> în </w:t>
      </w:r>
      <w:proofErr w:type="spellStart"/>
      <w:r w:rsidRPr="000A1024">
        <w:rPr>
          <w:lang w:val="ro-RO"/>
        </w:rPr>
        <w:t>viaţa</w:t>
      </w:r>
      <w:proofErr w:type="spellEnd"/>
      <w:r w:rsidRPr="000A1024">
        <w:rPr>
          <w:lang w:val="ro-RO"/>
        </w:rPr>
        <w:t xml:space="preserve"> cotidiană cu întregul arsenal de </w:t>
      </w:r>
      <w:proofErr w:type="spellStart"/>
      <w:r w:rsidRPr="000A1024">
        <w:rPr>
          <w:lang w:val="ro-RO"/>
        </w:rPr>
        <w:t>cunoştinţe</w:t>
      </w:r>
      <w:proofErr w:type="spellEnd"/>
      <w:r w:rsidRPr="000A1024">
        <w:rPr>
          <w:lang w:val="ro-RO"/>
        </w:rPr>
        <w:t xml:space="preserve"> ce </w:t>
      </w:r>
      <w:proofErr w:type="spellStart"/>
      <w:r w:rsidRPr="000A1024">
        <w:rPr>
          <w:lang w:val="ro-RO"/>
        </w:rPr>
        <w:t>ţin</w:t>
      </w:r>
      <w:proofErr w:type="spellEnd"/>
      <w:r w:rsidRPr="000A1024">
        <w:rPr>
          <w:lang w:val="ro-RO"/>
        </w:rPr>
        <w:t xml:space="preserve"> de istoria </w:t>
      </w:r>
      <w:proofErr w:type="spellStart"/>
      <w:r w:rsidRPr="000A1024">
        <w:rPr>
          <w:lang w:val="ro-RO"/>
        </w:rPr>
        <w:t>şi</w:t>
      </w:r>
      <w:proofErr w:type="spellEnd"/>
      <w:r w:rsidRPr="000A1024">
        <w:rPr>
          <w:lang w:val="ro-RO"/>
        </w:rPr>
        <w:t xml:space="preserve"> cultura </w:t>
      </w:r>
      <w:proofErr w:type="spellStart"/>
      <w:r w:rsidRPr="000A1024">
        <w:rPr>
          <w:lang w:val="ro-RO"/>
        </w:rPr>
        <w:t>civilizaţiei</w:t>
      </w:r>
      <w:proofErr w:type="spellEnd"/>
      <w:r w:rsidRPr="000A1024">
        <w:rPr>
          <w:lang w:val="ro-RO"/>
        </w:rPr>
        <w:t xml:space="preserve"> antice.</w:t>
      </w:r>
    </w:p>
    <w:p w14:paraId="2EC377D2" w14:textId="77777777" w:rsidR="00CB00C0" w:rsidRDefault="00CB00C0" w:rsidP="00CB00C0">
      <w:pPr>
        <w:autoSpaceDE w:val="0"/>
        <w:autoSpaceDN w:val="0"/>
        <w:adjustRightInd w:val="0"/>
        <w:ind w:left="284"/>
        <w:jc w:val="both"/>
        <w:rPr>
          <w:lang w:val="ro-RO"/>
        </w:rPr>
      </w:pPr>
      <w:r w:rsidRPr="000A1024">
        <w:rPr>
          <w:lang w:val="ro-RO"/>
        </w:rPr>
        <w:t>*Să-</w:t>
      </w:r>
      <w:proofErr w:type="spellStart"/>
      <w:r w:rsidRPr="000A1024">
        <w:rPr>
          <w:lang w:val="ro-RO"/>
        </w:rPr>
        <w:t>şi</w:t>
      </w:r>
      <w:proofErr w:type="spellEnd"/>
      <w:r w:rsidRPr="000A1024">
        <w:rPr>
          <w:lang w:val="ro-RO"/>
        </w:rPr>
        <w:t xml:space="preserve"> edifice personalitatea respectând </w:t>
      </w:r>
      <w:proofErr w:type="spellStart"/>
      <w:r w:rsidRPr="000A1024">
        <w:rPr>
          <w:lang w:val="ro-RO"/>
        </w:rPr>
        <w:t>şi</w:t>
      </w:r>
      <w:proofErr w:type="spellEnd"/>
      <w:r w:rsidRPr="000A1024">
        <w:rPr>
          <w:lang w:val="ro-RO"/>
        </w:rPr>
        <w:t xml:space="preserve"> realizând consecvent dezideratele etice, ilustrând</w:t>
      </w:r>
      <w:r>
        <w:rPr>
          <w:lang w:val="ro-RO"/>
        </w:rPr>
        <w:t xml:space="preserve"> </w:t>
      </w:r>
      <w:r w:rsidRPr="000A1024">
        <w:rPr>
          <w:lang w:val="ro-RO"/>
        </w:rPr>
        <w:t xml:space="preserve">,,Solidaritatea morală a </w:t>
      </w:r>
      <w:proofErr w:type="spellStart"/>
      <w:r w:rsidRPr="000A1024">
        <w:rPr>
          <w:lang w:val="ro-RO"/>
        </w:rPr>
        <w:t>civil</w:t>
      </w:r>
      <w:r>
        <w:rPr>
          <w:lang w:val="ro-RO"/>
        </w:rPr>
        <w:t>izaţiei</w:t>
      </w:r>
      <w:proofErr w:type="spellEnd"/>
      <w:r>
        <w:rPr>
          <w:lang w:val="ro-RO"/>
        </w:rPr>
        <w:t>” (din preambulul UNESCO</w:t>
      </w:r>
      <w:r w:rsidRPr="000A1024">
        <w:rPr>
          <w:lang w:val="ro-RO"/>
        </w:rPr>
        <w:t>)</w:t>
      </w:r>
      <w:r>
        <w:rPr>
          <w:lang w:val="ro-RO"/>
        </w:rPr>
        <w:t>.</w:t>
      </w:r>
    </w:p>
    <w:p w14:paraId="1BD885B6" w14:textId="77777777" w:rsidR="00CB00C0" w:rsidRDefault="00CB00C0" w:rsidP="00CB00C0">
      <w:pPr>
        <w:autoSpaceDE w:val="0"/>
        <w:autoSpaceDN w:val="0"/>
        <w:adjustRightInd w:val="0"/>
        <w:ind w:left="284"/>
        <w:jc w:val="both"/>
        <w:rPr>
          <w:lang w:val="ro-RO"/>
        </w:rPr>
      </w:pPr>
    </w:p>
    <w:p w14:paraId="5C8E6976" w14:textId="77777777" w:rsidR="00CB00C0" w:rsidRDefault="00CB00C0" w:rsidP="00CB00C0">
      <w:pPr>
        <w:autoSpaceDE w:val="0"/>
        <w:autoSpaceDN w:val="0"/>
        <w:adjustRightInd w:val="0"/>
        <w:ind w:left="284"/>
        <w:jc w:val="both"/>
        <w:rPr>
          <w:lang w:val="ro-RO"/>
        </w:rPr>
      </w:pPr>
    </w:p>
    <w:p w14:paraId="5BA7089F" w14:textId="77777777" w:rsidR="00014E27" w:rsidRPr="00DC23E0" w:rsidRDefault="00014E27" w:rsidP="00CB00C0">
      <w:pPr>
        <w:autoSpaceDE w:val="0"/>
        <w:autoSpaceDN w:val="0"/>
        <w:adjustRightInd w:val="0"/>
        <w:ind w:left="284"/>
        <w:jc w:val="both"/>
        <w:rPr>
          <w:lang w:val="ro-RO"/>
        </w:rPr>
      </w:pPr>
    </w:p>
    <w:bookmarkEnd w:id="0"/>
    <w:bookmarkEnd w:id="1"/>
    <w:p w14:paraId="5E70C59B" w14:textId="77777777" w:rsidR="00CB00C0" w:rsidRPr="000A1024" w:rsidRDefault="00CB00C0" w:rsidP="00CB00C0">
      <w:pPr>
        <w:pStyle w:val="Listparagraf"/>
        <w:widowControl w:val="0"/>
        <w:numPr>
          <w:ilvl w:val="0"/>
          <w:numId w:val="7"/>
        </w:numPr>
        <w:spacing w:before="360" w:after="240"/>
        <w:ind w:left="284" w:firstLine="0"/>
        <w:contextualSpacing w:val="0"/>
        <w:jc w:val="both"/>
        <w:rPr>
          <w:b/>
          <w:caps/>
          <w:lang w:val="ro-RO"/>
        </w:rPr>
      </w:pPr>
      <w:r w:rsidRPr="000A1024">
        <w:rPr>
          <w:b/>
          <w:caps/>
          <w:lang w:val="ro-RO"/>
        </w:rPr>
        <w:lastRenderedPageBreak/>
        <w:t xml:space="preserve"> Condiţionări şi exigenţe prealabile </w:t>
      </w:r>
    </w:p>
    <w:p w14:paraId="2759C12C" w14:textId="77777777" w:rsidR="00CB00C0" w:rsidRPr="000A1024" w:rsidRDefault="00CB00C0" w:rsidP="00CB00C0">
      <w:pPr>
        <w:autoSpaceDE w:val="0"/>
        <w:autoSpaceDN w:val="0"/>
        <w:adjustRightInd w:val="0"/>
        <w:ind w:left="284" w:firstLine="424"/>
        <w:jc w:val="both"/>
        <w:rPr>
          <w:lang w:val="ro-RO"/>
        </w:rPr>
      </w:pPr>
      <w:r w:rsidRPr="000A1024">
        <w:rPr>
          <w:lang w:val="ro-RO"/>
        </w:rPr>
        <w:t xml:space="preserve">În </w:t>
      </w:r>
      <w:proofErr w:type="spellStart"/>
      <w:r w:rsidRPr="000A1024">
        <w:rPr>
          <w:lang w:val="ro-RO"/>
        </w:rPr>
        <w:t>instituţia</w:t>
      </w:r>
      <w:proofErr w:type="spellEnd"/>
      <w:r w:rsidRPr="000A1024">
        <w:rPr>
          <w:lang w:val="ro-RO"/>
        </w:rPr>
        <w:t xml:space="preserve"> cu profil medical </w:t>
      </w:r>
      <w:proofErr w:type="spellStart"/>
      <w:r w:rsidRPr="000A1024">
        <w:rPr>
          <w:lang w:val="ro-RO"/>
        </w:rPr>
        <w:t>studenţii</w:t>
      </w:r>
      <w:proofErr w:type="spellEnd"/>
      <w:r w:rsidRPr="000A1024">
        <w:rPr>
          <w:lang w:val="ro-RO"/>
        </w:rPr>
        <w:t xml:space="preserve"> </w:t>
      </w:r>
      <w:proofErr w:type="spellStart"/>
      <w:r w:rsidRPr="000A1024">
        <w:rPr>
          <w:lang w:val="ro-RO"/>
        </w:rPr>
        <w:t>însuşesc</w:t>
      </w:r>
      <w:proofErr w:type="spellEnd"/>
      <w:r w:rsidRPr="000A1024">
        <w:rPr>
          <w:lang w:val="ro-RO"/>
        </w:rPr>
        <w:t xml:space="preserve"> elemente de gramatică latină, materie consecvent orientată </w:t>
      </w:r>
      <w:proofErr w:type="spellStart"/>
      <w:r w:rsidRPr="000A1024">
        <w:rPr>
          <w:lang w:val="ro-RO"/>
        </w:rPr>
        <w:t>şi</w:t>
      </w:r>
      <w:proofErr w:type="spellEnd"/>
      <w:r w:rsidRPr="000A1024">
        <w:rPr>
          <w:lang w:val="ro-RO"/>
        </w:rPr>
        <w:t xml:space="preserve"> corelată cu necesitatea de </w:t>
      </w:r>
      <w:proofErr w:type="spellStart"/>
      <w:r w:rsidRPr="000A1024">
        <w:rPr>
          <w:lang w:val="ro-RO"/>
        </w:rPr>
        <w:t>învăţare</w:t>
      </w:r>
      <w:proofErr w:type="spellEnd"/>
      <w:r w:rsidRPr="000A1024">
        <w:rPr>
          <w:lang w:val="ro-RO"/>
        </w:rPr>
        <w:t xml:space="preserve"> a lexicului profesional. Partea consistentă a cursului include termeni medicali </w:t>
      </w:r>
      <w:proofErr w:type="spellStart"/>
      <w:r w:rsidRPr="000A1024">
        <w:rPr>
          <w:lang w:val="ro-RO"/>
        </w:rPr>
        <w:t>şi</w:t>
      </w:r>
      <w:proofErr w:type="spellEnd"/>
      <w:r w:rsidRPr="000A1024">
        <w:rPr>
          <w:lang w:val="ro-RO"/>
        </w:rPr>
        <w:t xml:space="preserve"> farmaceutici cu structuri diverse. </w:t>
      </w:r>
      <w:proofErr w:type="spellStart"/>
      <w:r w:rsidRPr="000A1024">
        <w:rPr>
          <w:lang w:val="ro-RO"/>
        </w:rPr>
        <w:t>Informaţia</w:t>
      </w:r>
      <w:proofErr w:type="spellEnd"/>
      <w:r w:rsidRPr="000A1024">
        <w:rPr>
          <w:lang w:val="ro-RO"/>
        </w:rPr>
        <w:t xml:space="preserve"> suplimentară cu caracter istoric </w:t>
      </w:r>
      <w:proofErr w:type="spellStart"/>
      <w:r w:rsidRPr="000A1024">
        <w:rPr>
          <w:lang w:val="ro-RO"/>
        </w:rPr>
        <w:t>şi</w:t>
      </w:r>
      <w:proofErr w:type="spellEnd"/>
      <w:r w:rsidRPr="000A1024">
        <w:rPr>
          <w:lang w:val="ro-RO"/>
        </w:rPr>
        <w:t xml:space="preserve"> filosofic, inserată dozat în manuale sau expusă de către profesor, are valoare educativă: etică </w:t>
      </w:r>
      <w:proofErr w:type="spellStart"/>
      <w:r w:rsidRPr="000A1024">
        <w:rPr>
          <w:lang w:val="ro-RO"/>
        </w:rPr>
        <w:t>şi</w:t>
      </w:r>
      <w:proofErr w:type="spellEnd"/>
      <w:r w:rsidRPr="000A1024">
        <w:rPr>
          <w:lang w:val="ro-RO"/>
        </w:rPr>
        <w:t xml:space="preserve"> estetică, relevând, în </w:t>
      </w:r>
      <w:proofErr w:type="spellStart"/>
      <w:r w:rsidRPr="000A1024">
        <w:rPr>
          <w:lang w:val="ro-RO"/>
        </w:rPr>
        <w:t>acelaşi</w:t>
      </w:r>
      <w:proofErr w:type="spellEnd"/>
      <w:r w:rsidRPr="000A1024">
        <w:rPr>
          <w:lang w:val="ro-RO"/>
        </w:rPr>
        <w:t xml:space="preserve"> timp, originea </w:t>
      </w:r>
      <w:proofErr w:type="spellStart"/>
      <w:r w:rsidRPr="000A1024">
        <w:rPr>
          <w:lang w:val="ro-RO"/>
        </w:rPr>
        <w:t>şi</w:t>
      </w:r>
      <w:proofErr w:type="spellEnd"/>
      <w:r w:rsidRPr="000A1024">
        <w:rPr>
          <w:lang w:val="ro-RO"/>
        </w:rPr>
        <w:t xml:space="preserve"> </w:t>
      </w:r>
      <w:proofErr w:type="spellStart"/>
      <w:r w:rsidRPr="000A1024">
        <w:rPr>
          <w:lang w:val="ro-RO"/>
        </w:rPr>
        <w:t>evoluţia</w:t>
      </w:r>
      <w:proofErr w:type="spellEnd"/>
      <w:r w:rsidRPr="000A1024">
        <w:rPr>
          <w:lang w:val="ro-RO"/>
        </w:rPr>
        <w:t xml:space="preserve"> terminologiei medicale </w:t>
      </w:r>
      <w:proofErr w:type="spellStart"/>
      <w:r w:rsidRPr="000A1024">
        <w:rPr>
          <w:lang w:val="ro-RO"/>
        </w:rPr>
        <w:t>şi</w:t>
      </w:r>
      <w:proofErr w:type="spellEnd"/>
      <w:r w:rsidRPr="000A1024">
        <w:rPr>
          <w:lang w:val="ro-RO"/>
        </w:rPr>
        <w:t xml:space="preserve"> farmaceutice. </w:t>
      </w:r>
      <w:proofErr w:type="spellStart"/>
      <w:r w:rsidRPr="000A1024">
        <w:rPr>
          <w:lang w:val="ro-RO"/>
        </w:rPr>
        <w:t>Cunoştinţele</w:t>
      </w:r>
      <w:proofErr w:type="spellEnd"/>
      <w:r w:rsidRPr="000A1024">
        <w:rPr>
          <w:lang w:val="ro-RO"/>
        </w:rPr>
        <w:t xml:space="preserve"> asimilate asigură </w:t>
      </w:r>
      <w:proofErr w:type="spellStart"/>
      <w:r w:rsidRPr="000A1024">
        <w:rPr>
          <w:lang w:val="ro-RO"/>
        </w:rPr>
        <w:t>soluţionarea</w:t>
      </w:r>
      <w:proofErr w:type="spellEnd"/>
      <w:r w:rsidRPr="000A1024">
        <w:rPr>
          <w:lang w:val="ro-RO"/>
        </w:rPr>
        <w:t xml:space="preserve"> independentă a problemelor terminologice curente ce consistă în perceperea </w:t>
      </w:r>
      <w:proofErr w:type="spellStart"/>
      <w:r w:rsidRPr="000A1024">
        <w:rPr>
          <w:lang w:val="ro-RO"/>
        </w:rPr>
        <w:t>conţinutului</w:t>
      </w:r>
      <w:proofErr w:type="spellEnd"/>
      <w:r w:rsidRPr="000A1024">
        <w:rPr>
          <w:lang w:val="ro-RO"/>
        </w:rPr>
        <w:t xml:space="preserve"> cât </w:t>
      </w:r>
      <w:proofErr w:type="spellStart"/>
      <w:r w:rsidRPr="000A1024">
        <w:rPr>
          <w:lang w:val="ro-RO"/>
        </w:rPr>
        <w:t>şi</w:t>
      </w:r>
      <w:proofErr w:type="spellEnd"/>
      <w:r w:rsidRPr="000A1024">
        <w:rPr>
          <w:lang w:val="ro-RO"/>
        </w:rPr>
        <w:t xml:space="preserve"> crearea termenilor cerută de context sau dictată de </w:t>
      </w:r>
      <w:proofErr w:type="spellStart"/>
      <w:r w:rsidRPr="000A1024">
        <w:rPr>
          <w:lang w:val="ro-RO"/>
        </w:rPr>
        <w:t>situaţie</w:t>
      </w:r>
      <w:proofErr w:type="spellEnd"/>
      <w:r w:rsidRPr="000A1024">
        <w:rPr>
          <w:lang w:val="ro-RO"/>
        </w:rPr>
        <w:t xml:space="preserve">. </w:t>
      </w:r>
    </w:p>
    <w:p w14:paraId="3954841C" w14:textId="77777777" w:rsidR="00CB00C0" w:rsidRPr="000A1024" w:rsidRDefault="00CB00C0" w:rsidP="00CB00C0">
      <w:pPr>
        <w:pStyle w:val="Listparagraf"/>
        <w:widowControl w:val="0"/>
        <w:numPr>
          <w:ilvl w:val="0"/>
          <w:numId w:val="7"/>
        </w:numPr>
        <w:spacing w:before="360" w:after="240"/>
        <w:ind w:left="709" w:hanging="567"/>
        <w:contextualSpacing w:val="0"/>
        <w:jc w:val="both"/>
        <w:rPr>
          <w:b/>
          <w:caps/>
          <w:lang w:val="ro-RO"/>
        </w:rPr>
      </w:pPr>
      <w:r w:rsidRPr="000A1024">
        <w:rPr>
          <w:b/>
          <w:caps/>
          <w:lang w:val="ro-RO"/>
        </w:rPr>
        <w:t xml:space="preserve">TEMATICA  ŞI REPARTIZAREA ORIENTATIVĂ A ORELOR </w:t>
      </w:r>
    </w:p>
    <w:p w14:paraId="7A5CF8D1" w14:textId="77777777" w:rsidR="00CB00C0" w:rsidRPr="000A1024" w:rsidRDefault="00CB00C0" w:rsidP="00CB00C0">
      <w:pPr>
        <w:pStyle w:val="Listparagraf"/>
        <w:widowControl w:val="0"/>
        <w:spacing w:before="120" w:after="120"/>
        <w:ind w:left="284"/>
        <w:contextualSpacing w:val="0"/>
        <w:rPr>
          <w:b/>
          <w:i/>
          <w:lang w:val="ro-RO"/>
        </w:rPr>
      </w:pPr>
      <w:r w:rsidRPr="000A1024">
        <w:rPr>
          <w:b/>
          <w:i/>
          <w:lang w:val="ro-RO"/>
        </w:rPr>
        <w:t>Cursuri (prelegeri), lucrări practice/ lucrări de laborator/seminare și lucru individual</w:t>
      </w:r>
    </w:p>
    <w:tbl>
      <w:tblPr>
        <w:tblW w:w="10088" w:type="dxa"/>
        <w:tblInd w:w="182" w:type="dxa"/>
        <w:tblLayout w:type="fixed"/>
        <w:tblCellMar>
          <w:left w:w="40" w:type="dxa"/>
          <w:right w:w="40" w:type="dxa"/>
        </w:tblCellMar>
        <w:tblLook w:val="0000" w:firstRow="0" w:lastRow="0" w:firstColumn="0" w:lastColumn="0" w:noHBand="0" w:noVBand="0"/>
      </w:tblPr>
      <w:tblGrid>
        <w:gridCol w:w="567"/>
        <w:gridCol w:w="6277"/>
        <w:gridCol w:w="579"/>
        <w:gridCol w:w="942"/>
        <w:gridCol w:w="1723"/>
      </w:tblGrid>
      <w:tr w:rsidR="00CB00C0" w:rsidRPr="00AA5EE0" w14:paraId="7DFDC7D8" w14:textId="77777777" w:rsidTr="0081045D">
        <w:trPr>
          <w:trHeight w:val="31"/>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5BC2512D" w14:textId="77777777" w:rsidR="00CB00C0" w:rsidRPr="007C1572" w:rsidRDefault="00CB00C0" w:rsidP="0081045D">
            <w:pPr>
              <w:rPr>
                <w:lang w:val="ro-RO"/>
              </w:rPr>
            </w:pPr>
            <w:r w:rsidRPr="007C1572">
              <w:rPr>
                <w:lang w:val="ro-RO"/>
              </w:rPr>
              <w:t>r.</w:t>
            </w:r>
          </w:p>
          <w:p w14:paraId="48B110E0" w14:textId="77777777" w:rsidR="00CB00C0" w:rsidRPr="007C1572" w:rsidRDefault="00CB00C0" w:rsidP="0081045D">
            <w:pPr>
              <w:ind w:left="-34"/>
              <w:rPr>
                <w:lang w:val="ro-RO"/>
              </w:rPr>
            </w:pPr>
            <w:r w:rsidRPr="007C1572">
              <w:rPr>
                <w:lang w:val="ro-RO"/>
              </w:rPr>
              <w:t>d/o</w:t>
            </w:r>
          </w:p>
          <w:p w14:paraId="4BE13FEF" w14:textId="77777777" w:rsidR="00CB00C0" w:rsidRPr="007C1572" w:rsidRDefault="00CB00C0" w:rsidP="0081045D">
            <w:pPr>
              <w:rPr>
                <w:lang w:val="ro-RO"/>
              </w:rPr>
            </w:pPr>
          </w:p>
        </w:tc>
        <w:tc>
          <w:tcPr>
            <w:tcW w:w="6277" w:type="dxa"/>
            <w:vMerge w:val="restart"/>
            <w:tcBorders>
              <w:top w:val="double" w:sz="4" w:space="0" w:color="auto"/>
              <w:left w:val="single" w:sz="4" w:space="0" w:color="auto"/>
              <w:bottom w:val="single" w:sz="4" w:space="0" w:color="auto"/>
              <w:right w:val="single" w:sz="4" w:space="0" w:color="auto"/>
            </w:tcBorders>
            <w:vAlign w:val="center"/>
          </w:tcPr>
          <w:p w14:paraId="1B5E9682" w14:textId="77777777" w:rsidR="00CB00C0" w:rsidRPr="007C1572" w:rsidRDefault="00CB00C0" w:rsidP="0081045D">
            <w:pPr>
              <w:ind w:left="355"/>
              <w:rPr>
                <w:lang w:val="ro-RO"/>
              </w:rPr>
            </w:pPr>
            <w:r w:rsidRPr="007C1572">
              <w:rPr>
                <w:lang w:val="ro-RO"/>
              </w:rPr>
              <w:t>ТЕМА</w:t>
            </w:r>
          </w:p>
        </w:tc>
        <w:tc>
          <w:tcPr>
            <w:tcW w:w="1521" w:type="dxa"/>
            <w:gridSpan w:val="2"/>
            <w:tcBorders>
              <w:top w:val="double" w:sz="4" w:space="0" w:color="auto"/>
              <w:left w:val="single" w:sz="4" w:space="0" w:color="auto"/>
              <w:bottom w:val="single" w:sz="4" w:space="0" w:color="auto"/>
              <w:right w:val="single" w:sz="4" w:space="0" w:color="auto"/>
            </w:tcBorders>
          </w:tcPr>
          <w:p w14:paraId="16C0B52C" w14:textId="77777777" w:rsidR="00CB00C0" w:rsidRPr="007C1572" w:rsidRDefault="00CB00C0" w:rsidP="0081045D">
            <w:pPr>
              <w:rPr>
                <w:lang w:val="ro-RO"/>
              </w:rPr>
            </w:pPr>
          </w:p>
        </w:tc>
        <w:tc>
          <w:tcPr>
            <w:tcW w:w="1723" w:type="dxa"/>
            <w:tcBorders>
              <w:top w:val="double" w:sz="4" w:space="0" w:color="auto"/>
              <w:left w:val="single" w:sz="4" w:space="0" w:color="auto"/>
              <w:bottom w:val="single" w:sz="4" w:space="0" w:color="auto"/>
              <w:right w:val="double" w:sz="4" w:space="0" w:color="auto"/>
            </w:tcBorders>
            <w:vAlign w:val="center"/>
          </w:tcPr>
          <w:p w14:paraId="79F31872" w14:textId="77777777" w:rsidR="00CB00C0" w:rsidRPr="007C1572" w:rsidRDefault="00CB00C0" w:rsidP="0081045D">
            <w:pPr>
              <w:rPr>
                <w:lang w:val="ro-RO"/>
              </w:rPr>
            </w:pPr>
            <w:r w:rsidRPr="007C1572">
              <w:rPr>
                <w:lang w:val="ro-RO"/>
              </w:rPr>
              <w:t>Numărul de ore</w:t>
            </w:r>
          </w:p>
        </w:tc>
      </w:tr>
      <w:tr w:rsidR="00CB00C0" w:rsidRPr="00AA5EE0" w14:paraId="5A7EE1BE" w14:textId="77777777" w:rsidTr="0081045D">
        <w:trPr>
          <w:trHeight w:val="31"/>
        </w:trPr>
        <w:tc>
          <w:tcPr>
            <w:tcW w:w="567" w:type="dxa"/>
            <w:vMerge/>
            <w:tcBorders>
              <w:top w:val="single" w:sz="4" w:space="0" w:color="auto"/>
              <w:left w:val="double" w:sz="4" w:space="0" w:color="auto"/>
              <w:bottom w:val="double" w:sz="4" w:space="0" w:color="auto"/>
              <w:right w:val="single" w:sz="4" w:space="0" w:color="auto"/>
            </w:tcBorders>
          </w:tcPr>
          <w:p w14:paraId="0BE8A22F" w14:textId="77777777" w:rsidR="00CB00C0" w:rsidRPr="007C1572" w:rsidRDefault="00CB00C0" w:rsidP="0081045D">
            <w:pPr>
              <w:rPr>
                <w:lang w:val="ro-RO"/>
              </w:rPr>
            </w:pPr>
          </w:p>
        </w:tc>
        <w:tc>
          <w:tcPr>
            <w:tcW w:w="6277" w:type="dxa"/>
            <w:vMerge/>
            <w:tcBorders>
              <w:top w:val="single" w:sz="4" w:space="0" w:color="auto"/>
              <w:left w:val="single" w:sz="4" w:space="0" w:color="auto"/>
              <w:bottom w:val="double" w:sz="4" w:space="0" w:color="auto"/>
              <w:right w:val="single" w:sz="4" w:space="0" w:color="auto"/>
            </w:tcBorders>
          </w:tcPr>
          <w:p w14:paraId="76A28A29" w14:textId="77777777" w:rsidR="00CB00C0" w:rsidRPr="007C1572" w:rsidRDefault="00CB00C0" w:rsidP="0081045D">
            <w:pPr>
              <w:rPr>
                <w:lang w:val="ro-RO"/>
              </w:rPr>
            </w:pPr>
          </w:p>
        </w:tc>
        <w:tc>
          <w:tcPr>
            <w:tcW w:w="579" w:type="dxa"/>
            <w:tcBorders>
              <w:top w:val="single" w:sz="4" w:space="0" w:color="auto"/>
              <w:left w:val="single" w:sz="4" w:space="0" w:color="auto"/>
              <w:bottom w:val="double" w:sz="4" w:space="0" w:color="auto"/>
              <w:right w:val="single" w:sz="4" w:space="0" w:color="auto"/>
            </w:tcBorders>
            <w:vAlign w:val="center"/>
          </w:tcPr>
          <w:p w14:paraId="549B43B9" w14:textId="77777777" w:rsidR="00CB00C0" w:rsidRPr="007C1572" w:rsidRDefault="00CB00C0" w:rsidP="0081045D">
            <w:pPr>
              <w:rPr>
                <w:lang w:val="ro-RO"/>
              </w:rPr>
            </w:pPr>
            <w:r w:rsidRPr="007C1572">
              <w:rPr>
                <w:lang w:val="ro-RO"/>
              </w:rPr>
              <w:t>Prelegeri</w:t>
            </w:r>
          </w:p>
        </w:tc>
        <w:tc>
          <w:tcPr>
            <w:tcW w:w="942" w:type="dxa"/>
            <w:tcBorders>
              <w:top w:val="single" w:sz="4" w:space="0" w:color="auto"/>
              <w:left w:val="single" w:sz="4" w:space="0" w:color="auto"/>
              <w:bottom w:val="double" w:sz="4" w:space="0" w:color="auto"/>
              <w:right w:val="single" w:sz="4" w:space="0" w:color="auto"/>
            </w:tcBorders>
            <w:vAlign w:val="center"/>
          </w:tcPr>
          <w:p w14:paraId="638201B9" w14:textId="77777777" w:rsidR="00CB00C0" w:rsidRPr="007C1572" w:rsidRDefault="00CB00C0" w:rsidP="0081045D">
            <w:pPr>
              <w:rPr>
                <w:lang w:val="ro-RO"/>
              </w:rPr>
            </w:pPr>
            <w:r w:rsidRPr="007C1572">
              <w:rPr>
                <w:lang w:val="ro-RO"/>
              </w:rPr>
              <w:t>Lucrări  practice</w:t>
            </w:r>
          </w:p>
        </w:tc>
        <w:tc>
          <w:tcPr>
            <w:tcW w:w="1723" w:type="dxa"/>
            <w:tcBorders>
              <w:top w:val="single" w:sz="4" w:space="0" w:color="auto"/>
              <w:left w:val="single" w:sz="4" w:space="0" w:color="auto"/>
              <w:bottom w:val="double" w:sz="4" w:space="0" w:color="auto"/>
              <w:right w:val="double" w:sz="4" w:space="0" w:color="auto"/>
            </w:tcBorders>
          </w:tcPr>
          <w:p w14:paraId="0D88F72B" w14:textId="77777777" w:rsidR="00CB00C0" w:rsidRPr="007C1572" w:rsidRDefault="00CB00C0" w:rsidP="0081045D">
            <w:pPr>
              <w:rPr>
                <w:lang w:val="ro-RO"/>
              </w:rPr>
            </w:pPr>
            <w:r w:rsidRPr="007C1572">
              <w:rPr>
                <w:lang w:val="ro-RO"/>
              </w:rPr>
              <w:t>Lucru individual</w:t>
            </w:r>
          </w:p>
        </w:tc>
      </w:tr>
      <w:tr w:rsidR="00CB00C0" w:rsidRPr="00AA5EE0" w14:paraId="6C978BB2"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567" w:type="dxa"/>
            <w:tcBorders>
              <w:top w:val="double" w:sz="4" w:space="0" w:color="auto"/>
              <w:left w:val="double" w:sz="4" w:space="0" w:color="auto"/>
              <w:bottom w:val="single" w:sz="4" w:space="0" w:color="auto"/>
              <w:right w:val="single" w:sz="4" w:space="0" w:color="auto"/>
            </w:tcBorders>
            <w:vAlign w:val="center"/>
          </w:tcPr>
          <w:p w14:paraId="50A72DE8" w14:textId="77777777" w:rsidR="00CB00C0" w:rsidRPr="007C1572" w:rsidRDefault="00CB00C0" w:rsidP="00CB00C0">
            <w:pPr>
              <w:pStyle w:val="FR3"/>
              <w:numPr>
                <w:ilvl w:val="0"/>
                <w:numId w:val="8"/>
              </w:numPr>
              <w:spacing w:before="60" w:after="60"/>
              <w:ind w:left="113" w:firstLine="0"/>
              <w:jc w:val="left"/>
              <w:rPr>
                <w:sz w:val="24"/>
                <w:szCs w:val="24"/>
                <w:lang w:val="ro-RO"/>
              </w:rPr>
            </w:pPr>
          </w:p>
        </w:tc>
        <w:tc>
          <w:tcPr>
            <w:tcW w:w="6277" w:type="dxa"/>
            <w:tcBorders>
              <w:top w:val="double" w:sz="4" w:space="0" w:color="auto"/>
              <w:left w:val="single" w:sz="4" w:space="0" w:color="auto"/>
              <w:bottom w:val="single" w:sz="4" w:space="0" w:color="auto"/>
              <w:right w:val="single" w:sz="4" w:space="0" w:color="auto"/>
            </w:tcBorders>
          </w:tcPr>
          <w:p w14:paraId="38990F19" w14:textId="77777777" w:rsidR="00CB00C0" w:rsidRPr="007C1572" w:rsidRDefault="00CB00C0" w:rsidP="0081045D">
            <w:pPr>
              <w:jc w:val="both"/>
              <w:rPr>
                <w:spacing w:val="-4"/>
                <w:lang w:val="ro-RO"/>
              </w:rPr>
            </w:pPr>
            <w:r w:rsidRPr="007C1572">
              <w:rPr>
                <w:lang w:val="ro-RO"/>
              </w:rPr>
              <w:t xml:space="preserve">Fonetica. Incursiune istorică. ,, </w:t>
            </w:r>
            <w:proofErr w:type="spellStart"/>
            <w:r w:rsidRPr="007C1572">
              <w:rPr>
                <w:lang w:val="ro-RO"/>
              </w:rPr>
              <w:t>Lingua</w:t>
            </w:r>
            <w:proofErr w:type="spellEnd"/>
            <w:r w:rsidRPr="007C1572">
              <w:rPr>
                <w:lang w:val="ro-RO"/>
              </w:rPr>
              <w:t xml:space="preserve"> Latina est </w:t>
            </w:r>
            <w:proofErr w:type="spellStart"/>
            <w:r w:rsidRPr="007C1572">
              <w:rPr>
                <w:lang w:val="ro-RO"/>
              </w:rPr>
              <w:t>fundamentum</w:t>
            </w:r>
            <w:proofErr w:type="spellEnd"/>
            <w:r w:rsidRPr="007C1572">
              <w:rPr>
                <w:lang w:val="ro-RO"/>
              </w:rPr>
              <w:t xml:space="preserve"> </w:t>
            </w:r>
            <w:proofErr w:type="spellStart"/>
            <w:r w:rsidRPr="007C1572">
              <w:rPr>
                <w:lang w:val="ro-RO"/>
              </w:rPr>
              <w:t>linguae</w:t>
            </w:r>
            <w:proofErr w:type="spellEnd"/>
            <w:r w:rsidRPr="007C1572">
              <w:rPr>
                <w:lang w:val="ro-RO"/>
              </w:rPr>
              <w:t xml:space="preserve"> </w:t>
            </w:r>
            <w:proofErr w:type="spellStart"/>
            <w:r w:rsidRPr="007C1572">
              <w:rPr>
                <w:lang w:val="ro-RO"/>
              </w:rPr>
              <w:t>nostrae</w:t>
            </w:r>
            <w:proofErr w:type="spellEnd"/>
            <w:r w:rsidRPr="007C1572">
              <w:rPr>
                <w:lang w:val="ro-RO"/>
              </w:rPr>
              <w:t xml:space="preserve"> ’’. Latina ca limbă a terminologiei </w:t>
            </w:r>
            <w:proofErr w:type="spellStart"/>
            <w:r w:rsidRPr="007C1572">
              <w:rPr>
                <w:lang w:val="ro-RO"/>
              </w:rPr>
              <w:t>internaţionale</w:t>
            </w:r>
            <w:proofErr w:type="spellEnd"/>
            <w:r w:rsidRPr="007C1572">
              <w:rPr>
                <w:lang w:val="ro-RO"/>
              </w:rPr>
              <w:t xml:space="preserve">. Nomenclatura anatomică. Substantivul. Categoriile gramaticale. Forma lexicografică. </w:t>
            </w:r>
            <w:proofErr w:type="spellStart"/>
            <w:r w:rsidRPr="007C1572">
              <w:rPr>
                <w:lang w:val="ro-RO"/>
              </w:rPr>
              <w:t>Desinenţele</w:t>
            </w:r>
            <w:proofErr w:type="spellEnd"/>
            <w:r w:rsidRPr="007C1572">
              <w:rPr>
                <w:lang w:val="ro-RO"/>
              </w:rPr>
              <w:t xml:space="preserve"> cazuale ale substantivelor de  declinările I, II, III, IV, V (pentru Nom.- Gen. </w:t>
            </w:r>
            <w:proofErr w:type="spellStart"/>
            <w:r w:rsidRPr="007C1572">
              <w:rPr>
                <w:lang w:val="ro-RO"/>
              </w:rPr>
              <w:t>sing</w:t>
            </w:r>
            <w:proofErr w:type="spellEnd"/>
            <w:r w:rsidRPr="007C1572">
              <w:rPr>
                <w:lang w:val="ro-RO"/>
              </w:rPr>
              <w:t xml:space="preserve">. </w:t>
            </w:r>
            <w:proofErr w:type="spellStart"/>
            <w:r w:rsidRPr="007C1572">
              <w:rPr>
                <w:lang w:val="ro-RO"/>
              </w:rPr>
              <w:t>şi</w:t>
            </w:r>
            <w:proofErr w:type="spellEnd"/>
            <w:r w:rsidRPr="007C1572">
              <w:rPr>
                <w:lang w:val="ro-RO"/>
              </w:rPr>
              <w:t xml:space="preserve"> </w:t>
            </w:r>
            <w:proofErr w:type="spellStart"/>
            <w:r w:rsidRPr="007C1572">
              <w:rPr>
                <w:lang w:val="ro-RO"/>
              </w:rPr>
              <w:t>plur</w:t>
            </w:r>
            <w:proofErr w:type="spellEnd"/>
            <w:r w:rsidRPr="007C1572">
              <w:rPr>
                <w:lang w:val="ro-RO"/>
              </w:rPr>
              <w:t>.) Structura termenului anatomic.</w:t>
            </w:r>
          </w:p>
        </w:tc>
        <w:tc>
          <w:tcPr>
            <w:tcW w:w="579" w:type="dxa"/>
            <w:tcBorders>
              <w:top w:val="double" w:sz="4" w:space="0" w:color="auto"/>
              <w:left w:val="single" w:sz="4" w:space="0" w:color="auto"/>
              <w:right w:val="single" w:sz="4" w:space="0" w:color="auto"/>
            </w:tcBorders>
            <w:vAlign w:val="center"/>
          </w:tcPr>
          <w:p w14:paraId="62E5088C" w14:textId="77777777" w:rsidR="00CB00C0" w:rsidRPr="007C1572" w:rsidRDefault="00CB00C0" w:rsidP="0081045D">
            <w:pPr>
              <w:spacing w:before="60" w:after="60"/>
              <w:jc w:val="center"/>
              <w:rPr>
                <w:lang w:val="ro-RO"/>
              </w:rPr>
            </w:pPr>
            <w:r w:rsidRPr="007C1572">
              <w:rPr>
                <w:lang w:val="ro-RO"/>
              </w:rPr>
              <w:t>2</w:t>
            </w:r>
          </w:p>
        </w:tc>
        <w:tc>
          <w:tcPr>
            <w:tcW w:w="942" w:type="dxa"/>
            <w:tcBorders>
              <w:top w:val="double" w:sz="4" w:space="0" w:color="auto"/>
              <w:left w:val="single" w:sz="4" w:space="0" w:color="auto"/>
              <w:right w:val="single" w:sz="4" w:space="0" w:color="auto"/>
            </w:tcBorders>
            <w:vAlign w:val="center"/>
          </w:tcPr>
          <w:p w14:paraId="0785D43B" w14:textId="77777777" w:rsidR="00CB00C0" w:rsidRPr="007C1572" w:rsidRDefault="00CB00C0" w:rsidP="0081045D">
            <w:pPr>
              <w:spacing w:before="60" w:after="60"/>
              <w:jc w:val="center"/>
              <w:rPr>
                <w:lang w:val="ro-RO"/>
              </w:rPr>
            </w:pPr>
            <w:r w:rsidRPr="007C1572">
              <w:rPr>
                <w:lang w:val="ro-RO"/>
              </w:rPr>
              <w:t>2</w:t>
            </w:r>
          </w:p>
        </w:tc>
        <w:tc>
          <w:tcPr>
            <w:tcW w:w="1723" w:type="dxa"/>
            <w:tcBorders>
              <w:top w:val="double" w:sz="4" w:space="0" w:color="auto"/>
              <w:left w:val="single" w:sz="4" w:space="0" w:color="auto"/>
              <w:right w:val="double" w:sz="4" w:space="0" w:color="auto"/>
            </w:tcBorders>
          </w:tcPr>
          <w:p w14:paraId="342B8818" w14:textId="77777777" w:rsidR="00CB00C0" w:rsidRDefault="00CB00C0" w:rsidP="0081045D">
            <w:pPr>
              <w:spacing w:before="60" w:after="60"/>
              <w:jc w:val="center"/>
              <w:rPr>
                <w:lang w:val="ro-RO"/>
              </w:rPr>
            </w:pPr>
          </w:p>
          <w:p w14:paraId="0510BE17" w14:textId="77777777" w:rsidR="00CB00C0" w:rsidRDefault="00CB00C0" w:rsidP="0081045D">
            <w:pPr>
              <w:spacing w:before="60" w:after="60"/>
              <w:jc w:val="center"/>
              <w:rPr>
                <w:lang w:val="ro-RO"/>
              </w:rPr>
            </w:pPr>
          </w:p>
          <w:p w14:paraId="6E5922C3" w14:textId="77777777" w:rsidR="00CB00C0" w:rsidRPr="007C1572" w:rsidRDefault="00CB00C0" w:rsidP="0081045D">
            <w:pPr>
              <w:spacing w:before="60" w:after="60"/>
              <w:jc w:val="center"/>
              <w:rPr>
                <w:lang w:val="ro-RO"/>
              </w:rPr>
            </w:pPr>
            <w:r w:rsidRPr="007C1572">
              <w:rPr>
                <w:lang w:val="ro-RO"/>
              </w:rPr>
              <w:t>2</w:t>
            </w:r>
          </w:p>
        </w:tc>
      </w:tr>
      <w:tr w:rsidR="00CB00C0" w:rsidRPr="00AA5EE0" w14:paraId="55FFB95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567" w:type="dxa"/>
            <w:tcBorders>
              <w:top w:val="single" w:sz="4" w:space="0" w:color="auto"/>
              <w:left w:val="double" w:sz="4" w:space="0" w:color="auto"/>
              <w:bottom w:val="single" w:sz="4" w:space="0" w:color="auto"/>
              <w:right w:val="single" w:sz="4" w:space="0" w:color="auto"/>
            </w:tcBorders>
            <w:vAlign w:val="center"/>
          </w:tcPr>
          <w:p w14:paraId="0CD72B6C" w14:textId="77777777" w:rsidR="00CB00C0" w:rsidRPr="007C1572" w:rsidRDefault="00CB00C0" w:rsidP="00CB00C0">
            <w:pPr>
              <w:pStyle w:val="FR3"/>
              <w:numPr>
                <w:ilvl w:val="0"/>
                <w:numId w:val="8"/>
              </w:numPr>
              <w:spacing w:before="60" w:after="60"/>
              <w:ind w:left="113" w:firstLine="0"/>
              <w:jc w:val="left"/>
              <w:rPr>
                <w:sz w:val="24"/>
                <w:szCs w:val="24"/>
                <w:lang w:val="ro-RO"/>
              </w:rPr>
            </w:pPr>
          </w:p>
        </w:tc>
        <w:tc>
          <w:tcPr>
            <w:tcW w:w="6277" w:type="dxa"/>
            <w:tcBorders>
              <w:top w:val="single" w:sz="4" w:space="0" w:color="auto"/>
              <w:left w:val="single" w:sz="4" w:space="0" w:color="auto"/>
              <w:bottom w:val="single" w:sz="4" w:space="0" w:color="auto"/>
              <w:right w:val="single" w:sz="4" w:space="0" w:color="auto"/>
            </w:tcBorders>
          </w:tcPr>
          <w:p w14:paraId="35A9762C" w14:textId="77777777" w:rsidR="00CB00C0" w:rsidRPr="007C1572" w:rsidRDefault="00CB00C0" w:rsidP="0081045D">
            <w:pPr>
              <w:widowControl w:val="0"/>
              <w:spacing w:before="60" w:after="60"/>
              <w:ind w:left="57"/>
              <w:jc w:val="both"/>
              <w:rPr>
                <w:lang w:val="ro-RO"/>
              </w:rPr>
            </w:pPr>
            <w:r w:rsidRPr="007C1572">
              <w:rPr>
                <w:lang w:val="ro-RO"/>
              </w:rPr>
              <w:t xml:space="preserve">Adjectivul. Categoriile gramaticale. Adjectivele de declinarea I-II-III. Forma lexicografică. Paradigma declinării. Gradele de </w:t>
            </w:r>
            <w:proofErr w:type="spellStart"/>
            <w:r w:rsidRPr="007C1572">
              <w:rPr>
                <w:lang w:val="ro-RO"/>
              </w:rPr>
              <w:t>comparaţie</w:t>
            </w:r>
            <w:proofErr w:type="spellEnd"/>
            <w:r w:rsidRPr="007C1572">
              <w:rPr>
                <w:lang w:val="ro-RO"/>
              </w:rPr>
              <w:t xml:space="preserve"> ale adjectivelor latine. Procedee de formare a comparativului. Gradul superlativ. Procedee de formare. Acordul adjectivelor la gradul superlativ cu substantivele.</w:t>
            </w:r>
          </w:p>
          <w:p w14:paraId="412748B5" w14:textId="77777777" w:rsidR="00CB00C0" w:rsidRPr="007C1572" w:rsidRDefault="00CB00C0" w:rsidP="0081045D">
            <w:pPr>
              <w:widowControl w:val="0"/>
              <w:spacing w:before="60" w:after="60"/>
              <w:ind w:left="57"/>
              <w:jc w:val="both"/>
              <w:rPr>
                <w:lang w:val="ro-RO"/>
              </w:rPr>
            </w:pPr>
            <w:r w:rsidRPr="007C1572">
              <w:rPr>
                <w:rFonts w:eastAsia="Calibri"/>
                <w:lang w:val="en-US" w:eastAsia="en-US"/>
              </w:rPr>
              <w:t xml:space="preserve"> </w:t>
            </w:r>
            <w:proofErr w:type="spellStart"/>
            <w:proofErr w:type="gramStart"/>
            <w:r w:rsidRPr="007C1572">
              <w:rPr>
                <w:rFonts w:eastAsia="Calibri"/>
                <w:lang w:val="en-US" w:eastAsia="en-US"/>
              </w:rPr>
              <w:t>Dublete</w:t>
            </w:r>
            <w:proofErr w:type="spellEnd"/>
            <w:r>
              <w:rPr>
                <w:rFonts w:eastAsia="Calibri"/>
                <w:lang w:val="en-US" w:eastAsia="en-US"/>
              </w:rPr>
              <w:t xml:space="preserve"> </w:t>
            </w:r>
            <w:r w:rsidRPr="007C1572">
              <w:rPr>
                <w:rFonts w:eastAsia="Calibri"/>
                <w:lang w:val="en-US" w:eastAsia="en-US"/>
              </w:rPr>
              <w:t xml:space="preserve"> </w:t>
            </w:r>
            <w:proofErr w:type="spellStart"/>
            <w:r>
              <w:rPr>
                <w:rFonts w:eastAsia="Calibri"/>
                <w:lang w:val="en-US" w:eastAsia="en-US"/>
              </w:rPr>
              <w:t>greco</w:t>
            </w:r>
            <w:proofErr w:type="spellEnd"/>
            <w:proofErr w:type="gramEnd"/>
            <w:r>
              <w:rPr>
                <w:rFonts w:eastAsia="Calibri"/>
                <w:lang w:val="en-US" w:eastAsia="en-US"/>
              </w:rPr>
              <w:t xml:space="preserve"> </w:t>
            </w:r>
            <w:r w:rsidRPr="007C1572">
              <w:rPr>
                <w:rFonts w:eastAsia="Calibri"/>
                <w:lang w:val="en-US" w:eastAsia="en-US"/>
              </w:rPr>
              <w:t>-</w:t>
            </w:r>
            <w:r>
              <w:rPr>
                <w:rFonts w:eastAsia="Calibri"/>
                <w:lang w:val="en-US" w:eastAsia="en-US"/>
              </w:rPr>
              <w:t xml:space="preserve"> </w:t>
            </w:r>
            <w:proofErr w:type="spellStart"/>
            <w:r w:rsidRPr="007C1572">
              <w:rPr>
                <w:rFonts w:eastAsia="Calibri"/>
                <w:lang w:val="en-US" w:eastAsia="en-US"/>
              </w:rPr>
              <w:t>latine</w:t>
            </w:r>
            <w:proofErr w:type="spellEnd"/>
            <w:r w:rsidRPr="007C1572">
              <w:rPr>
                <w:rFonts w:eastAsia="Calibri"/>
                <w:lang w:val="en-US" w:eastAsia="en-US"/>
              </w:rPr>
              <w:t xml:space="preserve"> ale </w:t>
            </w:r>
            <w:proofErr w:type="spellStart"/>
            <w:r w:rsidRPr="007C1572">
              <w:rPr>
                <w:rFonts w:eastAsia="Calibri"/>
                <w:lang w:val="en-US" w:eastAsia="en-US"/>
              </w:rPr>
              <w:t>adjectivelor</w:t>
            </w:r>
            <w:proofErr w:type="spellEnd"/>
            <w:r w:rsidRPr="007C1572">
              <w:rPr>
                <w:rFonts w:eastAsia="Calibri"/>
                <w:lang w:val="en-US" w:eastAsia="en-US"/>
              </w:rPr>
              <w:t>.</w:t>
            </w:r>
          </w:p>
          <w:p w14:paraId="1B1D0F9D" w14:textId="77777777" w:rsidR="00CB00C0" w:rsidRPr="007C1572" w:rsidRDefault="00CB00C0" w:rsidP="0081045D">
            <w:pPr>
              <w:widowControl w:val="0"/>
              <w:spacing w:before="60" w:after="60"/>
              <w:ind w:left="57"/>
              <w:rPr>
                <w:lang w:val="ro-RO"/>
              </w:rPr>
            </w:pPr>
          </w:p>
        </w:tc>
        <w:tc>
          <w:tcPr>
            <w:tcW w:w="579" w:type="dxa"/>
            <w:tcBorders>
              <w:left w:val="single" w:sz="4" w:space="0" w:color="auto"/>
              <w:right w:val="single" w:sz="4" w:space="0" w:color="auto"/>
            </w:tcBorders>
            <w:vAlign w:val="center"/>
          </w:tcPr>
          <w:p w14:paraId="44ECB4EE" w14:textId="77777777" w:rsidR="00CB00C0" w:rsidRPr="007C1572" w:rsidRDefault="00CB00C0" w:rsidP="0081045D">
            <w:pPr>
              <w:spacing w:before="60" w:after="60"/>
              <w:jc w:val="center"/>
              <w:rPr>
                <w:lang w:val="ro-RO"/>
              </w:rPr>
            </w:pPr>
            <w:r w:rsidRPr="007C1572">
              <w:rPr>
                <w:lang w:val="ro-RO"/>
              </w:rPr>
              <w:t>2</w:t>
            </w:r>
          </w:p>
        </w:tc>
        <w:tc>
          <w:tcPr>
            <w:tcW w:w="942" w:type="dxa"/>
            <w:tcBorders>
              <w:left w:val="single" w:sz="4" w:space="0" w:color="auto"/>
              <w:right w:val="single" w:sz="4" w:space="0" w:color="auto"/>
            </w:tcBorders>
            <w:vAlign w:val="center"/>
          </w:tcPr>
          <w:p w14:paraId="47E5DF75" w14:textId="77777777" w:rsidR="00CB00C0" w:rsidRPr="007C1572" w:rsidRDefault="00CB00C0" w:rsidP="0081045D">
            <w:pPr>
              <w:spacing w:before="60" w:after="60"/>
              <w:jc w:val="center"/>
              <w:rPr>
                <w:lang w:val="ro-RO"/>
              </w:rPr>
            </w:pPr>
            <w:r w:rsidRPr="007C1572">
              <w:rPr>
                <w:lang w:val="ro-RO"/>
              </w:rPr>
              <w:t>2</w:t>
            </w:r>
          </w:p>
        </w:tc>
        <w:tc>
          <w:tcPr>
            <w:tcW w:w="1723" w:type="dxa"/>
            <w:tcBorders>
              <w:left w:val="single" w:sz="4" w:space="0" w:color="auto"/>
              <w:right w:val="double" w:sz="4" w:space="0" w:color="auto"/>
            </w:tcBorders>
          </w:tcPr>
          <w:p w14:paraId="58BA72E7" w14:textId="77777777" w:rsidR="00CB00C0" w:rsidRDefault="00CB00C0" w:rsidP="0081045D">
            <w:pPr>
              <w:spacing w:before="60" w:after="60"/>
              <w:jc w:val="center"/>
              <w:rPr>
                <w:lang w:val="ro-RO"/>
              </w:rPr>
            </w:pPr>
          </w:p>
          <w:p w14:paraId="03D6FB3D" w14:textId="77777777" w:rsidR="00CB00C0" w:rsidRDefault="00CB00C0" w:rsidP="0081045D">
            <w:pPr>
              <w:spacing w:before="60" w:after="60"/>
              <w:jc w:val="center"/>
              <w:rPr>
                <w:lang w:val="ro-RO"/>
              </w:rPr>
            </w:pPr>
          </w:p>
          <w:p w14:paraId="6970F52D" w14:textId="77777777" w:rsidR="00CB00C0" w:rsidRDefault="00CB00C0" w:rsidP="0081045D">
            <w:pPr>
              <w:spacing w:before="60" w:after="60"/>
              <w:jc w:val="center"/>
              <w:rPr>
                <w:lang w:val="ro-RO"/>
              </w:rPr>
            </w:pPr>
          </w:p>
          <w:p w14:paraId="2D7AAB05" w14:textId="77777777" w:rsidR="00CB00C0" w:rsidRPr="007C1572" w:rsidRDefault="00CB00C0" w:rsidP="0081045D">
            <w:pPr>
              <w:spacing w:before="60" w:after="60"/>
              <w:jc w:val="center"/>
              <w:rPr>
                <w:lang w:val="ro-RO"/>
              </w:rPr>
            </w:pPr>
            <w:r w:rsidRPr="007C1572">
              <w:rPr>
                <w:lang w:val="ro-RO"/>
              </w:rPr>
              <w:t>2</w:t>
            </w:r>
          </w:p>
        </w:tc>
      </w:tr>
      <w:tr w:rsidR="00CB00C0" w:rsidRPr="00AA5EE0" w14:paraId="2D5D7A14"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567" w:type="dxa"/>
            <w:tcBorders>
              <w:top w:val="single" w:sz="4" w:space="0" w:color="auto"/>
              <w:left w:val="double" w:sz="4" w:space="0" w:color="auto"/>
              <w:bottom w:val="single" w:sz="4" w:space="0" w:color="auto"/>
              <w:right w:val="single" w:sz="4" w:space="0" w:color="auto"/>
            </w:tcBorders>
            <w:vAlign w:val="center"/>
          </w:tcPr>
          <w:p w14:paraId="4E75B58A" w14:textId="77777777" w:rsidR="00CB00C0" w:rsidRPr="007C1572" w:rsidRDefault="00CB00C0" w:rsidP="00CB00C0">
            <w:pPr>
              <w:pStyle w:val="FR3"/>
              <w:numPr>
                <w:ilvl w:val="0"/>
                <w:numId w:val="8"/>
              </w:numPr>
              <w:spacing w:before="60" w:after="60"/>
              <w:ind w:left="113" w:firstLine="0"/>
              <w:jc w:val="left"/>
              <w:rPr>
                <w:sz w:val="24"/>
                <w:szCs w:val="24"/>
                <w:lang w:val="ro-RO"/>
              </w:rPr>
            </w:pPr>
          </w:p>
        </w:tc>
        <w:tc>
          <w:tcPr>
            <w:tcW w:w="6277" w:type="dxa"/>
            <w:tcBorders>
              <w:top w:val="single" w:sz="4" w:space="0" w:color="auto"/>
              <w:left w:val="single" w:sz="4" w:space="0" w:color="auto"/>
              <w:bottom w:val="single" w:sz="4" w:space="0" w:color="auto"/>
              <w:right w:val="single" w:sz="4" w:space="0" w:color="auto"/>
            </w:tcBorders>
          </w:tcPr>
          <w:p w14:paraId="14C249CD" w14:textId="77777777" w:rsidR="00CB00C0" w:rsidRPr="007C1572" w:rsidRDefault="00CB00C0" w:rsidP="0081045D">
            <w:pPr>
              <w:widowControl w:val="0"/>
              <w:spacing w:before="60" w:after="60"/>
              <w:ind w:left="57"/>
              <w:jc w:val="both"/>
              <w:rPr>
                <w:lang w:val="ro-RO"/>
              </w:rPr>
            </w:pPr>
            <w:r w:rsidRPr="007C1572">
              <w:rPr>
                <w:lang w:val="ro-RO"/>
              </w:rPr>
              <w:t xml:space="preserve">Declinarea a III-a substantivelor. </w:t>
            </w:r>
            <w:proofErr w:type="spellStart"/>
            <w:r w:rsidRPr="007C1572">
              <w:rPr>
                <w:lang w:val="ro-RO"/>
              </w:rPr>
              <w:t>Particularităţi</w:t>
            </w:r>
            <w:proofErr w:type="spellEnd"/>
            <w:r w:rsidRPr="007C1572">
              <w:rPr>
                <w:lang w:val="ro-RO"/>
              </w:rPr>
              <w:t xml:space="preserve"> specifice. Tipuri de declinare. </w:t>
            </w:r>
            <w:proofErr w:type="spellStart"/>
            <w:r w:rsidRPr="007C1572">
              <w:rPr>
                <w:lang w:val="ro-RO"/>
              </w:rPr>
              <w:t>Desinenţe</w:t>
            </w:r>
            <w:proofErr w:type="spellEnd"/>
            <w:r w:rsidRPr="007C1572">
              <w:rPr>
                <w:lang w:val="ro-RO"/>
              </w:rPr>
              <w:t xml:space="preserve"> cazuale. Paradigma declinării. Genul masculin, feminin, neutru. </w:t>
            </w:r>
            <w:proofErr w:type="spellStart"/>
            <w:r w:rsidRPr="007C1572">
              <w:rPr>
                <w:lang w:val="ro-RO"/>
              </w:rPr>
              <w:t>Terminaţii</w:t>
            </w:r>
            <w:proofErr w:type="spellEnd"/>
            <w:r w:rsidRPr="007C1572">
              <w:rPr>
                <w:lang w:val="ro-RO"/>
              </w:rPr>
              <w:t xml:space="preserve"> de gen. </w:t>
            </w:r>
            <w:proofErr w:type="spellStart"/>
            <w:r w:rsidRPr="007C1572">
              <w:rPr>
                <w:lang w:val="ro-RO"/>
              </w:rPr>
              <w:t>Excepţii</w:t>
            </w:r>
            <w:proofErr w:type="spellEnd"/>
            <w:r w:rsidRPr="007C1572">
              <w:rPr>
                <w:lang w:val="ro-RO"/>
              </w:rPr>
              <w:t xml:space="preserve"> de gen. Acordul adjectivelor cu substantivele de declinarea a III-a.</w:t>
            </w:r>
          </w:p>
        </w:tc>
        <w:tc>
          <w:tcPr>
            <w:tcW w:w="579" w:type="dxa"/>
            <w:tcBorders>
              <w:left w:val="single" w:sz="4" w:space="0" w:color="auto"/>
              <w:right w:val="single" w:sz="4" w:space="0" w:color="auto"/>
            </w:tcBorders>
            <w:vAlign w:val="center"/>
          </w:tcPr>
          <w:p w14:paraId="7C95E8B4" w14:textId="77777777" w:rsidR="00CB00C0" w:rsidRPr="007C1572" w:rsidRDefault="00CB00C0" w:rsidP="0081045D">
            <w:pPr>
              <w:spacing w:before="60" w:after="60"/>
              <w:jc w:val="center"/>
              <w:rPr>
                <w:lang w:val="ro-RO"/>
              </w:rPr>
            </w:pPr>
            <w:r w:rsidRPr="007C1572">
              <w:rPr>
                <w:lang w:val="ro-RO"/>
              </w:rPr>
              <w:t>2</w:t>
            </w:r>
          </w:p>
        </w:tc>
        <w:tc>
          <w:tcPr>
            <w:tcW w:w="942" w:type="dxa"/>
            <w:tcBorders>
              <w:left w:val="single" w:sz="4" w:space="0" w:color="auto"/>
              <w:right w:val="single" w:sz="4" w:space="0" w:color="auto"/>
            </w:tcBorders>
            <w:vAlign w:val="center"/>
          </w:tcPr>
          <w:p w14:paraId="1E0D3A2D" w14:textId="77777777" w:rsidR="00CB00C0" w:rsidRPr="007C1572" w:rsidRDefault="00CB00C0" w:rsidP="0081045D">
            <w:pPr>
              <w:spacing w:before="60" w:after="60"/>
              <w:jc w:val="center"/>
              <w:rPr>
                <w:lang w:val="ro-RO"/>
              </w:rPr>
            </w:pPr>
            <w:r w:rsidRPr="007C1572">
              <w:rPr>
                <w:lang w:val="ro-RO"/>
              </w:rPr>
              <w:t>2</w:t>
            </w:r>
          </w:p>
        </w:tc>
        <w:tc>
          <w:tcPr>
            <w:tcW w:w="1723" w:type="dxa"/>
            <w:tcBorders>
              <w:left w:val="single" w:sz="4" w:space="0" w:color="auto"/>
              <w:right w:val="double" w:sz="4" w:space="0" w:color="auto"/>
            </w:tcBorders>
          </w:tcPr>
          <w:p w14:paraId="7C7DA2B1" w14:textId="77777777" w:rsidR="00CB00C0" w:rsidRDefault="00CB00C0" w:rsidP="0081045D">
            <w:pPr>
              <w:spacing w:before="60" w:after="60"/>
              <w:jc w:val="center"/>
              <w:rPr>
                <w:lang w:val="ro-RO"/>
              </w:rPr>
            </w:pPr>
          </w:p>
          <w:p w14:paraId="7AD7520A" w14:textId="77777777" w:rsidR="00CB00C0" w:rsidRDefault="00CB00C0" w:rsidP="0081045D">
            <w:pPr>
              <w:spacing w:before="60" w:after="60"/>
              <w:jc w:val="center"/>
              <w:rPr>
                <w:lang w:val="ro-RO"/>
              </w:rPr>
            </w:pPr>
          </w:p>
          <w:p w14:paraId="31733FA5" w14:textId="77777777" w:rsidR="00CB00C0" w:rsidRPr="007C1572" w:rsidRDefault="00CB00C0" w:rsidP="0081045D">
            <w:pPr>
              <w:spacing w:before="60" w:after="60"/>
              <w:jc w:val="center"/>
              <w:rPr>
                <w:lang w:val="ro-RO"/>
              </w:rPr>
            </w:pPr>
            <w:r w:rsidRPr="007C1572">
              <w:rPr>
                <w:lang w:val="ro-RO"/>
              </w:rPr>
              <w:t>2</w:t>
            </w:r>
          </w:p>
        </w:tc>
      </w:tr>
      <w:tr w:rsidR="00CB00C0" w:rsidRPr="00AA5EE0" w14:paraId="3170943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567" w:type="dxa"/>
            <w:tcBorders>
              <w:top w:val="single" w:sz="4" w:space="0" w:color="auto"/>
              <w:left w:val="double" w:sz="4" w:space="0" w:color="auto"/>
              <w:right w:val="single" w:sz="4" w:space="0" w:color="auto"/>
            </w:tcBorders>
            <w:vAlign w:val="center"/>
          </w:tcPr>
          <w:p w14:paraId="762122A3" w14:textId="77777777" w:rsidR="00CB00C0" w:rsidRPr="007C1572" w:rsidRDefault="00CB00C0" w:rsidP="00CB00C0">
            <w:pPr>
              <w:pStyle w:val="FR3"/>
              <w:numPr>
                <w:ilvl w:val="0"/>
                <w:numId w:val="8"/>
              </w:numPr>
              <w:spacing w:before="60" w:after="60"/>
              <w:ind w:left="113" w:firstLine="0"/>
              <w:jc w:val="left"/>
              <w:rPr>
                <w:sz w:val="24"/>
                <w:szCs w:val="24"/>
                <w:lang w:val="ro-RO"/>
              </w:rPr>
            </w:pPr>
          </w:p>
        </w:tc>
        <w:tc>
          <w:tcPr>
            <w:tcW w:w="6277" w:type="dxa"/>
            <w:tcBorders>
              <w:top w:val="single" w:sz="4" w:space="0" w:color="auto"/>
              <w:left w:val="single" w:sz="4" w:space="0" w:color="auto"/>
              <w:right w:val="single" w:sz="4" w:space="0" w:color="auto"/>
            </w:tcBorders>
          </w:tcPr>
          <w:p w14:paraId="703AAB17" w14:textId="77777777" w:rsidR="00CB00C0" w:rsidRPr="007C1572" w:rsidRDefault="00CB00C0" w:rsidP="0081045D">
            <w:pPr>
              <w:widowControl w:val="0"/>
              <w:spacing w:before="60" w:after="60"/>
              <w:ind w:left="57"/>
              <w:jc w:val="both"/>
              <w:rPr>
                <w:lang w:val="ro-RO"/>
              </w:rPr>
            </w:pPr>
            <w:r w:rsidRPr="007C1572">
              <w:rPr>
                <w:b/>
                <w:lang w:val="ro-RO"/>
              </w:rPr>
              <w:t xml:space="preserve"> </w:t>
            </w:r>
            <w:r w:rsidRPr="007C1572">
              <w:rPr>
                <w:lang w:val="ro-RO"/>
              </w:rPr>
              <w:t xml:space="preserve">Structura termenului farmaceutic. Denumiri sistematice </w:t>
            </w:r>
            <w:proofErr w:type="spellStart"/>
            <w:r w:rsidRPr="007C1572">
              <w:rPr>
                <w:lang w:val="ro-RO"/>
              </w:rPr>
              <w:t>şi</w:t>
            </w:r>
            <w:proofErr w:type="spellEnd"/>
            <w:r w:rsidRPr="007C1572">
              <w:rPr>
                <w:lang w:val="ro-RO"/>
              </w:rPr>
              <w:t xml:space="preserve"> triviale ale </w:t>
            </w:r>
            <w:proofErr w:type="spellStart"/>
            <w:r w:rsidRPr="007C1572">
              <w:rPr>
                <w:lang w:val="ro-RO"/>
              </w:rPr>
              <w:t>substanţelor</w:t>
            </w:r>
            <w:proofErr w:type="spellEnd"/>
            <w:r w:rsidRPr="007C1572">
              <w:rPr>
                <w:lang w:val="ro-RO"/>
              </w:rPr>
              <w:t xml:space="preserve"> medicamentoase. Nomenclatura chimică. Denumirile latine ale elementelor chimice. Procedee de formare a denumirilor de acizi. Denumirile </w:t>
            </w:r>
            <w:proofErr w:type="spellStart"/>
            <w:r w:rsidRPr="007C1572">
              <w:rPr>
                <w:lang w:val="ro-RO"/>
              </w:rPr>
              <w:t>internaţionale</w:t>
            </w:r>
            <w:proofErr w:type="spellEnd"/>
            <w:r w:rsidRPr="007C1572">
              <w:rPr>
                <w:lang w:val="ro-RO"/>
              </w:rPr>
              <w:t xml:space="preserve"> ale sărurilor. Denumiri de oxizi.  </w:t>
            </w:r>
            <w:proofErr w:type="spellStart"/>
            <w:r w:rsidRPr="007C1572">
              <w:rPr>
                <w:lang w:val="ro-RO"/>
              </w:rPr>
              <w:t>Reţeta</w:t>
            </w:r>
            <w:proofErr w:type="spellEnd"/>
            <w:r w:rsidRPr="007C1572">
              <w:rPr>
                <w:lang w:val="ro-RO"/>
              </w:rPr>
              <w:t xml:space="preserve">. Structura </w:t>
            </w:r>
            <w:proofErr w:type="spellStart"/>
            <w:r w:rsidRPr="007C1572">
              <w:rPr>
                <w:lang w:val="ro-RO"/>
              </w:rPr>
              <w:t>reţetei</w:t>
            </w:r>
            <w:proofErr w:type="spellEnd"/>
            <w:r w:rsidRPr="007C1572">
              <w:rPr>
                <w:lang w:val="ro-RO"/>
              </w:rPr>
              <w:t xml:space="preserve">. Verbul. Categorii gramaticale. Forma lexicografică. </w:t>
            </w:r>
            <w:r w:rsidRPr="007C1572">
              <w:rPr>
                <w:rFonts w:eastAsia="Calibri"/>
                <w:lang w:val="en-US" w:eastAsia="en-US"/>
              </w:rPr>
              <w:t xml:space="preserve">ET de </w:t>
            </w:r>
            <w:proofErr w:type="spellStart"/>
            <w:r w:rsidRPr="007C1572">
              <w:rPr>
                <w:rFonts w:eastAsia="Calibri"/>
                <w:lang w:val="en-US" w:eastAsia="en-US"/>
              </w:rPr>
              <w:t>circulație</w:t>
            </w:r>
            <w:proofErr w:type="spellEnd"/>
            <w:r w:rsidRPr="007C1572">
              <w:rPr>
                <w:rFonts w:eastAsia="Calibri"/>
                <w:lang w:val="en-US" w:eastAsia="en-US"/>
              </w:rPr>
              <w:t xml:space="preserve"> </w:t>
            </w:r>
            <w:proofErr w:type="spellStart"/>
            <w:r w:rsidRPr="007C1572">
              <w:rPr>
                <w:rFonts w:eastAsia="Calibri"/>
                <w:lang w:val="en-US" w:eastAsia="en-US"/>
              </w:rPr>
              <w:t>internațională</w:t>
            </w:r>
            <w:proofErr w:type="spellEnd"/>
            <w:r w:rsidRPr="007C1572">
              <w:rPr>
                <w:rFonts w:eastAsia="Calibri"/>
                <w:lang w:val="en-US" w:eastAsia="en-US"/>
              </w:rPr>
              <w:t xml:space="preserve">. </w:t>
            </w:r>
            <w:proofErr w:type="spellStart"/>
            <w:r w:rsidRPr="007C1572">
              <w:rPr>
                <w:rFonts w:eastAsia="Calibri"/>
                <w:lang w:val="en-US" w:eastAsia="en-US"/>
              </w:rPr>
              <w:t>Denumirile</w:t>
            </w:r>
            <w:proofErr w:type="spellEnd"/>
            <w:r w:rsidRPr="007C1572">
              <w:rPr>
                <w:rFonts w:eastAsia="Calibri"/>
                <w:lang w:val="en-US" w:eastAsia="en-US"/>
              </w:rPr>
              <w:t xml:space="preserve"> </w:t>
            </w:r>
            <w:proofErr w:type="spellStart"/>
            <w:r w:rsidRPr="007C1572">
              <w:rPr>
                <w:rFonts w:eastAsia="Calibri"/>
                <w:lang w:val="en-US" w:eastAsia="en-US"/>
              </w:rPr>
              <w:t>plantelor</w:t>
            </w:r>
            <w:proofErr w:type="spellEnd"/>
            <w:r w:rsidRPr="007C1572">
              <w:rPr>
                <w:rFonts w:eastAsia="Calibri"/>
                <w:lang w:val="en-US" w:eastAsia="en-US"/>
              </w:rPr>
              <w:t xml:space="preserve"> </w:t>
            </w:r>
            <w:proofErr w:type="spellStart"/>
            <w:r w:rsidRPr="007C1572">
              <w:rPr>
                <w:rFonts w:eastAsia="Calibri"/>
                <w:lang w:val="en-US" w:eastAsia="en-US"/>
              </w:rPr>
              <w:t>medicinale</w:t>
            </w:r>
            <w:proofErr w:type="spellEnd"/>
            <w:r w:rsidRPr="007C1572">
              <w:rPr>
                <w:rFonts w:eastAsia="Calibri"/>
                <w:lang w:val="en-US" w:eastAsia="en-US"/>
              </w:rPr>
              <w:t>.</w:t>
            </w:r>
          </w:p>
          <w:p w14:paraId="15C29682" w14:textId="77777777" w:rsidR="00CB00C0" w:rsidRPr="007C1572" w:rsidRDefault="00CB00C0" w:rsidP="0081045D">
            <w:pPr>
              <w:widowControl w:val="0"/>
              <w:spacing w:before="60" w:after="60"/>
              <w:ind w:left="57"/>
              <w:rPr>
                <w:lang w:val="ro-RO"/>
              </w:rPr>
            </w:pPr>
            <w:r w:rsidRPr="007C1572">
              <w:rPr>
                <w:b/>
                <w:lang w:val="ro-RO"/>
              </w:rPr>
              <w:t>Testul Nr.1</w:t>
            </w:r>
            <w:r w:rsidRPr="007C1572">
              <w:rPr>
                <w:lang w:val="ro-RO"/>
              </w:rPr>
              <w:t xml:space="preserve"> </w:t>
            </w:r>
            <w:r w:rsidRPr="007C1572">
              <w:rPr>
                <w:b/>
                <w:lang w:val="ro-RO"/>
              </w:rPr>
              <w:t>Structura termenului farmaceutic.</w:t>
            </w:r>
          </w:p>
        </w:tc>
        <w:tc>
          <w:tcPr>
            <w:tcW w:w="579" w:type="dxa"/>
            <w:tcBorders>
              <w:left w:val="single" w:sz="4" w:space="0" w:color="auto"/>
              <w:right w:val="single" w:sz="4" w:space="0" w:color="auto"/>
            </w:tcBorders>
            <w:vAlign w:val="center"/>
          </w:tcPr>
          <w:p w14:paraId="6514A429" w14:textId="77777777" w:rsidR="00CB00C0" w:rsidRPr="007C1572" w:rsidRDefault="00CB00C0" w:rsidP="0081045D">
            <w:pPr>
              <w:spacing w:before="60" w:after="60"/>
              <w:jc w:val="center"/>
              <w:rPr>
                <w:lang w:val="ro-RO"/>
              </w:rPr>
            </w:pPr>
            <w:r w:rsidRPr="007C1572">
              <w:rPr>
                <w:lang w:val="ro-RO"/>
              </w:rPr>
              <w:t>2</w:t>
            </w:r>
          </w:p>
        </w:tc>
        <w:tc>
          <w:tcPr>
            <w:tcW w:w="942" w:type="dxa"/>
            <w:tcBorders>
              <w:left w:val="single" w:sz="4" w:space="0" w:color="auto"/>
              <w:right w:val="single" w:sz="4" w:space="0" w:color="auto"/>
            </w:tcBorders>
            <w:vAlign w:val="center"/>
          </w:tcPr>
          <w:p w14:paraId="63EA95CE" w14:textId="77777777" w:rsidR="00CB00C0" w:rsidRPr="007C1572" w:rsidRDefault="00CB00C0" w:rsidP="0081045D">
            <w:pPr>
              <w:spacing w:before="60" w:after="60"/>
              <w:jc w:val="center"/>
              <w:rPr>
                <w:lang w:val="ro-RO"/>
              </w:rPr>
            </w:pPr>
            <w:r w:rsidRPr="007C1572">
              <w:rPr>
                <w:lang w:val="ro-RO"/>
              </w:rPr>
              <w:t>2</w:t>
            </w:r>
          </w:p>
        </w:tc>
        <w:tc>
          <w:tcPr>
            <w:tcW w:w="1723" w:type="dxa"/>
            <w:tcBorders>
              <w:left w:val="single" w:sz="4" w:space="0" w:color="auto"/>
              <w:right w:val="double" w:sz="4" w:space="0" w:color="auto"/>
            </w:tcBorders>
          </w:tcPr>
          <w:p w14:paraId="3981E2AB" w14:textId="77777777" w:rsidR="00CB00C0" w:rsidRDefault="00CB00C0" w:rsidP="0081045D">
            <w:pPr>
              <w:spacing w:before="60" w:after="60"/>
              <w:jc w:val="center"/>
              <w:rPr>
                <w:lang w:val="ro-RO"/>
              </w:rPr>
            </w:pPr>
          </w:p>
          <w:p w14:paraId="46E18400" w14:textId="77777777" w:rsidR="00CB00C0" w:rsidRDefault="00CB00C0" w:rsidP="0081045D">
            <w:pPr>
              <w:spacing w:before="60" w:after="60"/>
              <w:jc w:val="center"/>
              <w:rPr>
                <w:lang w:val="ro-RO"/>
              </w:rPr>
            </w:pPr>
          </w:p>
          <w:p w14:paraId="5491D196" w14:textId="77777777" w:rsidR="00CB00C0" w:rsidRDefault="00CB00C0" w:rsidP="0081045D">
            <w:pPr>
              <w:spacing w:before="60" w:after="60"/>
              <w:jc w:val="center"/>
              <w:rPr>
                <w:lang w:val="ro-RO"/>
              </w:rPr>
            </w:pPr>
          </w:p>
          <w:p w14:paraId="79223C4F" w14:textId="77777777" w:rsidR="00CB00C0" w:rsidRPr="007C1572" w:rsidRDefault="00CB00C0" w:rsidP="0081045D">
            <w:pPr>
              <w:spacing w:before="60" w:after="60"/>
              <w:jc w:val="center"/>
              <w:rPr>
                <w:lang w:val="ro-RO"/>
              </w:rPr>
            </w:pPr>
            <w:r w:rsidRPr="007C1572">
              <w:rPr>
                <w:lang w:val="ro-RO"/>
              </w:rPr>
              <w:t>2</w:t>
            </w:r>
          </w:p>
        </w:tc>
      </w:tr>
      <w:tr w:rsidR="00CB00C0" w:rsidRPr="00AA5EE0" w14:paraId="043FC803"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567" w:type="dxa"/>
            <w:tcBorders>
              <w:top w:val="single" w:sz="4" w:space="0" w:color="auto"/>
              <w:left w:val="double" w:sz="4" w:space="0" w:color="auto"/>
              <w:right w:val="single" w:sz="4" w:space="0" w:color="auto"/>
            </w:tcBorders>
            <w:vAlign w:val="center"/>
          </w:tcPr>
          <w:p w14:paraId="46F2E303" w14:textId="77777777" w:rsidR="00CB00C0" w:rsidRPr="007C1572" w:rsidRDefault="00CB00C0" w:rsidP="00CB00C0">
            <w:pPr>
              <w:pStyle w:val="FR3"/>
              <w:numPr>
                <w:ilvl w:val="0"/>
                <w:numId w:val="8"/>
              </w:numPr>
              <w:spacing w:before="60" w:after="60"/>
              <w:ind w:left="113" w:firstLine="0"/>
              <w:jc w:val="left"/>
              <w:rPr>
                <w:sz w:val="24"/>
                <w:szCs w:val="24"/>
                <w:lang w:val="ro-RO"/>
              </w:rPr>
            </w:pPr>
          </w:p>
        </w:tc>
        <w:tc>
          <w:tcPr>
            <w:tcW w:w="6277" w:type="dxa"/>
            <w:tcBorders>
              <w:top w:val="single" w:sz="4" w:space="0" w:color="auto"/>
              <w:left w:val="single" w:sz="4" w:space="0" w:color="auto"/>
              <w:right w:val="single" w:sz="4" w:space="0" w:color="auto"/>
            </w:tcBorders>
          </w:tcPr>
          <w:p w14:paraId="6EFBCC8B" w14:textId="77777777" w:rsidR="00CB00C0" w:rsidRPr="007C1572" w:rsidRDefault="00CB00C0" w:rsidP="0081045D">
            <w:pPr>
              <w:widowControl w:val="0"/>
              <w:spacing w:before="60" w:after="60"/>
              <w:ind w:left="57"/>
              <w:jc w:val="both"/>
              <w:rPr>
                <w:b/>
                <w:lang w:val="ro-RO"/>
              </w:rPr>
            </w:pPr>
            <w:r w:rsidRPr="007C1572">
              <w:rPr>
                <w:lang w:val="ro-RO"/>
              </w:rPr>
              <w:t xml:space="preserve">Terminologia clinică. </w:t>
            </w:r>
            <w:proofErr w:type="spellStart"/>
            <w:r w:rsidRPr="007C1572">
              <w:rPr>
                <w:lang w:val="ro-RO"/>
              </w:rPr>
              <w:t>Noţiuni</w:t>
            </w:r>
            <w:proofErr w:type="spellEnd"/>
            <w:r w:rsidRPr="007C1572">
              <w:rPr>
                <w:lang w:val="ro-RO"/>
              </w:rPr>
              <w:t xml:space="preserve"> generale. Elemente terminologice prepozitive în formarea termenilor clinici. Denumiri de specialități medicale, metode de investigare, intervenții chirurgicale</w:t>
            </w:r>
            <w:r w:rsidRPr="007C1572">
              <w:rPr>
                <w:b/>
                <w:lang w:val="ro-RO"/>
              </w:rPr>
              <w:t>.</w:t>
            </w:r>
            <w:r w:rsidRPr="007C1572">
              <w:rPr>
                <w:lang w:val="ro-RO"/>
              </w:rPr>
              <w:t xml:space="preserve"> Elemente terminologice </w:t>
            </w:r>
            <w:proofErr w:type="spellStart"/>
            <w:r w:rsidRPr="007C1572">
              <w:rPr>
                <w:lang w:val="ro-RO"/>
              </w:rPr>
              <w:t>postpozitive</w:t>
            </w:r>
            <w:proofErr w:type="spellEnd"/>
            <w:r w:rsidRPr="007C1572">
              <w:rPr>
                <w:lang w:val="ro-RO"/>
              </w:rPr>
              <w:t xml:space="preserve"> de origine elenă ce indică: patologii, metode de tratament, </w:t>
            </w:r>
            <w:proofErr w:type="spellStart"/>
            <w:r w:rsidRPr="007C1572">
              <w:rPr>
                <w:lang w:val="ro-RO"/>
              </w:rPr>
              <w:t>ştiinţă</w:t>
            </w:r>
            <w:proofErr w:type="spellEnd"/>
            <w:r w:rsidRPr="007C1572">
              <w:rPr>
                <w:lang w:val="ro-RO"/>
              </w:rPr>
              <w:t xml:space="preserve">, </w:t>
            </w:r>
            <w:proofErr w:type="spellStart"/>
            <w:r w:rsidRPr="007C1572">
              <w:rPr>
                <w:lang w:val="ro-RO"/>
              </w:rPr>
              <w:t>modalităţi</w:t>
            </w:r>
            <w:proofErr w:type="spellEnd"/>
            <w:r w:rsidRPr="007C1572">
              <w:rPr>
                <w:lang w:val="ro-RO"/>
              </w:rPr>
              <w:t xml:space="preserve"> de examinare referitor la procesele fiziologice și funcțiile organismului.</w:t>
            </w:r>
            <w:r w:rsidRPr="007C1572">
              <w:rPr>
                <w:b/>
                <w:lang w:val="ro-RO"/>
              </w:rPr>
              <w:t xml:space="preserve"> </w:t>
            </w:r>
          </w:p>
          <w:p w14:paraId="4CE2E443" w14:textId="77777777" w:rsidR="00CB00C0" w:rsidRPr="007C1572" w:rsidRDefault="00CB00C0" w:rsidP="0081045D">
            <w:pPr>
              <w:widowControl w:val="0"/>
              <w:spacing w:before="60" w:after="60"/>
              <w:ind w:left="57"/>
              <w:jc w:val="both"/>
              <w:rPr>
                <w:lang w:val="ro-RO"/>
              </w:rPr>
            </w:pPr>
            <w:r w:rsidRPr="007C1572">
              <w:rPr>
                <w:b/>
                <w:lang w:val="ro-RO"/>
              </w:rPr>
              <w:t xml:space="preserve">Testul Nr. 2.  </w:t>
            </w:r>
            <w:proofErr w:type="spellStart"/>
            <w:r w:rsidRPr="007C1572">
              <w:rPr>
                <w:b/>
                <w:lang w:val="ro-RO"/>
              </w:rPr>
              <w:t>Construcţia</w:t>
            </w:r>
            <w:proofErr w:type="spellEnd"/>
            <w:r w:rsidRPr="007C1572">
              <w:rPr>
                <w:b/>
                <w:lang w:val="ro-RO"/>
              </w:rPr>
              <w:t xml:space="preserve"> termenilor clinici.</w:t>
            </w:r>
          </w:p>
        </w:tc>
        <w:tc>
          <w:tcPr>
            <w:tcW w:w="579" w:type="dxa"/>
            <w:tcBorders>
              <w:left w:val="single" w:sz="4" w:space="0" w:color="auto"/>
              <w:right w:val="single" w:sz="4" w:space="0" w:color="auto"/>
            </w:tcBorders>
            <w:vAlign w:val="center"/>
          </w:tcPr>
          <w:p w14:paraId="375BAA3E" w14:textId="77777777" w:rsidR="00CB00C0" w:rsidRPr="007C1572" w:rsidRDefault="00CB00C0" w:rsidP="0081045D">
            <w:pPr>
              <w:spacing w:before="60" w:after="60"/>
              <w:jc w:val="center"/>
              <w:rPr>
                <w:lang w:val="ro-RO"/>
              </w:rPr>
            </w:pPr>
            <w:r w:rsidRPr="007C1572">
              <w:rPr>
                <w:lang w:val="ro-RO"/>
              </w:rPr>
              <w:t>2</w:t>
            </w:r>
          </w:p>
        </w:tc>
        <w:tc>
          <w:tcPr>
            <w:tcW w:w="942" w:type="dxa"/>
            <w:tcBorders>
              <w:left w:val="single" w:sz="4" w:space="0" w:color="auto"/>
              <w:right w:val="single" w:sz="4" w:space="0" w:color="auto"/>
            </w:tcBorders>
            <w:vAlign w:val="center"/>
          </w:tcPr>
          <w:p w14:paraId="529EE670" w14:textId="77777777" w:rsidR="00CB00C0" w:rsidRPr="007C1572" w:rsidRDefault="00CB00C0" w:rsidP="0081045D">
            <w:pPr>
              <w:spacing w:before="60" w:after="60"/>
              <w:jc w:val="center"/>
              <w:rPr>
                <w:lang w:val="ro-RO"/>
              </w:rPr>
            </w:pPr>
            <w:r w:rsidRPr="007C1572">
              <w:rPr>
                <w:lang w:val="ro-RO"/>
              </w:rPr>
              <w:t>2</w:t>
            </w:r>
          </w:p>
        </w:tc>
        <w:tc>
          <w:tcPr>
            <w:tcW w:w="1723" w:type="dxa"/>
            <w:tcBorders>
              <w:left w:val="single" w:sz="4" w:space="0" w:color="auto"/>
              <w:right w:val="double" w:sz="4" w:space="0" w:color="auto"/>
            </w:tcBorders>
          </w:tcPr>
          <w:p w14:paraId="34FB2F54" w14:textId="77777777" w:rsidR="00CB00C0" w:rsidRDefault="00CB00C0" w:rsidP="0081045D">
            <w:pPr>
              <w:spacing w:before="60" w:after="60"/>
              <w:jc w:val="center"/>
              <w:rPr>
                <w:lang w:val="ro-RO"/>
              </w:rPr>
            </w:pPr>
          </w:p>
          <w:p w14:paraId="23537EC9" w14:textId="77777777" w:rsidR="00CB00C0" w:rsidRDefault="00CB00C0" w:rsidP="0081045D">
            <w:pPr>
              <w:spacing w:before="60" w:after="60"/>
              <w:jc w:val="center"/>
              <w:rPr>
                <w:lang w:val="ro-RO"/>
              </w:rPr>
            </w:pPr>
          </w:p>
          <w:p w14:paraId="5533B39E" w14:textId="77777777" w:rsidR="00CB00C0" w:rsidRDefault="00CB00C0" w:rsidP="0081045D">
            <w:pPr>
              <w:spacing w:before="60" w:after="60"/>
              <w:jc w:val="center"/>
              <w:rPr>
                <w:lang w:val="ro-RO"/>
              </w:rPr>
            </w:pPr>
          </w:p>
          <w:p w14:paraId="3B7EA2FE" w14:textId="77777777" w:rsidR="00CB00C0" w:rsidRPr="007C1572" w:rsidRDefault="00CB00C0" w:rsidP="0081045D">
            <w:pPr>
              <w:spacing w:before="60" w:after="60"/>
              <w:jc w:val="center"/>
              <w:rPr>
                <w:lang w:val="ro-RO"/>
              </w:rPr>
            </w:pPr>
            <w:r w:rsidRPr="007C1572">
              <w:rPr>
                <w:lang w:val="ro-RO"/>
              </w:rPr>
              <w:t>2</w:t>
            </w:r>
          </w:p>
        </w:tc>
      </w:tr>
      <w:tr w:rsidR="00CB00C0" w:rsidRPr="00AA5EE0" w14:paraId="64ACC71C"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567" w:type="dxa"/>
            <w:tcBorders>
              <w:top w:val="single" w:sz="4" w:space="0" w:color="auto"/>
              <w:left w:val="double" w:sz="4" w:space="0" w:color="auto"/>
              <w:right w:val="single" w:sz="4" w:space="0" w:color="auto"/>
            </w:tcBorders>
            <w:vAlign w:val="center"/>
          </w:tcPr>
          <w:p w14:paraId="1DE8D77C" w14:textId="77777777" w:rsidR="00CB00C0" w:rsidRPr="007C1572" w:rsidRDefault="00CB00C0" w:rsidP="0081045D">
            <w:pPr>
              <w:pStyle w:val="FR3"/>
              <w:spacing w:before="60" w:after="60"/>
              <w:ind w:left="440"/>
              <w:jc w:val="left"/>
              <w:rPr>
                <w:sz w:val="24"/>
                <w:szCs w:val="24"/>
                <w:lang w:val="ro-RO"/>
              </w:rPr>
            </w:pPr>
          </w:p>
        </w:tc>
        <w:tc>
          <w:tcPr>
            <w:tcW w:w="6277" w:type="dxa"/>
            <w:tcBorders>
              <w:top w:val="single" w:sz="4" w:space="0" w:color="auto"/>
              <w:left w:val="single" w:sz="4" w:space="0" w:color="auto"/>
              <w:right w:val="single" w:sz="4" w:space="0" w:color="auto"/>
            </w:tcBorders>
          </w:tcPr>
          <w:p w14:paraId="089F72F6" w14:textId="77777777" w:rsidR="00CB00C0" w:rsidRPr="007C1572" w:rsidRDefault="00CB00C0" w:rsidP="0081045D">
            <w:pPr>
              <w:widowControl w:val="0"/>
              <w:spacing w:before="60" w:after="60"/>
              <w:ind w:left="57"/>
              <w:rPr>
                <w:b/>
                <w:lang w:val="ro-RO"/>
              </w:rPr>
            </w:pPr>
          </w:p>
        </w:tc>
        <w:tc>
          <w:tcPr>
            <w:tcW w:w="579" w:type="dxa"/>
            <w:tcBorders>
              <w:left w:val="single" w:sz="4" w:space="0" w:color="auto"/>
              <w:right w:val="single" w:sz="4" w:space="0" w:color="auto"/>
            </w:tcBorders>
            <w:vAlign w:val="center"/>
          </w:tcPr>
          <w:p w14:paraId="680A02B5" w14:textId="77777777" w:rsidR="00CB00C0" w:rsidRPr="007C1572" w:rsidRDefault="00CB00C0" w:rsidP="0081045D">
            <w:pPr>
              <w:spacing w:before="60" w:after="60"/>
              <w:rPr>
                <w:b/>
                <w:lang w:val="ro-RO"/>
              </w:rPr>
            </w:pPr>
            <w:r w:rsidRPr="007C1572">
              <w:rPr>
                <w:b/>
                <w:lang w:val="ro-RO"/>
              </w:rPr>
              <w:t>10</w:t>
            </w:r>
          </w:p>
        </w:tc>
        <w:tc>
          <w:tcPr>
            <w:tcW w:w="942" w:type="dxa"/>
            <w:tcBorders>
              <w:left w:val="single" w:sz="4" w:space="0" w:color="auto"/>
              <w:right w:val="single" w:sz="4" w:space="0" w:color="auto"/>
            </w:tcBorders>
            <w:vAlign w:val="center"/>
          </w:tcPr>
          <w:p w14:paraId="6316D48F" w14:textId="77777777" w:rsidR="00CB00C0" w:rsidRPr="007C1572" w:rsidRDefault="00CB00C0" w:rsidP="0081045D">
            <w:pPr>
              <w:spacing w:before="60" w:after="60"/>
              <w:rPr>
                <w:b/>
                <w:lang w:val="ro-RO"/>
              </w:rPr>
            </w:pPr>
            <w:r w:rsidRPr="007C1572">
              <w:rPr>
                <w:b/>
                <w:lang w:val="ro-RO"/>
              </w:rPr>
              <w:t>10</w:t>
            </w:r>
          </w:p>
        </w:tc>
        <w:tc>
          <w:tcPr>
            <w:tcW w:w="1723" w:type="dxa"/>
            <w:tcBorders>
              <w:left w:val="single" w:sz="4" w:space="0" w:color="auto"/>
              <w:right w:val="double" w:sz="4" w:space="0" w:color="auto"/>
            </w:tcBorders>
          </w:tcPr>
          <w:p w14:paraId="7DE566FC" w14:textId="77777777" w:rsidR="00CB00C0" w:rsidRPr="007C1572" w:rsidRDefault="00CB00C0" w:rsidP="0081045D">
            <w:pPr>
              <w:spacing w:before="60" w:after="60"/>
              <w:rPr>
                <w:b/>
                <w:lang w:val="ro-RO"/>
              </w:rPr>
            </w:pPr>
            <w:r w:rsidRPr="007C1572">
              <w:rPr>
                <w:b/>
                <w:lang w:val="ro-RO"/>
              </w:rPr>
              <w:t>10</w:t>
            </w:r>
          </w:p>
        </w:tc>
      </w:tr>
      <w:tr w:rsidR="00CB00C0" w:rsidRPr="00AA5EE0" w14:paraId="66C330F8" w14:textId="77777777" w:rsidTr="00810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567" w:type="dxa"/>
            <w:tcBorders>
              <w:top w:val="single" w:sz="4" w:space="0" w:color="auto"/>
              <w:left w:val="double" w:sz="4" w:space="0" w:color="auto"/>
              <w:right w:val="single" w:sz="4" w:space="0" w:color="auto"/>
            </w:tcBorders>
            <w:vAlign w:val="center"/>
          </w:tcPr>
          <w:p w14:paraId="535F56DC" w14:textId="77777777" w:rsidR="00CB00C0" w:rsidRPr="007C1572" w:rsidRDefault="00CB00C0" w:rsidP="0081045D">
            <w:pPr>
              <w:pStyle w:val="FR3"/>
              <w:spacing w:before="60" w:after="60"/>
              <w:ind w:left="440"/>
              <w:jc w:val="left"/>
              <w:rPr>
                <w:sz w:val="24"/>
                <w:szCs w:val="24"/>
                <w:lang w:val="ro-RO"/>
              </w:rPr>
            </w:pPr>
          </w:p>
        </w:tc>
        <w:tc>
          <w:tcPr>
            <w:tcW w:w="6277" w:type="dxa"/>
            <w:tcBorders>
              <w:top w:val="single" w:sz="4" w:space="0" w:color="auto"/>
              <w:left w:val="single" w:sz="4" w:space="0" w:color="auto"/>
              <w:right w:val="single" w:sz="4" w:space="0" w:color="auto"/>
            </w:tcBorders>
          </w:tcPr>
          <w:p w14:paraId="0B942006" w14:textId="77777777" w:rsidR="00CB00C0" w:rsidRPr="007C1572" w:rsidRDefault="00CB00C0" w:rsidP="0081045D">
            <w:pPr>
              <w:widowControl w:val="0"/>
              <w:spacing w:before="60" w:after="60"/>
              <w:ind w:left="57"/>
              <w:rPr>
                <w:b/>
                <w:lang w:val="ro-RO"/>
              </w:rPr>
            </w:pPr>
            <w:r w:rsidRPr="007C1572">
              <w:rPr>
                <w:b/>
                <w:lang w:val="ro-RO"/>
              </w:rPr>
              <w:t>Examen</w:t>
            </w:r>
          </w:p>
        </w:tc>
        <w:tc>
          <w:tcPr>
            <w:tcW w:w="579" w:type="dxa"/>
            <w:tcBorders>
              <w:left w:val="single" w:sz="4" w:space="0" w:color="auto"/>
              <w:right w:val="single" w:sz="4" w:space="0" w:color="auto"/>
            </w:tcBorders>
            <w:vAlign w:val="center"/>
          </w:tcPr>
          <w:p w14:paraId="4C9D4173" w14:textId="77777777" w:rsidR="00CB00C0" w:rsidRPr="007C1572" w:rsidRDefault="00CB00C0" w:rsidP="0081045D">
            <w:pPr>
              <w:spacing w:before="60" w:after="60"/>
              <w:rPr>
                <w:b/>
                <w:lang w:val="ro-RO"/>
              </w:rPr>
            </w:pPr>
          </w:p>
        </w:tc>
        <w:tc>
          <w:tcPr>
            <w:tcW w:w="942" w:type="dxa"/>
            <w:tcBorders>
              <w:left w:val="single" w:sz="4" w:space="0" w:color="auto"/>
              <w:right w:val="single" w:sz="4" w:space="0" w:color="auto"/>
            </w:tcBorders>
            <w:vAlign w:val="center"/>
          </w:tcPr>
          <w:p w14:paraId="47E4A641" w14:textId="77777777" w:rsidR="00CB00C0" w:rsidRPr="007C1572" w:rsidRDefault="00CB00C0" w:rsidP="0081045D">
            <w:pPr>
              <w:spacing w:before="60" w:after="60"/>
              <w:rPr>
                <w:b/>
                <w:lang w:val="ro-RO"/>
              </w:rPr>
            </w:pPr>
          </w:p>
        </w:tc>
        <w:tc>
          <w:tcPr>
            <w:tcW w:w="1723" w:type="dxa"/>
            <w:tcBorders>
              <w:left w:val="single" w:sz="4" w:space="0" w:color="auto"/>
              <w:right w:val="double" w:sz="4" w:space="0" w:color="auto"/>
            </w:tcBorders>
          </w:tcPr>
          <w:p w14:paraId="29CADE69" w14:textId="77777777" w:rsidR="00CB00C0" w:rsidRPr="007C1572" w:rsidRDefault="00CB00C0" w:rsidP="0081045D">
            <w:pPr>
              <w:spacing w:before="60" w:after="60"/>
              <w:rPr>
                <w:b/>
                <w:lang w:val="ro-RO"/>
              </w:rPr>
            </w:pPr>
          </w:p>
        </w:tc>
      </w:tr>
    </w:tbl>
    <w:p w14:paraId="693A773A" w14:textId="77777777" w:rsidR="00CB00C0" w:rsidRPr="000A1024" w:rsidRDefault="00CB00C0" w:rsidP="00CB00C0">
      <w:pPr>
        <w:pStyle w:val="Listparagraf"/>
        <w:widowControl w:val="0"/>
        <w:spacing w:before="360" w:after="240"/>
        <w:ind w:left="426"/>
        <w:contextualSpacing w:val="0"/>
        <w:rPr>
          <w:b/>
          <w:caps/>
          <w:lang w:val="ro-RO"/>
        </w:rPr>
      </w:pPr>
      <w:r w:rsidRPr="009F6294">
        <w:rPr>
          <w:b/>
          <w:caps/>
          <w:lang w:val="ro-RO"/>
        </w:rPr>
        <w:t>VI.</w:t>
      </w:r>
      <w:r>
        <w:rPr>
          <w:b/>
          <w:caps/>
          <w:lang w:val="ro-RO"/>
        </w:rPr>
        <w:t xml:space="preserve"> </w:t>
      </w:r>
      <w:r w:rsidRPr="000A1024">
        <w:rPr>
          <w:b/>
          <w:caps/>
          <w:lang w:val="ro-RO"/>
        </w:rPr>
        <w:t>OBIECTIVE DE REFERINŢĂ ŞI UNITĂŢI DE CONŢINUT</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4805"/>
      </w:tblGrid>
      <w:tr w:rsidR="00CB00C0" w:rsidRPr="000A1024" w14:paraId="61FF0031" w14:textId="77777777" w:rsidTr="0081045D">
        <w:trPr>
          <w:trHeight w:val="464"/>
          <w:tblHeader/>
          <w:jc w:val="center"/>
        </w:trPr>
        <w:tc>
          <w:tcPr>
            <w:tcW w:w="5500" w:type="dxa"/>
            <w:tcBorders>
              <w:top w:val="single" w:sz="4" w:space="0" w:color="auto"/>
              <w:left w:val="single" w:sz="4" w:space="0" w:color="auto"/>
              <w:bottom w:val="single" w:sz="4" w:space="0" w:color="auto"/>
              <w:right w:val="single" w:sz="4" w:space="0" w:color="auto"/>
            </w:tcBorders>
          </w:tcPr>
          <w:p w14:paraId="02FCE3CF" w14:textId="77777777" w:rsidR="00CB00C0" w:rsidRPr="000A1024" w:rsidRDefault="00CB00C0" w:rsidP="0081045D">
            <w:pPr>
              <w:tabs>
                <w:tab w:val="left" w:pos="170"/>
              </w:tabs>
              <w:spacing w:before="120" w:after="120"/>
              <w:ind w:left="199" w:firstLine="8"/>
              <w:rPr>
                <w:b/>
                <w:iCs/>
                <w:color w:val="000000"/>
                <w:spacing w:val="-4"/>
                <w:lang w:val="ro-RO"/>
              </w:rPr>
            </w:pPr>
            <w:r w:rsidRPr="000A1024">
              <w:rPr>
                <w:b/>
                <w:iCs/>
                <w:color w:val="000000"/>
                <w:spacing w:val="-4"/>
                <w:lang w:val="ro-RO"/>
              </w:rPr>
              <w:t>Obiective</w:t>
            </w:r>
          </w:p>
        </w:tc>
        <w:tc>
          <w:tcPr>
            <w:tcW w:w="4805" w:type="dxa"/>
            <w:tcBorders>
              <w:top w:val="single" w:sz="4" w:space="0" w:color="auto"/>
              <w:left w:val="single" w:sz="4" w:space="0" w:color="auto"/>
              <w:bottom w:val="single" w:sz="4" w:space="0" w:color="auto"/>
              <w:right w:val="single" w:sz="4" w:space="0" w:color="auto"/>
            </w:tcBorders>
          </w:tcPr>
          <w:p w14:paraId="3ABC39B7" w14:textId="77777777" w:rsidR="00CB00C0" w:rsidRPr="000A1024" w:rsidRDefault="00CB00C0" w:rsidP="0081045D">
            <w:pPr>
              <w:tabs>
                <w:tab w:val="left" w:pos="170"/>
              </w:tabs>
              <w:spacing w:before="120" w:after="120"/>
              <w:rPr>
                <w:b/>
                <w:iCs/>
                <w:color w:val="000000"/>
                <w:spacing w:val="-4"/>
                <w:lang w:val="ro-RO"/>
              </w:rPr>
            </w:pPr>
            <w:proofErr w:type="spellStart"/>
            <w:r w:rsidRPr="000A1024">
              <w:rPr>
                <w:b/>
                <w:iCs/>
                <w:color w:val="000000"/>
                <w:spacing w:val="-4"/>
                <w:lang w:val="ro-RO"/>
              </w:rPr>
              <w:t>Unităţi</w:t>
            </w:r>
            <w:proofErr w:type="spellEnd"/>
            <w:r w:rsidRPr="000A1024">
              <w:rPr>
                <w:b/>
                <w:iCs/>
                <w:color w:val="000000"/>
                <w:spacing w:val="-4"/>
                <w:lang w:val="ro-RO"/>
              </w:rPr>
              <w:t xml:space="preserve"> de conţinut</w:t>
            </w:r>
          </w:p>
        </w:tc>
      </w:tr>
      <w:tr w:rsidR="00CB00C0" w:rsidRPr="000A1024" w14:paraId="2614C573" w14:textId="77777777" w:rsidTr="0081045D">
        <w:trPr>
          <w:trHeight w:val="464"/>
          <w:jc w:val="center"/>
        </w:trPr>
        <w:tc>
          <w:tcPr>
            <w:tcW w:w="10305" w:type="dxa"/>
            <w:gridSpan w:val="2"/>
            <w:tcBorders>
              <w:top w:val="single" w:sz="4" w:space="0" w:color="auto"/>
              <w:left w:val="single" w:sz="4" w:space="0" w:color="auto"/>
              <w:bottom w:val="single" w:sz="4" w:space="0" w:color="auto"/>
              <w:right w:val="single" w:sz="4" w:space="0" w:color="auto"/>
            </w:tcBorders>
          </w:tcPr>
          <w:p w14:paraId="0EB73910" w14:textId="77777777" w:rsidR="00CB00C0" w:rsidRPr="000A1024" w:rsidRDefault="00CB00C0" w:rsidP="0081045D">
            <w:pPr>
              <w:tabs>
                <w:tab w:val="left" w:pos="170"/>
              </w:tabs>
              <w:spacing w:before="60" w:after="60"/>
              <w:rPr>
                <w:b/>
                <w:iCs/>
                <w:color w:val="000000"/>
                <w:spacing w:val="-4"/>
                <w:lang w:val="ro-RO"/>
              </w:rPr>
            </w:pPr>
            <w:r w:rsidRPr="000A1024">
              <w:rPr>
                <w:b/>
                <w:bCs/>
                <w:color w:val="000000"/>
                <w:spacing w:val="-4"/>
                <w:lang w:val="ro-RO"/>
              </w:rPr>
              <w:t xml:space="preserve">                                        </w:t>
            </w:r>
            <w:r>
              <w:rPr>
                <w:b/>
                <w:bCs/>
                <w:color w:val="000000"/>
                <w:spacing w:val="-4"/>
                <w:lang w:val="ro-RO"/>
              </w:rPr>
              <w:t>1.</w:t>
            </w:r>
            <w:r w:rsidRPr="000A1024">
              <w:rPr>
                <w:b/>
                <w:bCs/>
                <w:color w:val="000000"/>
                <w:spacing w:val="-4"/>
                <w:lang w:val="ro-RO"/>
              </w:rPr>
              <w:t xml:space="preserve"> Terminologia Anatomică </w:t>
            </w:r>
          </w:p>
        </w:tc>
      </w:tr>
      <w:tr w:rsidR="00CB00C0" w:rsidRPr="000A1024" w14:paraId="621704D1" w14:textId="77777777" w:rsidTr="0081045D">
        <w:trPr>
          <w:trHeight w:val="4535"/>
          <w:jc w:val="center"/>
        </w:trPr>
        <w:tc>
          <w:tcPr>
            <w:tcW w:w="5500" w:type="dxa"/>
            <w:tcBorders>
              <w:top w:val="single" w:sz="4" w:space="0" w:color="auto"/>
              <w:left w:val="single" w:sz="4" w:space="0" w:color="auto"/>
              <w:right w:val="single" w:sz="4" w:space="0" w:color="auto"/>
            </w:tcBorders>
          </w:tcPr>
          <w:p w14:paraId="05E78DD2" w14:textId="77777777" w:rsidR="00CB00C0" w:rsidRPr="00E66EE9" w:rsidRDefault="00CB00C0" w:rsidP="00CB00C0">
            <w:pPr>
              <w:numPr>
                <w:ilvl w:val="0"/>
                <w:numId w:val="40"/>
              </w:numPr>
              <w:tabs>
                <w:tab w:val="left" w:pos="170"/>
              </w:tabs>
              <w:jc w:val="both"/>
              <w:rPr>
                <w:iCs/>
                <w:color w:val="000000"/>
                <w:spacing w:val="-4"/>
                <w:lang w:val="ro-RO"/>
              </w:rPr>
            </w:pPr>
            <w:r w:rsidRPr="00E66EE9">
              <w:rPr>
                <w:lang w:val="ro-RO"/>
              </w:rPr>
              <w:t xml:space="preserve">Să  definească </w:t>
            </w:r>
            <w:r w:rsidRPr="00E66EE9">
              <w:rPr>
                <w:iCs/>
                <w:color w:val="000000"/>
                <w:spacing w:val="-4"/>
                <w:lang w:val="ro-RO"/>
              </w:rPr>
              <w:t>necesitatea utilizării Limbii latine ca limba de comunicare pentru medici și farmaciști.</w:t>
            </w:r>
          </w:p>
          <w:p w14:paraId="1F3857E1" w14:textId="77777777" w:rsidR="00CB00C0" w:rsidRPr="00E66EE9" w:rsidRDefault="00CB00C0" w:rsidP="00CB00C0">
            <w:pPr>
              <w:numPr>
                <w:ilvl w:val="0"/>
                <w:numId w:val="40"/>
              </w:numPr>
              <w:autoSpaceDE w:val="0"/>
              <w:autoSpaceDN w:val="0"/>
              <w:adjustRightInd w:val="0"/>
              <w:jc w:val="both"/>
              <w:rPr>
                <w:iCs/>
                <w:color w:val="000000"/>
                <w:spacing w:val="-4"/>
                <w:lang w:val="ro-RO"/>
              </w:rPr>
            </w:pPr>
            <w:r w:rsidRPr="00E66EE9">
              <w:rPr>
                <w:iCs/>
                <w:color w:val="000000"/>
                <w:spacing w:val="-4"/>
                <w:lang w:val="ro-RO"/>
              </w:rPr>
              <w:t>Să cunoască originile, evoluția și specificul limbii latine în tangențe cu limba greaca.</w:t>
            </w:r>
          </w:p>
          <w:p w14:paraId="4F901B1E" w14:textId="77777777" w:rsidR="00CB00C0" w:rsidRPr="00E66EE9" w:rsidRDefault="00CB00C0" w:rsidP="00CB00C0">
            <w:pPr>
              <w:numPr>
                <w:ilvl w:val="0"/>
                <w:numId w:val="40"/>
              </w:numPr>
              <w:autoSpaceDE w:val="0"/>
              <w:autoSpaceDN w:val="0"/>
              <w:adjustRightInd w:val="0"/>
              <w:jc w:val="both"/>
              <w:rPr>
                <w:iCs/>
                <w:color w:val="000000"/>
                <w:spacing w:val="-4"/>
                <w:lang w:val="ro-RO"/>
              </w:rPr>
            </w:pPr>
            <w:r w:rsidRPr="00E66EE9">
              <w:rPr>
                <w:iCs/>
                <w:color w:val="000000"/>
                <w:spacing w:val="-4"/>
                <w:lang w:val="ro-RO"/>
              </w:rPr>
              <w:t>Regulile de pronunțare și accentuare corectă a termenilor latini și a celor de origine greaca.</w:t>
            </w:r>
          </w:p>
          <w:p w14:paraId="666D3992" w14:textId="77777777" w:rsidR="00CB00C0" w:rsidRPr="00E66EE9" w:rsidRDefault="00CB00C0" w:rsidP="00CB00C0">
            <w:pPr>
              <w:numPr>
                <w:ilvl w:val="0"/>
                <w:numId w:val="40"/>
              </w:numPr>
              <w:tabs>
                <w:tab w:val="left" w:pos="180"/>
              </w:tabs>
              <w:jc w:val="both"/>
              <w:rPr>
                <w:iCs/>
                <w:color w:val="000000"/>
                <w:spacing w:val="-4"/>
                <w:lang w:val="ro-RO"/>
              </w:rPr>
            </w:pPr>
            <w:r w:rsidRPr="00E66EE9">
              <w:rPr>
                <w:iCs/>
                <w:color w:val="000000"/>
                <w:spacing w:val="-4"/>
                <w:lang w:val="ro-RO"/>
              </w:rPr>
              <w:t>Să demonstreze dexteritățile esențiale  fonetice în lexicul medicinal și farmaceutic.</w:t>
            </w:r>
          </w:p>
          <w:p w14:paraId="0746708E" w14:textId="77777777" w:rsidR="00CB00C0" w:rsidRPr="00E66EE9" w:rsidRDefault="00CB00C0" w:rsidP="00CB00C0">
            <w:pPr>
              <w:numPr>
                <w:ilvl w:val="0"/>
                <w:numId w:val="40"/>
              </w:numPr>
              <w:jc w:val="both"/>
              <w:rPr>
                <w:lang w:val="ro-RO"/>
              </w:rPr>
            </w:pPr>
            <w:r w:rsidRPr="00E66EE9">
              <w:rPr>
                <w:lang w:val="ro-RO"/>
              </w:rPr>
              <w:t xml:space="preserve">Să se integreze în activitatea profesională </w:t>
            </w:r>
            <w:proofErr w:type="spellStart"/>
            <w:r w:rsidRPr="00E66EE9">
              <w:rPr>
                <w:lang w:val="ro-RO"/>
              </w:rPr>
              <w:t>şi</w:t>
            </w:r>
            <w:proofErr w:type="spellEnd"/>
            <w:r w:rsidRPr="00E66EE9">
              <w:rPr>
                <w:lang w:val="ro-RO"/>
              </w:rPr>
              <w:t xml:space="preserve"> în </w:t>
            </w:r>
            <w:proofErr w:type="spellStart"/>
            <w:r w:rsidRPr="00E66EE9">
              <w:rPr>
                <w:lang w:val="ro-RO"/>
              </w:rPr>
              <w:t>viaţa</w:t>
            </w:r>
            <w:proofErr w:type="spellEnd"/>
            <w:r w:rsidRPr="00E66EE9">
              <w:rPr>
                <w:lang w:val="ro-RO"/>
              </w:rPr>
              <w:t xml:space="preserve"> cotidiană cu întregul arsenal de </w:t>
            </w:r>
            <w:proofErr w:type="spellStart"/>
            <w:r w:rsidRPr="00E66EE9">
              <w:rPr>
                <w:lang w:val="ro-RO"/>
              </w:rPr>
              <w:t>cunoştinţe</w:t>
            </w:r>
            <w:proofErr w:type="spellEnd"/>
            <w:r w:rsidRPr="00E66EE9">
              <w:rPr>
                <w:lang w:val="ro-RO"/>
              </w:rPr>
              <w:t xml:space="preserve"> ce </w:t>
            </w:r>
            <w:proofErr w:type="spellStart"/>
            <w:r w:rsidRPr="00E66EE9">
              <w:rPr>
                <w:lang w:val="ro-RO"/>
              </w:rPr>
              <w:t>ţin</w:t>
            </w:r>
            <w:proofErr w:type="spellEnd"/>
            <w:r w:rsidRPr="00E66EE9">
              <w:rPr>
                <w:lang w:val="ro-RO"/>
              </w:rPr>
              <w:t xml:space="preserve"> de istoria </w:t>
            </w:r>
            <w:proofErr w:type="spellStart"/>
            <w:r w:rsidRPr="00E66EE9">
              <w:rPr>
                <w:lang w:val="ro-RO"/>
              </w:rPr>
              <w:t>şi</w:t>
            </w:r>
            <w:proofErr w:type="spellEnd"/>
            <w:r w:rsidRPr="00E66EE9">
              <w:rPr>
                <w:lang w:val="ro-RO"/>
              </w:rPr>
              <w:t xml:space="preserve"> cultura </w:t>
            </w:r>
            <w:proofErr w:type="spellStart"/>
            <w:r w:rsidRPr="00E66EE9">
              <w:rPr>
                <w:lang w:val="ro-RO"/>
              </w:rPr>
              <w:t>civilizaţiei</w:t>
            </w:r>
            <w:proofErr w:type="spellEnd"/>
            <w:r w:rsidRPr="00E66EE9">
              <w:rPr>
                <w:lang w:val="ro-RO"/>
              </w:rPr>
              <w:t xml:space="preserve"> antice.</w:t>
            </w:r>
          </w:p>
          <w:p w14:paraId="3458BB3F" w14:textId="77777777" w:rsidR="00CB00C0" w:rsidRPr="007B0069" w:rsidRDefault="00CB00C0" w:rsidP="00CB00C0">
            <w:pPr>
              <w:numPr>
                <w:ilvl w:val="0"/>
                <w:numId w:val="40"/>
              </w:numPr>
              <w:jc w:val="both"/>
              <w:rPr>
                <w:lang w:val="ro-RO"/>
              </w:rPr>
            </w:pPr>
            <w:r w:rsidRPr="00E66EE9">
              <w:rPr>
                <w:lang w:val="ro-RO"/>
              </w:rPr>
              <w:t>Să realizeze integrarea interdisciplinară prin ilustrarea fenomenelor fonetice la nivelul diferitor sisteme terminologice.</w:t>
            </w:r>
          </w:p>
        </w:tc>
        <w:tc>
          <w:tcPr>
            <w:tcW w:w="4805" w:type="dxa"/>
            <w:tcBorders>
              <w:top w:val="single" w:sz="4" w:space="0" w:color="auto"/>
              <w:left w:val="single" w:sz="4" w:space="0" w:color="auto"/>
              <w:right w:val="single" w:sz="4" w:space="0" w:color="auto"/>
            </w:tcBorders>
            <w:vAlign w:val="center"/>
          </w:tcPr>
          <w:p w14:paraId="4B143A8D" w14:textId="77777777" w:rsidR="00CB00C0" w:rsidRPr="00E66EE9" w:rsidRDefault="00CB00C0" w:rsidP="0081045D">
            <w:pPr>
              <w:pStyle w:val="Titlu1"/>
              <w:rPr>
                <w:b w:val="0"/>
                <w:sz w:val="24"/>
              </w:rPr>
            </w:pPr>
            <w:r w:rsidRPr="00E66EE9">
              <w:rPr>
                <w:rStyle w:val="Accentuat"/>
                <w:i w:val="0"/>
                <w:iCs w:val="0"/>
                <w:sz w:val="24"/>
              </w:rPr>
              <w:t>Tema 1.</w:t>
            </w:r>
            <w:r w:rsidRPr="00E66EE9">
              <w:rPr>
                <w:b w:val="0"/>
                <w:sz w:val="24"/>
              </w:rPr>
              <w:t xml:space="preserve"> Incursiune istorică. ,,</w:t>
            </w:r>
            <w:proofErr w:type="spellStart"/>
            <w:r w:rsidRPr="00E66EE9">
              <w:rPr>
                <w:b w:val="0"/>
                <w:sz w:val="24"/>
              </w:rPr>
              <w:t>Lingua</w:t>
            </w:r>
            <w:proofErr w:type="spellEnd"/>
            <w:r w:rsidRPr="00E66EE9">
              <w:rPr>
                <w:b w:val="0"/>
                <w:sz w:val="24"/>
              </w:rPr>
              <w:t xml:space="preserve"> Latina est </w:t>
            </w:r>
            <w:proofErr w:type="spellStart"/>
            <w:r w:rsidRPr="00E66EE9">
              <w:rPr>
                <w:b w:val="0"/>
                <w:sz w:val="24"/>
              </w:rPr>
              <w:t>fundamentum</w:t>
            </w:r>
            <w:proofErr w:type="spellEnd"/>
            <w:r w:rsidRPr="00E66EE9">
              <w:rPr>
                <w:b w:val="0"/>
                <w:sz w:val="24"/>
              </w:rPr>
              <w:t xml:space="preserve"> </w:t>
            </w:r>
            <w:proofErr w:type="spellStart"/>
            <w:r w:rsidRPr="00E66EE9">
              <w:rPr>
                <w:b w:val="0"/>
                <w:sz w:val="24"/>
              </w:rPr>
              <w:t>linguae</w:t>
            </w:r>
            <w:proofErr w:type="spellEnd"/>
            <w:r w:rsidRPr="00E66EE9">
              <w:rPr>
                <w:b w:val="0"/>
                <w:sz w:val="24"/>
              </w:rPr>
              <w:t xml:space="preserve"> </w:t>
            </w:r>
            <w:proofErr w:type="spellStart"/>
            <w:r w:rsidRPr="00E66EE9">
              <w:rPr>
                <w:b w:val="0"/>
                <w:sz w:val="24"/>
              </w:rPr>
              <w:t>nostrae</w:t>
            </w:r>
            <w:proofErr w:type="spellEnd"/>
            <w:r w:rsidRPr="00E66EE9">
              <w:rPr>
                <w:b w:val="0"/>
                <w:sz w:val="24"/>
              </w:rPr>
              <w:t xml:space="preserve">’’. Latina ca limbă a terminologiei </w:t>
            </w:r>
            <w:proofErr w:type="spellStart"/>
            <w:r w:rsidRPr="00E66EE9">
              <w:rPr>
                <w:b w:val="0"/>
                <w:sz w:val="24"/>
              </w:rPr>
              <w:t>internaţionale</w:t>
            </w:r>
            <w:proofErr w:type="spellEnd"/>
            <w:r w:rsidRPr="00E66EE9">
              <w:rPr>
                <w:b w:val="0"/>
                <w:sz w:val="24"/>
              </w:rPr>
              <w:t xml:space="preserve">. Considerațiuni asupra structurii terminologiei medicale și farmaceutice în limba română. Elemente de fonetică. Nomenclatura anatomică. Substantivul. Categoriile gramaticale. Forma lexicografică. </w:t>
            </w:r>
            <w:proofErr w:type="spellStart"/>
            <w:r w:rsidRPr="00E66EE9">
              <w:rPr>
                <w:b w:val="0"/>
                <w:sz w:val="24"/>
              </w:rPr>
              <w:t>Desinenţele</w:t>
            </w:r>
            <w:proofErr w:type="spellEnd"/>
            <w:r w:rsidRPr="00E66EE9">
              <w:rPr>
                <w:b w:val="0"/>
                <w:sz w:val="24"/>
              </w:rPr>
              <w:t xml:space="preserve"> cazuale ale substantivelor de  declinările I, II, III, IV, V (pentru Nom.- Gen. </w:t>
            </w:r>
            <w:proofErr w:type="spellStart"/>
            <w:r w:rsidRPr="00E66EE9">
              <w:rPr>
                <w:b w:val="0"/>
                <w:sz w:val="24"/>
              </w:rPr>
              <w:t>sing</w:t>
            </w:r>
            <w:proofErr w:type="spellEnd"/>
            <w:r w:rsidRPr="00E66EE9">
              <w:rPr>
                <w:b w:val="0"/>
                <w:sz w:val="24"/>
              </w:rPr>
              <w:t xml:space="preserve">. </w:t>
            </w:r>
            <w:proofErr w:type="spellStart"/>
            <w:r w:rsidRPr="00E66EE9">
              <w:rPr>
                <w:b w:val="0"/>
                <w:sz w:val="24"/>
              </w:rPr>
              <w:t>şi</w:t>
            </w:r>
            <w:proofErr w:type="spellEnd"/>
            <w:r w:rsidRPr="00E66EE9">
              <w:rPr>
                <w:b w:val="0"/>
                <w:sz w:val="24"/>
              </w:rPr>
              <w:t xml:space="preserve"> </w:t>
            </w:r>
            <w:proofErr w:type="spellStart"/>
            <w:r w:rsidRPr="00E66EE9">
              <w:rPr>
                <w:b w:val="0"/>
                <w:sz w:val="24"/>
              </w:rPr>
              <w:t>plur</w:t>
            </w:r>
            <w:proofErr w:type="spellEnd"/>
            <w:r w:rsidRPr="00E66EE9">
              <w:rPr>
                <w:b w:val="0"/>
                <w:sz w:val="24"/>
              </w:rPr>
              <w:t>.) Structura termenului anatomic.</w:t>
            </w:r>
          </w:p>
        </w:tc>
      </w:tr>
      <w:tr w:rsidR="00CB00C0" w:rsidRPr="000A1024" w14:paraId="0B411E78" w14:textId="77777777" w:rsidTr="0081045D">
        <w:trPr>
          <w:trHeight w:val="464"/>
          <w:jc w:val="center"/>
        </w:trPr>
        <w:tc>
          <w:tcPr>
            <w:tcW w:w="10305" w:type="dxa"/>
            <w:gridSpan w:val="2"/>
            <w:tcBorders>
              <w:top w:val="single" w:sz="4" w:space="0" w:color="auto"/>
              <w:left w:val="single" w:sz="4" w:space="0" w:color="auto"/>
              <w:bottom w:val="single" w:sz="4" w:space="0" w:color="auto"/>
              <w:right w:val="single" w:sz="4" w:space="0" w:color="auto"/>
            </w:tcBorders>
          </w:tcPr>
          <w:p w14:paraId="2820BEB6" w14:textId="77777777" w:rsidR="00CB00C0" w:rsidRPr="000A1024" w:rsidRDefault="00CB00C0" w:rsidP="0081045D">
            <w:pPr>
              <w:tabs>
                <w:tab w:val="left" w:pos="170"/>
                <w:tab w:val="center" w:pos="5007"/>
              </w:tabs>
              <w:spacing w:before="60" w:after="60"/>
              <w:rPr>
                <w:b/>
                <w:bCs/>
                <w:color w:val="000000"/>
                <w:spacing w:val="-4"/>
                <w:lang w:val="ro-RO"/>
              </w:rPr>
            </w:pPr>
            <w:r w:rsidRPr="000A1024">
              <w:rPr>
                <w:b/>
                <w:bCs/>
                <w:color w:val="000000"/>
                <w:spacing w:val="-4"/>
                <w:lang w:val="ro-RO"/>
              </w:rPr>
              <w:t xml:space="preserve">                                                                                                          </w:t>
            </w:r>
          </w:p>
        </w:tc>
      </w:tr>
      <w:tr w:rsidR="00CB00C0" w:rsidRPr="00014E27" w14:paraId="1A392B31" w14:textId="77777777" w:rsidTr="0081045D">
        <w:trPr>
          <w:trHeight w:val="2286"/>
          <w:jc w:val="center"/>
        </w:trPr>
        <w:tc>
          <w:tcPr>
            <w:tcW w:w="5500" w:type="dxa"/>
            <w:vMerge w:val="restart"/>
            <w:tcBorders>
              <w:top w:val="single" w:sz="4" w:space="0" w:color="auto"/>
              <w:left w:val="single" w:sz="4" w:space="0" w:color="auto"/>
              <w:right w:val="single" w:sz="4" w:space="0" w:color="auto"/>
            </w:tcBorders>
          </w:tcPr>
          <w:p w14:paraId="5C3A869B" w14:textId="77777777" w:rsidR="00CB00C0" w:rsidRPr="000A1024" w:rsidRDefault="00CB00C0" w:rsidP="00CB00C0">
            <w:pPr>
              <w:pStyle w:val="Frspaiere"/>
              <w:numPr>
                <w:ilvl w:val="0"/>
                <w:numId w:val="42"/>
              </w:numPr>
              <w:jc w:val="both"/>
              <w:rPr>
                <w:lang w:val="ro-RO"/>
              </w:rPr>
            </w:pPr>
            <w:r w:rsidRPr="000A1024">
              <w:rPr>
                <w:lang w:val="ro-RO"/>
              </w:rPr>
              <w:t xml:space="preserve">Să definească oral forma lexicografică a termenilor medicali </w:t>
            </w:r>
            <w:proofErr w:type="spellStart"/>
            <w:r w:rsidRPr="000A1024">
              <w:rPr>
                <w:lang w:val="ro-RO"/>
              </w:rPr>
              <w:t>şi</w:t>
            </w:r>
            <w:proofErr w:type="spellEnd"/>
            <w:r w:rsidRPr="000A1024">
              <w:rPr>
                <w:lang w:val="ro-RO"/>
              </w:rPr>
              <w:t xml:space="preserve"> farmaceutici. </w:t>
            </w:r>
          </w:p>
          <w:p w14:paraId="4C4ADE2C" w14:textId="77777777" w:rsidR="00CB00C0" w:rsidRPr="000A1024" w:rsidRDefault="00CB00C0" w:rsidP="00CB00C0">
            <w:pPr>
              <w:pStyle w:val="Frspaiere"/>
              <w:numPr>
                <w:ilvl w:val="0"/>
                <w:numId w:val="42"/>
              </w:numPr>
              <w:jc w:val="both"/>
              <w:rPr>
                <w:lang w:val="ro-RO"/>
              </w:rPr>
            </w:pPr>
            <w:r w:rsidRPr="000A1024">
              <w:rPr>
                <w:lang w:val="ro-RO"/>
              </w:rPr>
              <w:t>Să cunoasc</w:t>
            </w:r>
            <w:r>
              <w:rPr>
                <w:lang w:val="ro-RO"/>
              </w:rPr>
              <w:t>ă</w:t>
            </w:r>
            <w:r w:rsidRPr="000A1024">
              <w:rPr>
                <w:lang w:val="ro-RO"/>
              </w:rPr>
              <w:t xml:space="preserve"> </w:t>
            </w:r>
            <w:proofErr w:type="spellStart"/>
            <w:r w:rsidRPr="000A1024">
              <w:rPr>
                <w:lang w:val="ro-RO"/>
              </w:rPr>
              <w:t>identificărea</w:t>
            </w:r>
            <w:proofErr w:type="spellEnd"/>
            <w:r w:rsidRPr="000A1024">
              <w:rPr>
                <w:lang w:val="ro-RO"/>
              </w:rPr>
              <w:t xml:space="preserve">  categoriilor gramaticale  gen, număr, caz, etc. ) folosind            metalimbajul respectiv, multiple reguli de gramatică ce vizează categoriile gramaticale fundamentale ale limbii latine.</w:t>
            </w:r>
          </w:p>
          <w:p w14:paraId="6F3A0D1B" w14:textId="77777777" w:rsidR="00CB00C0" w:rsidRPr="000A1024" w:rsidRDefault="00CB00C0" w:rsidP="00CB00C0">
            <w:pPr>
              <w:pStyle w:val="Frspaiere"/>
              <w:numPr>
                <w:ilvl w:val="0"/>
                <w:numId w:val="42"/>
              </w:numPr>
              <w:jc w:val="both"/>
              <w:rPr>
                <w:lang w:val="ro-RO"/>
              </w:rPr>
            </w:pPr>
            <w:r w:rsidRPr="000A1024">
              <w:rPr>
                <w:lang w:val="ro-RO"/>
              </w:rPr>
              <w:t>Să demonstreze asimilarea conștientizată a termenilor excluzându-se memorarea lor.</w:t>
            </w:r>
          </w:p>
          <w:p w14:paraId="2115BDD2" w14:textId="77777777" w:rsidR="00CB00C0" w:rsidRPr="000A1024" w:rsidRDefault="00CB00C0" w:rsidP="00CB00C0">
            <w:pPr>
              <w:pStyle w:val="Frspaiere"/>
              <w:numPr>
                <w:ilvl w:val="0"/>
                <w:numId w:val="42"/>
              </w:numPr>
              <w:jc w:val="both"/>
              <w:rPr>
                <w:lang w:val="ro-RO"/>
              </w:rPr>
            </w:pPr>
            <w:r w:rsidRPr="000A1024">
              <w:rPr>
                <w:lang w:val="ro-RO"/>
              </w:rPr>
              <w:t>Să aplice normele gramaticale la construirea termenilor anatomici.</w:t>
            </w:r>
          </w:p>
          <w:p w14:paraId="5A1FE240" w14:textId="77777777" w:rsidR="00CB00C0" w:rsidRPr="000A1024" w:rsidRDefault="00CB00C0" w:rsidP="00CB00C0">
            <w:pPr>
              <w:pStyle w:val="Frspaiere"/>
              <w:numPr>
                <w:ilvl w:val="0"/>
                <w:numId w:val="42"/>
              </w:numPr>
              <w:jc w:val="both"/>
              <w:rPr>
                <w:lang w:val="ro-RO"/>
              </w:rPr>
            </w:pPr>
            <w:r w:rsidRPr="000A1024">
              <w:rPr>
                <w:lang w:val="ro-RO"/>
              </w:rPr>
              <w:lastRenderedPageBreak/>
              <w:t>Să integreze elementele de analiză gramaticală în lexicul anatomic.</w:t>
            </w:r>
          </w:p>
          <w:p w14:paraId="14379D99" w14:textId="77777777" w:rsidR="00CB00C0" w:rsidRPr="00DC23E0" w:rsidRDefault="00CB00C0" w:rsidP="00CB00C0">
            <w:pPr>
              <w:pStyle w:val="Frspaiere"/>
              <w:numPr>
                <w:ilvl w:val="0"/>
                <w:numId w:val="42"/>
              </w:numPr>
              <w:jc w:val="both"/>
              <w:rPr>
                <w:lang w:val="ro-RO"/>
              </w:rPr>
            </w:pPr>
            <w:r w:rsidRPr="000A1024">
              <w:rPr>
                <w:lang w:val="ro-RO"/>
              </w:rPr>
              <w:t xml:space="preserve">În baza fondului terminologic </w:t>
            </w:r>
            <w:proofErr w:type="spellStart"/>
            <w:r w:rsidRPr="000A1024">
              <w:rPr>
                <w:lang w:val="ro-RO"/>
              </w:rPr>
              <w:t>greco</w:t>
            </w:r>
            <w:proofErr w:type="spellEnd"/>
            <w:r w:rsidRPr="000A1024">
              <w:rPr>
                <w:lang w:val="ro-RO"/>
              </w:rPr>
              <w:t xml:space="preserve"> – latin să creeze termeni medicali respect</w:t>
            </w:r>
            <w:r>
              <w:rPr>
                <w:lang w:val="ro-RO"/>
              </w:rPr>
              <w:t>â</w:t>
            </w:r>
            <w:r w:rsidRPr="000A1024">
              <w:rPr>
                <w:lang w:val="ro-RO"/>
              </w:rPr>
              <w:t>nd normele</w:t>
            </w:r>
            <w:r>
              <w:rPr>
                <w:lang w:val="ro-RO"/>
              </w:rPr>
              <w:t xml:space="preserve"> </w:t>
            </w:r>
            <w:r w:rsidRPr="00DC23E0">
              <w:rPr>
                <w:lang w:val="ro-RO"/>
              </w:rPr>
              <w:t xml:space="preserve">ortoepice </w:t>
            </w:r>
            <w:proofErr w:type="spellStart"/>
            <w:r>
              <w:rPr>
                <w:lang w:val="ro-RO"/>
              </w:rPr>
              <w:t>ş</w:t>
            </w:r>
            <w:r w:rsidRPr="00DC23E0">
              <w:rPr>
                <w:lang w:val="ro-RO"/>
              </w:rPr>
              <w:t>i</w:t>
            </w:r>
            <w:proofErr w:type="spellEnd"/>
            <w:r w:rsidRPr="00DC23E0">
              <w:rPr>
                <w:lang w:val="ro-RO"/>
              </w:rPr>
              <w:t xml:space="preserve"> ortografice și paradigma declinării.                            </w:t>
            </w:r>
          </w:p>
          <w:p w14:paraId="34A5C316" w14:textId="77777777" w:rsidR="00CB00C0" w:rsidRPr="007B0069" w:rsidRDefault="00CB00C0" w:rsidP="0081045D">
            <w:pPr>
              <w:pStyle w:val="Frspaiere"/>
              <w:ind w:left="360"/>
              <w:jc w:val="both"/>
              <w:rPr>
                <w:lang w:val="ro-RO"/>
              </w:rPr>
            </w:pPr>
            <w:r w:rsidRPr="000A1024">
              <w:rPr>
                <w:lang w:val="ro-RO"/>
              </w:rPr>
              <w:t xml:space="preserve">7. Să aplice cunoștințele acumulate  și in alte </w:t>
            </w:r>
            <w:r>
              <w:rPr>
                <w:lang w:val="ro-RO"/>
              </w:rPr>
              <w:t xml:space="preserve">      </w:t>
            </w:r>
            <w:proofErr w:type="spellStart"/>
            <w:r w:rsidRPr="000A1024">
              <w:rPr>
                <w:lang w:val="ro-RO"/>
              </w:rPr>
              <w:t>disciplini</w:t>
            </w:r>
            <w:proofErr w:type="spellEnd"/>
            <w:r w:rsidRPr="000A1024">
              <w:rPr>
                <w:lang w:val="ro-RO"/>
              </w:rPr>
              <w:t xml:space="preserve"> cum ar fi  anatomia, histologie, biologia</w:t>
            </w:r>
            <w:r>
              <w:rPr>
                <w:lang w:val="ro-RO"/>
              </w:rPr>
              <w:t>.</w:t>
            </w:r>
          </w:p>
        </w:tc>
        <w:tc>
          <w:tcPr>
            <w:tcW w:w="4805" w:type="dxa"/>
            <w:tcBorders>
              <w:top w:val="single" w:sz="4" w:space="0" w:color="auto"/>
              <w:left w:val="single" w:sz="4" w:space="0" w:color="auto"/>
              <w:right w:val="single" w:sz="4" w:space="0" w:color="auto"/>
            </w:tcBorders>
          </w:tcPr>
          <w:p w14:paraId="5639E7ED" w14:textId="77777777" w:rsidR="00CB00C0" w:rsidRPr="000A1024" w:rsidRDefault="00CB00C0" w:rsidP="0081045D">
            <w:pPr>
              <w:ind w:left="45" w:hanging="45"/>
              <w:jc w:val="both"/>
              <w:rPr>
                <w:lang w:val="ro-RO"/>
              </w:rPr>
            </w:pPr>
            <w:r>
              <w:rPr>
                <w:b/>
                <w:lang w:val="ro-RO"/>
              </w:rPr>
              <w:lastRenderedPageBreak/>
              <w:t>T</w:t>
            </w:r>
            <w:r w:rsidRPr="000A1024">
              <w:rPr>
                <w:b/>
                <w:lang w:val="ro-RO"/>
              </w:rPr>
              <w:t xml:space="preserve">ema </w:t>
            </w:r>
            <w:r>
              <w:rPr>
                <w:b/>
                <w:lang w:val="ro-RO"/>
              </w:rPr>
              <w:t>2.</w:t>
            </w:r>
            <w:r w:rsidRPr="000A1024">
              <w:rPr>
                <w:lang w:val="ro-RO"/>
              </w:rPr>
              <w:t xml:space="preserve"> Adjectivul. Categoriile gramaticale.</w:t>
            </w:r>
          </w:p>
          <w:p w14:paraId="06834D23" w14:textId="77777777" w:rsidR="00CB00C0" w:rsidRDefault="00CB00C0" w:rsidP="0081045D">
            <w:pPr>
              <w:widowControl w:val="0"/>
              <w:spacing w:before="60" w:after="60"/>
              <w:ind w:left="57"/>
              <w:jc w:val="both"/>
              <w:rPr>
                <w:lang w:val="ro-RO"/>
              </w:rPr>
            </w:pPr>
            <w:r w:rsidRPr="000A1024">
              <w:rPr>
                <w:lang w:val="ro-RO"/>
              </w:rPr>
              <w:t xml:space="preserve">Adjectivele de declinarea I-II. </w:t>
            </w:r>
            <w:proofErr w:type="spellStart"/>
            <w:r w:rsidRPr="000A1024">
              <w:rPr>
                <w:lang w:val="ro-RO"/>
              </w:rPr>
              <w:t>Terminaţii</w:t>
            </w:r>
            <w:proofErr w:type="spellEnd"/>
            <w:r w:rsidRPr="000A1024">
              <w:rPr>
                <w:lang w:val="ro-RO"/>
              </w:rPr>
              <w:t xml:space="preserve"> de gen. Forma lexicografică. Paradigma declinării. Acordul adjectivelor de </w:t>
            </w:r>
            <w:proofErr w:type="spellStart"/>
            <w:r w:rsidRPr="000A1024">
              <w:rPr>
                <w:lang w:val="ro-RO"/>
              </w:rPr>
              <w:t>decl</w:t>
            </w:r>
            <w:proofErr w:type="spellEnd"/>
            <w:r w:rsidRPr="000A1024">
              <w:rPr>
                <w:lang w:val="ro-RO"/>
              </w:rPr>
              <w:t xml:space="preserve">. I-II cu substantivele determinate. Adjectivele de declinarea a III-a. </w:t>
            </w:r>
            <w:proofErr w:type="spellStart"/>
            <w:r w:rsidRPr="000A1024">
              <w:rPr>
                <w:lang w:val="ro-RO"/>
              </w:rPr>
              <w:t>Terminaţii</w:t>
            </w:r>
            <w:proofErr w:type="spellEnd"/>
            <w:r w:rsidRPr="000A1024">
              <w:rPr>
                <w:lang w:val="ro-RO"/>
              </w:rPr>
              <w:t xml:space="preserve"> de gen. Paradigma declinării. Acordul lor cu substantivul.</w:t>
            </w:r>
            <w:r>
              <w:rPr>
                <w:lang w:val="ro-RO"/>
              </w:rPr>
              <w:t xml:space="preserve"> </w:t>
            </w:r>
            <w:r w:rsidRPr="000A1024">
              <w:rPr>
                <w:lang w:val="ro-RO"/>
              </w:rPr>
              <w:t xml:space="preserve">Gradele de </w:t>
            </w:r>
            <w:proofErr w:type="spellStart"/>
            <w:r w:rsidRPr="000A1024">
              <w:rPr>
                <w:lang w:val="ro-RO"/>
              </w:rPr>
              <w:t>comparaţie</w:t>
            </w:r>
            <w:proofErr w:type="spellEnd"/>
            <w:r w:rsidRPr="000A1024">
              <w:rPr>
                <w:lang w:val="ro-RO"/>
              </w:rPr>
              <w:t xml:space="preserve"> ale adjectivelor latine. Procedee de formare a comparativului. </w:t>
            </w:r>
            <w:r>
              <w:rPr>
                <w:lang w:val="ro-RO"/>
              </w:rPr>
              <w:t>Gra</w:t>
            </w:r>
            <w:r w:rsidRPr="000A1024">
              <w:rPr>
                <w:lang w:val="ro-RO"/>
              </w:rPr>
              <w:t>dul superlativ. Procedee de formare. Acordul adjectivelor la gradul superlativ cu substantivele.</w:t>
            </w:r>
            <w:r w:rsidRPr="006E6786">
              <w:rPr>
                <w:rFonts w:eastAsia="Calibri"/>
                <w:lang w:val="en-US" w:eastAsia="en-US"/>
              </w:rPr>
              <w:t xml:space="preserve"> </w:t>
            </w:r>
            <w:proofErr w:type="spellStart"/>
            <w:r w:rsidRPr="006E6786">
              <w:rPr>
                <w:rFonts w:eastAsia="Calibri"/>
                <w:lang w:val="en-US" w:eastAsia="en-US"/>
              </w:rPr>
              <w:t>Dublete</w:t>
            </w:r>
            <w:proofErr w:type="spellEnd"/>
            <w:r w:rsidRPr="006E6786">
              <w:rPr>
                <w:rFonts w:eastAsia="Calibri"/>
                <w:lang w:val="en-US" w:eastAsia="en-US"/>
              </w:rPr>
              <w:t xml:space="preserve"> </w:t>
            </w:r>
            <w:proofErr w:type="spellStart"/>
            <w:r w:rsidRPr="006E6786">
              <w:rPr>
                <w:rFonts w:eastAsia="Calibri"/>
                <w:lang w:val="en-US" w:eastAsia="en-US"/>
              </w:rPr>
              <w:t>greco-latine</w:t>
            </w:r>
            <w:proofErr w:type="spellEnd"/>
            <w:r w:rsidRPr="006E6786">
              <w:rPr>
                <w:rFonts w:eastAsia="Calibri"/>
                <w:lang w:val="en-US" w:eastAsia="en-US"/>
              </w:rPr>
              <w:t xml:space="preserve"> </w:t>
            </w:r>
            <w:r>
              <w:rPr>
                <w:rFonts w:eastAsia="Calibri"/>
                <w:lang w:val="en-US" w:eastAsia="en-US"/>
              </w:rPr>
              <w:t xml:space="preserve">ale </w:t>
            </w:r>
            <w:proofErr w:type="spellStart"/>
            <w:r>
              <w:rPr>
                <w:rFonts w:eastAsia="Calibri"/>
                <w:lang w:val="en-US" w:eastAsia="en-US"/>
              </w:rPr>
              <w:t>adjectivelor</w:t>
            </w:r>
            <w:proofErr w:type="spellEnd"/>
            <w:r>
              <w:rPr>
                <w:rFonts w:eastAsia="Calibri"/>
                <w:lang w:val="en-US" w:eastAsia="en-US"/>
              </w:rPr>
              <w:t>.</w:t>
            </w:r>
          </w:p>
          <w:p w14:paraId="7632E99D" w14:textId="77777777" w:rsidR="00CB00C0" w:rsidRPr="000A1024" w:rsidRDefault="00CB00C0" w:rsidP="0081045D">
            <w:pPr>
              <w:rPr>
                <w:b/>
                <w:iCs/>
                <w:color w:val="000000"/>
                <w:spacing w:val="-4"/>
                <w:lang w:val="ro-RO"/>
              </w:rPr>
            </w:pPr>
          </w:p>
        </w:tc>
      </w:tr>
      <w:tr w:rsidR="00CB00C0" w:rsidRPr="000A1024" w14:paraId="0E6E808A" w14:textId="77777777" w:rsidTr="0081045D">
        <w:trPr>
          <w:trHeight w:val="3859"/>
          <w:jc w:val="center"/>
        </w:trPr>
        <w:tc>
          <w:tcPr>
            <w:tcW w:w="5500" w:type="dxa"/>
            <w:vMerge/>
            <w:tcBorders>
              <w:left w:val="single" w:sz="4" w:space="0" w:color="auto"/>
              <w:right w:val="single" w:sz="4" w:space="0" w:color="auto"/>
            </w:tcBorders>
          </w:tcPr>
          <w:p w14:paraId="1E3AB3B8" w14:textId="77777777" w:rsidR="00CB00C0" w:rsidRPr="000A1024" w:rsidRDefault="00CB00C0" w:rsidP="0081045D">
            <w:pPr>
              <w:ind w:left="360"/>
              <w:rPr>
                <w:i/>
                <w:lang w:val="ro-RO"/>
              </w:rPr>
            </w:pPr>
          </w:p>
        </w:tc>
        <w:tc>
          <w:tcPr>
            <w:tcW w:w="4805" w:type="dxa"/>
            <w:tcBorders>
              <w:top w:val="single" w:sz="4" w:space="0" w:color="auto"/>
              <w:left w:val="single" w:sz="4" w:space="0" w:color="auto"/>
              <w:right w:val="single" w:sz="4" w:space="0" w:color="auto"/>
            </w:tcBorders>
          </w:tcPr>
          <w:p w14:paraId="4D0D672B" w14:textId="77777777" w:rsidR="00CB00C0" w:rsidRDefault="00CB00C0" w:rsidP="0081045D">
            <w:pPr>
              <w:jc w:val="both"/>
              <w:rPr>
                <w:rFonts w:eastAsia="Calibri"/>
                <w:lang w:val="en-US" w:eastAsia="en-US"/>
              </w:rPr>
            </w:pPr>
            <w:r w:rsidRPr="00F94A42">
              <w:rPr>
                <w:b/>
                <w:lang w:val="ro-RO"/>
              </w:rPr>
              <w:t>Tema 3.</w:t>
            </w:r>
            <w:r>
              <w:rPr>
                <w:lang w:val="ro-RO"/>
              </w:rPr>
              <w:t xml:space="preserve"> </w:t>
            </w:r>
            <w:r w:rsidRPr="000A1024">
              <w:rPr>
                <w:lang w:val="ro-RO"/>
              </w:rPr>
              <w:t xml:space="preserve">Declinarea </w:t>
            </w:r>
            <w:r>
              <w:rPr>
                <w:lang w:val="ro-RO"/>
              </w:rPr>
              <w:t xml:space="preserve">a </w:t>
            </w:r>
            <w:r w:rsidRPr="000A1024">
              <w:rPr>
                <w:lang w:val="ro-RO"/>
              </w:rPr>
              <w:t>III-a</w:t>
            </w:r>
            <w:r>
              <w:rPr>
                <w:lang w:val="ro-RO"/>
              </w:rPr>
              <w:t xml:space="preserve"> a substantivului</w:t>
            </w:r>
            <w:r w:rsidRPr="000A1024">
              <w:rPr>
                <w:lang w:val="ro-RO"/>
              </w:rPr>
              <w:t xml:space="preserve">. </w:t>
            </w:r>
            <w:proofErr w:type="spellStart"/>
            <w:r w:rsidRPr="000A1024">
              <w:rPr>
                <w:lang w:val="ro-RO"/>
              </w:rPr>
              <w:t>Particularităţi</w:t>
            </w:r>
            <w:proofErr w:type="spellEnd"/>
            <w:r w:rsidRPr="000A1024">
              <w:rPr>
                <w:lang w:val="ro-RO"/>
              </w:rPr>
              <w:t xml:space="preserve"> specifice. Tipuri de declinare. Genul masculin</w:t>
            </w:r>
            <w:r>
              <w:rPr>
                <w:lang w:val="ro-RO"/>
              </w:rPr>
              <w:t>, feminin, neutru.</w:t>
            </w:r>
            <w:r w:rsidRPr="000A1024">
              <w:rPr>
                <w:lang w:val="ro-RO"/>
              </w:rPr>
              <w:t xml:space="preserve"> </w:t>
            </w:r>
            <w:proofErr w:type="spellStart"/>
            <w:r w:rsidRPr="000A1024">
              <w:rPr>
                <w:lang w:val="ro-RO"/>
              </w:rPr>
              <w:t>Desinenţe</w:t>
            </w:r>
            <w:proofErr w:type="spellEnd"/>
            <w:r w:rsidRPr="000A1024">
              <w:rPr>
                <w:lang w:val="ro-RO"/>
              </w:rPr>
              <w:t xml:space="preserve"> cazuale. Paradigma declinării. </w:t>
            </w:r>
            <w:proofErr w:type="spellStart"/>
            <w:r w:rsidRPr="000A1024">
              <w:rPr>
                <w:lang w:val="ro-RO"/>
              </w:rPr>
              <w:t>Terminaţii</w:t>
            </w:r>
            <w:proofErr w:type="spellEnd"/>
            <w:r w:rsidRPr="000A1024">
              <w:rPr>
                <w:lang w:val="ro-RO"/>
              </w:rPr>
              <w:t xml:space="preserve"> de gen. </w:t>
            </w:r>
            <w:proofErr w:type="spellStart"/>
            <w:r w:rsidRPr="000A1024">
              <w:rPr>
                <w:lang w:val="ro-RO"/>
              </w:rPr>
              <w:t>Excepţii</w:t>
            </w:r>
            <w:proofErr w:type="spellEnd"/>
            <w:r w:rsidRPr="000A1024">
              <w:rPr>
                <w:lang w:val="ro-RO"/>
              </w:rPr>
              <w:t xml:space="preserve"> de gen.</w:t>
            </w:r>
            <w:r w:rsidRPr="0010753C">
              <w:rPr>
                <w:rFonts w:eastAsia="Calibri"/>
                <w:lang w:val="en-US" w:eastAsia="en-US"/>
              </w:rPr>
              <w:t xml:space="preserve"> </w:t>
            </w:r>
            <w:proofErr w:type="spellStart"/>
            <w:r w:rsidRPr="0010753C">
              <w:rPr>
                <w:rFonts w:eastAsia="Calibri"/>
                <w:lang w:val="en-US" w:eastAsia="en-US"/>
              </w:rPr>
              <w:t>Acordul</w:t>
            </w:r>
            <w:proofErr w:type="spellEnd"/>
            <w:r w:rsidRPr="0010753C">
              <w:rPr>
                <w:rFonts w:eastAsia="Calibri"/>
                <w:lang w:val="en-US" w:eastAsia="en-US"/>
              </w:rPr>
              <w:t xml:space="preserve"> </w:t>
            </w:r>
            <w:proofErr w:type="spellStart"/>
            <w:r w:rsidRPr="0010753C">
              <w:rPr>
                <w:rFonts w:eastAsia="Calibri"/>
                <w:lang w:val="en-US" w:eastAsia="en-US"/>
              </w:rPr>
              <w:t>substantivelor</w:t>
            </w:r>
            <w:proofErr w:type="spellEnd"/>
            <w:r w:rsidRPr="0010753C">
              <w:rPr>
                <w:rFonts w:eastAsia="Calibri"/>
                <w:lang w:val="en-US" w:eastAsia="en-US"/>
              </w:rPr>
              <w:t xml:space="preserve"> de </w:t>
            </w:r>
            <w:proofErr w:type="spellStart"/>
            <w:r w:rsidRPr="0010753C">
              <w:rPr>
                <w:rFonts w:eastAsia="Calibri"/>
                <w:lang w:val="en-US" w:eastAsia="en-US"/>
              </w:rPr>
              <w:t>genul</w:t>
            </w:r>
            <w:proofErr w:type="spellEnd"/>
            <w:r w:rsidRPr="0010753C">
              <w:rPr>
                <w:rFonts w:eastAsia="Calibri"/>
                <w:lang w:val="en-US" w:eastAsia="en-US"/>
              </w:rPr>
              <w:t xml:space="preserve"> </w:t>
            </w:r>
            <w:proofErr w:type="spellStart"/>
            <w:r>
              <w:rPr>
                <w:rFonts w:eastAsia="Calibri"/>
                <w:lang w:val="en-US" w:eastAsia="en-US"/>
              </w:rPr>
              <w:t>masculin</w:t>
            </w:r>
            <w:proofErr w:type="spellEnd"/>
            <w:r>
              <w:rPr>
                <w:rFonts w:eastAsia="Calibri"/>
                <w:lang w:val="en-US" w:eastAsia="en-US"/>
              </w:rPr>
              <w:t xml:space="preserve">, </w:t>
            </w:r>
            <w:proofErr w:type="spellStart"/>
            <w:r>
              <w:rPr>
                <w:rFonts w:eastAsia="Calibri"/>
                <w:lang w:val="en-US" w:eastAsia="en-US"/>
              </w:rPr>
              <w:t>feminin</w:t>
            </w:r>
            <w:proofErr w:type="spellEnd"/>
            <w:r w:rsidRPr="0010753C">
              <w:rPr>
                <w:rFonts w:eastAsia="Calibri"/>
                <w:lang w:val="en-US" w:eastAsia="en-US"/>
              </w:rPr>
              <w:t xml:space="preserve"> </w:t>
            </w:r>
            <w:proofErr w:type="spellStart"/>
            <w:r>
              <w:rPr>
                <w:rFonts w:eastAsia="Calibri"/>
                <w:lang w:val="en-US" w:eastAsia="en-US"/>
              </w:rPr>
              <w:t>și</w:t>
            </w:r>
            <w:proofErr w:type="spellEnd"/>
            <w:r>
              <w:rPr>
                <w:rFonts w:eastAsia="Calibri"/>
                <w:lang w:val="en-US" w:eastAsia="en-US"/>
              </w:rPr>
              <w:t xml:space="preserve"> </w:t>
            </w:r>
            <w:proofErr w:type="spellStart"/>
            <w:r>
              <w:rPr>
                <w:rFonts w:eastAsia="Calibri"/>
                <w:lang w:val="en-US" w:eastAsia="en-US"/>
              </w:rPr>
              <w:t>neutru</w:t>
            </w:r>
            <w:proofErr w:type="spellEnd"/>
            <w:r>
              <w:rPr>
                <w:rFonts w:eastAsia="Calibri"/>
                <w:lang w:val="en-US" w:eastAsia="en-US"/>
              </w:rPr>
              <w:t xml:space="preserve"> </w:t>
            </w:r>
            <w:proofErr w:type="gramStart"/>
            <w:r>
              <w:rPr>
                <w:rFonts w:eastAsia="Calibri"/>
                <w:lang w:val="en-US" w:eastAsia="en-US"/>
              </w:rPr>
              <w:t xml:space="preserve">cu </w:t>
            </w:r>
            <w:r w:rsidRPr="0010753C">
              <w:rPr>
                <w:rFonts w:eastAsia="Calibri"/>
                <w:lang w:val="en-US" w:eastAsia="en-US"/>
              </w:rPr>
              <w:t xml:space="preserve"> </w:t>
            </w:r>
            <w:proofErr w:type="spellStart"/>
            <w:r w:rsidRPr="0010753C">
              <w:rPr>
                <w:rFonts w:eastAsia="Calibri"/>
                <w:lang w:val="en-US" w:eastAsia="en-US"/>
              </w:rPr>
              <w:t>adjectivele</w:t>
            </w:r>
            <w:proofErr w:type="spellEnd"/>
            <w:proofErr w:type="gramEnd"/>
            <w:r w:rsidRPr="0010753C">
              <w:rPr>
                <w:rFonts w:eastAsia="Calibri"/>
                <w:lang w:val="en-US" w:eastAsia="en-US"/>
              </w:rPr>
              <w:t xml:space="preserve"> de gr. I-II.</w:t>
            </w:r>
          </w:p>
          <w:p w14:paraId="163BC7D9" w14:textId="77777777" w:rsidR="00CB00C0" w:rsidRPr="000A1024" w:rsidRDefault="00CB00C0" w:rsidP="0081045D">
            <w:pPr>
              <w:jc w:val="both"/>
              <w:rPr>
                <w:lang w:val="ro-RO"/>
              </w:rPr>
            </w:pPr>
            <w:proofErr w:type="spellStart"/>
            <w:r w:rsidRPr="004C66FD">
              <w:rPr>
                <w:rFonts w:eastAsia="Calibri"/>
                <w:lang w:val="en-US" w:eastAsia="en-US"/>
              </w:rPr>
              <w:t>Recapitularea</w:t>
            </w:r>
            <w:proofErr w:type="spellEnd"/>
            <w:r w:rsidRPr="004C66FD">
              <w:rPr>
                <w:rFonts w:eastAsia="Calibri"/>
                <w:lang w:val="en-US" w:eastAsia="en-US"/>
              </w:rPr>
              <w:t xml:space="preserve"> subiectelor</w:t>
            </w:r>
            <w:r>
              <w:rPr>
                <w:rFonts w:eastAsia="Calibri"/>
                <w:lang w:val="en-US" w:eastAsia="en-US"/>
              </w:rPr>
              <w:t xml:space="preserve"> </w:t>
            </w:r>
            <w:proofErr w:type="spellStart"/>
            <w:r>
              <w:rPr>
                <w:rFonts w:eastAsia="Calibri"/>
                <w:lang w:val="en-US" w:eastAsia="en-US"/>
              </w:rPr>
              <w:t>studiate</w:t>
            </w:r>
            <w:proofErr w:type="spellEnd"/>
            <w:r>
              <w:rPr>
                <w:rFonts w:eastAsia="Calibri"/>
                <w:lang w:val="en-US" w:eastAsia="en-US"/>
              </w:rPr>
              <w:t>.</w:t>
            </w:r>
          </w:p>
        </w:tc>
      </w:tr>
      <w:tr w:rsidR="00CB00C0" w:rsidRPr="000A1024" w14:paraId="544EAAF2" w14:textId="77777777" w:rsidTr="0081045D">
        <w:trPr>
          <w:trHeight w:val="330"/>
          <w:jc w:val="center"/>
        </w:trPr>
        <w:tc>
          <w:tcPr>
            <w:tcW w:w="10305" w:type="dxa"/>
            <w:gridSpan w:val="2"/>
            <w:tcBorders>
              <w:top w:val="single" w:sz="4" w:space="0" w:color="auto"/>
              <w:left w:val="single" w:sz="4" w:space="0" w:color="auto"/>
              <w:bottom w:val="single" w:sz="4" w:space="0" w:color="auto"/>
              <w:right w:val="single" w:sz="4" w:space="0" w:color="auto"/>
            </w:tcBorders>
          </w:tcPr>
          <w:p w14:paraId="4045E428" w14:textId="77777777" w:rsidR="00CB00C0" w:rsidRPr="000A1024" w:rsidRDefault="00CB00C0" w:rsidP="0081045D">
            <w:pPr>
              <w:tabs>
                <w:tab w:val="left" w:pos="170"/>
              </w:tabs>
              <w:spacing w:before="60" w:after="60"/>
              <w:ind w:left="942"/>
              <w:rPr>
                <w:b/>
                <w:bCs/>
                <w:color w:val="000000"/>
                <w:spacing w:val="-4"/>
                <w:lang w:val="ro-RO"/>
              </w:rPr>
            </w:pPr>
            <w:r w:rsidRPr="000A1024">
              <w:rPr>
                <w:b/>
                <w:bCs/>
                <w:color w:val="000000"/>
                <w:spacing w:val="-4"/>
                <w:lang w:val="ro-RO"/>
              </w:rPr>
              <w:t xml:space="preserve">                </w:t>
            </w:r>
            <w:r>
              <w:rPr>
                <w:b/>
                <w:bCs/>
                <w:color w:val="000000"/>
                <w:spacing w:val="-4"/>
                <w:lang w:val="ro-RO"/>
              </w:rPr>
              <w:t xml:space="preserve">                        </w:t>
            </w:r>
            <w:r w:rsidRPr="000A1024">
              <w:rPr>
                <w:b/>
                <w:bCs/>
                <w:color w:val="000000"/>
                <w:spacing w:val="-4"/>
                <w:lang w:val="ro-RO"/>
              </w:rPr>
              <w:t xml:space="preserve"> </w:t>
            </w:r>
            <w:r>
              <w:rPr>
                <w:b/>
                <w:bCs/>
                <w:color w:val="000000"/>
                <w:spacing w:val="-4"/>
                <w:lang w:val="ro-RO"/>
              </w:rPr>
              <w:t>2</w:t>
            </w:r>
            <w:r w:rsidRPr="000A1024">
              <w:rPr>
                <w:b/>
                <w:bCs/>
                <w:color w:val="000000"/>
                <w:spacing w:val="-4"/>
                <w:lang w:val="ro-RO"/>
              </w:rPr>
              <w:t>.</w:t>
            </w:r>
            <w:r>
              <w:rPr>
                <w:b/>
                <w:bCs/>
                <w:color w:val="000000"/>
                <w:spacing w:val="-4"/>
                <w:lang w:val="ro-RO"/>
              </w:rPr>
              <w:t xml:space="preserve"> </w:t>
            </w:r>
            <w:r w:rsidRPr="000A1024">
              <w:rPr>
                <w:b/>
                <w:bCs/>
                <w:color w:val="000000"/>
                <w:spacing w:val="-4"/>
                <w:lang w:val="ro-RO"/>
              </w:rPr>
              <w:t xml:space="preserve">Terminologia </w:t>
            </w:r>
            <w:r>
              <w:rPr>
                <w:b/>
                <w:bCs/>
                <w:color w:val="000000"/>
                <w:spacing w:val="-4"/>
                <w:lang w:val="ro-RO"/>
              </w:rPr>
              <w:t>Farma</w:t>
            </w:r>
            <w:r w:rsidRPr="000A1024">
              <w:rPr>
                <w:b/>
                <w:bCs/>
                <w:color w:val="000000"/>
                <w:spacing w:val="-4"/>
                <w:lang w:val="ro-RO"/>
              </w:rPr>
              <w:t>ceutică</w:t>
            </w:r>
          </w:p>
        </w:tc>
      </w:tr>
      <w:tr w:rsidR="00CB00C0" w:rsidRPr="000A1024" w14:paraId="6DC76141" w14:textId="77777777" w:rsidTr="0081045D">
        <w:trPr>
          <w:trHeight w:val="3420"/>
          <w:jc w:val="center"/>
        </w:trPr>
        <w:tc>
          <w:tcPr>
            <w:tcW w:w="5500" w:type="dxa"/>
            <w:tcBorders>
              <w:top w:val="single" w:sz="4" w:space="0" w:color="auto"/>
              <w:left w:val="single" w:sz="4" w:space="0" w:color="auto"/>
              <w:bottom w:val="nil"/>
              <w:right w:val="single" w:sz="4" w:space="0" w:color="auto"/>
            </w:tcBorders>
          </w:tcPr>
          <w:p w14:paraId="6900ECA3" w14:textId="77777777" w:rsidR="00CB00C0" w:rsidRDefault="00CB00C0" w:rsidP="0081045D">
            <w:pPr>
              <w:autoSpaceDE w:val="0"/>
              <w:autoSpaceDN w:val="0"/>
              <w:adjustRightInd w:val="0"/>
              <w:ind w:left="283"/>
              <w:jc w:val="both"/>
              <w:rPr>
                <w:lang w:val="ro-RO"/>
              </w:rPr>
            </w:pPr>
            <w:r>
              <w:rPr>
                <w:lang w:val="ro-RO"/>
              </w:rPr>
              <w:t>1. Să definească conexiunea între științele medicale și farmaceutice cu noțiuni, definiții, reguli pe care medicii și farmaciștii sunt obligați să le cunoască, să le înțeleagă și să le utilizeze adecvat.</w:t>
            </w:r>
          </w:p>
          <w:p w14:paraId="63832A8A" w14:textId="77777777" w:rsidR="00CB00C0" w:rsidRDefault="00CB00C0" w:rsidP="0081045D">
            <w:pPr>
              <w:autoSpaceDE w:val="0"/>
              <w:autoSpaceDN w:val="0"/>
              <w:adjustRightInd w:val="0"/>
              <w:ind w:left="283"/>
              <w:jc w:val="both"/>
              <w:rPr>
                <w:lang w:val="ro-RO"/>
              </w:rPr>
            </w:pPr>
          </w:p>
          <w:p w14:paraId="3A03DD9B" w14:textId="77777777" w:rsidR="00CB00C0" w:rsidRPr="000A1024" w:rsidRDefault="00CB00C0" w:rsidP="0081045D">
            <w:pPr>
              <w:autoSpaceDE w:val="0"/>
              <w:autoSpaceDN w:val="0"/>
              <w:adjustRightInd w:val="0"/>
              <w:ind w:left="349"/>
              <w:jc w:val="both"/>
              <w:rPr>
                <w:lang w:val="ro-RO"/>
              </w:rPr>
            </w:pPr>
            <w:r>
              <w:rPr>
                <w:lang w:val="ro-RO"/>
              </w:rPr>
              <w:t>2. S</w:t>
            </w:r>
            <w:r w:rsidRPr="000A1024">
              <w:rPr>
                <w:lang w:val="ro-RO"/>
              </w:rPr>
              <w:t>ă</w:t>
            </w:r>
            <w:r>
              <w:rPr>
                <w:lang w:val="ro-RO"/>
              </w:rPr>
              <w:t xml:space="preserve"> </w:t>
            </w:r>
            <w:r w:rsidRPr="000A1024">
              <w:rPr>
                <w:lang w:val="ro-RO"/>
              </w:rPr>
              <w:t xml:space="preserve">argumenteze necesitatea utilizării </w:t>
            </w:r>
            <w:proofErr w:type="spellStart"/>
            <w:r w:rsidRPr="000A1024">
              <w:rPr>
                <w:lang w:val="ro-RO"/>
              </w:rPr>
              <w:t>şi</w:t>
            </w:r>
            <w:proofErr w:type="spellEnd"/>
            <w:r w:rsidRPr="000A1024">
              <w:rPr>
                <w:lang w:val="ro-RO"/>
              </w:rPr>
              <w:t xml:space="preserve"> respectării corectitudinii elementelor terminologice</w:t>
            </w:r>
          </w:p>
          <w:p w14:paraId="4159453F" w14:textId="77777777" w:rsidR="00CB00C0" w:rsidRPr="000A1024" w:rsidRDefault="00CB00C0" w:rsidP="0081045D">
            <w:pPr>
              <w:autoSpaceDE w:val="0"/>
              <w:autoSpaceDN w:val="0"/>
              <w:adjustRightInd w:val="0"/>
              <w:ind w:left="284"/>
              <w:jc w:val="both"/>
              <w:rPr>
                <w:lang w:val="ro-RO"/>
              </w:rPr>
            </w:pPr>
            <w:r w:rsidRPr="000A1024">
              <w:rPr>
                <w:lang w:val="ro-RO"/>
              </w:rPr>
              <w:t xml:space="preserve"> folosite în Denumirile comune </w:t>
            </w:r>
            <w:proofErr w:type="spellStart"/>
            <w:r w:rsidRPr="000A1024">
              <w:rPr>
                <w:lang w:val="ro-RO"/>
              </w:rPr>
              <w:t>internaţionale</w:t>
            </w:r>
            <w:proofErr w:type="spellEnd"/>
            <w:r w:rsidRPr="000A1024">
              <w:rPr>
                <w:lang w:val="ro-RO"/>
              </w:rPr>
              <w:t xml:space="preserve"> ale medicamentelor, promovate în plan</w:t>
            </w:r>
            <w:r>
              <w:rPr>
                <w:lang w:val="ro-RO"/>
              </w:rPr>
              <w:t xml:space="preserve"> </w:t>
            </w:r>
            <w:proofErr w:type="spellStart"/>
            <w:r w:rsidRPr="000A1024">
              <w:rPr>
                <w:lang w:val="ro-RO"/>
              </w:rPr>
              <w:t>internaţional</w:t>
            </w:r>
            <w:proofErr w:type="spellEnd"/>
            <w:r w:rsidRPr="000A1024">
              <w:rPr>
                <w:lang w:val="ro-RO"/>
              </w:rPr>
              <w:t xml:space="preserve"> de </w:t>
            </w:r>
            <w:proofErr w:type="spellStart"/>
            <w:r w:rsidRPr="000A1024">
              <w:rPr>
                <w:lang w:val="ro-RO"/>
              </w:rPr>
              <w:t>Organizaţia</w:t>
            </w:r>
            <w:proofErr w:type="spellEnd"/>
            <w:r w:rsidRPr="000A1024">
              <w:rPr>
                <w:lang w:val="ro-RO"/>
              </w:rPr>
              <w:t xml:space="preserve"> Mondială a </w:t>
            </w:r>
            <w:proofErr w:type="spellStart"/>
            <w:r w:rsidRPr="000A1024">
              <w:rPr>
                <w:lang w:val="ro-RO"/>
              </w:rPr>
              <w:t>Sănătăţii</w:t>
            </w:r>
            <w:proofErr w:type="spellEnd"/>
            <w:r w:rsidRPr="000A1024">
              <w:rPr>
                <w:lang w:val="ro-RO"/>
              </w:rPr>
              <w:t>.</w:t>
            </w:r>
          </w:p>
          <w:p w14:paraId="18C255BC" w14:textId="77777777" w:rsidR="00CB00C0" w:rsidRDefault="00CB00C0" w:rsidP="0081045D">
            <w:pPr>
              <w:autoSpaceDE w:val="0"/>
              <w:autoSpaceDN w:val="0"/>
              <w:adjustRightInd w:val="0"/>
              <w:ind w:left="283"/>
              <w:jc w:val="both"/>
              <w:rPr>
                <w:lang w:val="ro-RO"/>
              </w:rPr>
            </w:pPr>
          </w:p>
          <w:p w14:paraId="725FCA96" w14:textId="77777777" w:rsidR="00CB00C0" w:rsidRDefault="00CB00C0" w:rsidP="0081045D">
            <w:pPr>
              <w:autoSpaceDE w:val="0"/>
              <w:autoSpaceDN w:val="0"/>
              <w:adjustRightInd w:val="0"/>
              <w:ind w:left="283"/>
              <w:jc w:val="both"/>
              <w:rPr>
                <w:lang w:val="ro-RO"/>
              </w:rPr>
            </w:pPr>
            <w:r>
              <w:rPr>
                <w:lang w:val="ro-RO"/>
              </w:rPr>
              <w:t>3.</w:t>
            </w:r>
            <w:r w:rsidRPr="000A1024">
              <w:rPr>
                <w:lang w:val="ro-RO"/>
              </w:rPr>
              <w:t xml:space="preserve"> Să identifice în </w:t>
            </w:r>
            <w:proofErr w:type="spellStart"/>
            <w:r w:rsidRPr="000A1024">
              <w:rPr>
                <w:lang w:val="ro-RO"/>
              </w:rPr>
              <w:t>componenţa</w:t>
            </w:r>
            <w:proofErr w:type="spellEnd"/>
            <w:r w:rsidRPr="000A1024">
              <w:rPr>
                <w:lang w:val="ro-RO"/>
              </w:rPr>
              <w:t xml:space="preserve"> denumirilor triviale segmentele de </w:t>
            </w:r>
            <w:proofErr w:type="spellStart"/>
            <w:r w:rsidRPr="000A1024">
              <w:rPr>
                <w:lang w:val="ro-RO"/>
              </w:rPr>
              <w:t>frecvenţă</w:t>
            </w:r>
            <w:proofErr w:type="spellEnd"/>
            <w:r w:rsidRPr="000A1024">
              <w:rPr>
                <w:lang w:val="ro-RO"/>
              </w:rPr>
              <w:t xml:space="preserve"> ce comportă </w:t>
            </w:r>
            <w:proofErr w:type="spellStart"/>
            <w:r w:rsidRPr="000A1024">
              <w:rPr>
                <w:lang w:val="ro-RO"/>
              </w:rPr>
              <w:t>informaţii</w:t>
            </w:r>
            <w:proofErr w:type="spellEnd"/>
            <w:r w:rsidRPr="000A1024">
              <w:rPr>
                <w:lang w:val="ro-RO"/>
              </w:rPr>
              <w:t xml:space="preserve"> cu caracter anatomic, fiziologic, farmacologic, terapeutic (-</w:t>
            </w:r>
            <w:proofErr w:type="spellStart"/>
            <w:r w:rsidRPr="000A1024">
              <w:rPr>
                <w:lang w:val="ro-RO"/>
              </w:rPr>
              <w:t>alg</w:t>
            </w:r>
            <w:proofErr w:type="spellEnd"/>
            <w:r w:rsidRPr="000A1024">
              <w:rPr>
                <w:lang w:val="ro-RO"/>
              </w:rPr>
              <w:t>-, -dol-, -</w:t>
            </w:r>
            <w:proofErr w:type="spellStart"/>
            <w:r w:rsidRPr="000A1024">
              <w:rPr>
                <w:lang w:val="ro-RO"/>
              </w:rPr>
              <w:t>press</w:t>
            </w:r>
            <w:proofErr w:type="spellEnd"/>
            <w:r w:rsidRPr="000A1024">
              <w:rPr>
                <w:lang w:val="ro-RO"/>
              </w:rPr>
              <w:t>-, -</w:t>
            </w:r>
            <w:proofErr w:type="spellStart"/>
            <w:r w:rsidRPr="000A1024">
              <w:rPr>
                <w:lang w:val="ro-RO"/>
              </w:rPr>
              <w:t>tens</w:t>
            </w:r>
            <w:proofErr w:type="spellEnd"/>
            <w:r w:rsidRPr="000A1024">
              <w:rPr>
                <w:lang w:val="ro-RO"/>
              </w:rPr>
              <w:t>-, -cor-, -card-, -vas-, -</w:t>
            </w:r>
            <w:proofErr w:type="spellStart"/>
            <w:r w:rsidRPr="000A1024">
              <w:rPr>
                <w:lang w:val="ro-RO"/>
              </w:rPr>
              <w:t>angi</w:t>
            </w:r>
            <w:proofErr w:type="spellEnd"/>
            <w:r w:rsidRPr="000A1024">
              <w:rPr>
                <w:lang w:val="ro-RO"/>
              </w:rPr>
              <w:t>-, -</w:t>
            </w:r>
            <w:proofErr w:type="spellStart"/>
            <w:r w:rsidRPr="000A1024">
              <w:rPr>
                <w:lang w:val="ro-RO"/>
              </w:rPr>
              <w:t>allerg</w:t>
            </w:r>
            <w:proofErr w:type="spellEnd"/>
            <w:r w:rsidRPr="000A1024">
              <w:rPr>
                <w:lang w:val="ro-RO"/>
              </w:rPr>
              <w:t>-, -mal-, -</w:t>
            </w:r>
            <w:proofErr w:type="spellStart"/>
            <w:r w:rsidRPr="000A1024">
              <w:rPr>
                <w:lang w:val="ro-RO"/>
              </w:rPr>
              <w:t>hypn</w:t>
            </w:r>
            <w:proofErr w:type="spellEnd"/>
            <w:r w:rsidRPr="000A1024">
              <w:rPr>
                <w:lang w:val="ro-RO"/>
              </w:rPr>
              <w:t>-, -</w:t>
            </w:r>
            <w:proofErr w:type="spellStart"/>
            <w:r w:rsidRPr="000A1024">
              <w:rPr>
                <w:lang w:val="ro-RO"/>
              </w:rPr>
              <w:t>tranqu</w:t>
            </w:r>
            <w:proofErr w:type="spellEnd"/>
            <w:r w:rsidRPr="000A1024">
              <w:rPr>
                <w:lang w:val="ro-RO"/>
              </w:rPr>
              <w:t>- etc. ).</w:t>
            </w:r>
          </w:p>
          <w:p w14:paraId="5FEBCCA9" w14:textId="77777777" w:rsidR="00CB00C0" w:rsidRDefault="00CB00C0" w:rsidP="0081045D">
            <w:pPr>
              <w:tabs>
                <w:tab w:val="left" w:pos="170"/>
              </w:tabs>
              <w:spacing w:before="60" w:after="60"/>
              <w:ind w:left="283"/>
              <w:jc w:val="both"/>
              <w:rPr>
                <w:bCs/>
                <w:color w:val="000000"/>
                <w:spacing w:val="-4"/>
                <w:lang w:val="ro-RO"/>
              </w:rPr>
            </w:pPr>
            <w:r>
              <w:rPr>
                <w:bCs/>
                <w:color w:val="000000"/>
                <w:spacing w:val="-4"/>
                <w:lang w:val="ro-RO"/>
              </w:rPr>
              <w:t>4.</w:t>
            </w:r>
            <w:r w:rsidRPr="00ED246D">
              <w:rPr>
                <w:bCs/>
                <w:color w:val="000000"/>
                <w:spacing w:val="-4"/>
                <w:lang w:val="ro-RO"/>
              </w:rPr>
              <w:t xml:space="preserve">Să demonstreze capacitatea de a sintetiza </w:t>
            </w:r>
            <w:proofErr w:type="spellStart"/>
            <w:r w:rsidRPr="00ED246D">
              <w:rPr>
                <w:bCs/>
                <w:color w:val="000000"/>
                <w:spacing w:val="-4"/>
                <w:lang w:val="ro-RO"/>
              </w:rPr>
              <w:t>cunoştinţele</w:t>
            </w:r>
            <w:proofErr w:type="spellEnd"/>
            <w:r w:rsidRPr="00ED246D">
              <w:rPr>
                <w:bCs/>
                <w:color w:val="000000"/>
                <w:spacing w:val="-4"/>
                <w:lang w:val="ro-RO"/>
              </w:rPr>
              <w:t xml:space="preserve">, de a observa </w:t>
            </w:r>
            <w:proofErr w:type="spellStart"/>
            <w:r w:rsidRPr="00ED246D">
              <w:rPr>
                <w:bCs/>
                <w:color w:val="000000"/>
                <w:spacing w:val="-4"/>
                <w:lang w:val="ro-RO"/>
              </w:rPr>
              <w:t>şi</w:t>
            </w:r>
            <w:proofErr w:type="spellEnd"/>
            <w:r w:rsidRPr="00ED246D">
              <w:rPr>
                <w:bCs/>
                <w:color w:val="000000"/>
                <w:spacing w:val="-4"/>
                <w:lang w:val="ro-RO"/>
              </w:rPr>
              <w:t xml:space="preserve"> a respecta topica rândului </w:t>
            </w:r>
            <w:proofErr w:type="spellStart"/>
            <w:r w:rsidRPr="00ED246D">
              <w:rPr>
                <w:bCs/>
                <w:color w:val="000000"/>
                <w:spacing w:val="-4"/>
                <w:lang w:val="ro-RO"/>
              </w:rPr>
              <w:t>receptural</w:t>
            </w:r>
            <w:proofErr w:type="spellEnd"/>
            <w:r w:rsidRPr="00ED246D">
              <w:rPr>
                <w:bCs/>
                <w:color w:val="000000"/>
                <w:spacing w:val="-4"/>
                <w:lang w:val="ro-RO"/>
              </w:rPr>
              <w:t>.</w:t>
            </w:r>
          </w:p>
          <w:p w14:paraId="74174615" w14:textId="77777777" w:rsidR="00CB00C0" w:rsidRPr="00CB00C0" w:rsidRDefault="00CB00C0" w:rsidP="0081045D">
            <w:pPr>
              <w:tabs>
                <w:tab w:val="left" w:pos="170"/>
              </w:tabs>
              <w:spacing w:before="60" w:after="60"/>
              <w:ind w:left="283"/>
              <w:jc w:val="both"/>
              <w:rPr>
                <w:lang w:val="en-US"/>
              </w:rPr>
            </w:pPr>
            <w:r>
              <w:rPr>
                <w:bCs/>
                <w:color w:val="000000"/>
                <w:spacing w:val="-4"/>
                <w:lang w:val="ro-RO"/>
              </w:rPr>
              <w:t>5.</w:t>
            </w:r>
            <w:r w:rsidRPr="000A1024">
              <w:rPr>
                <w:lang w:val="ro-RO"/>
              </w:rPr>
              <w:t xml:space="preserve"> Să formuleze regulile de bază la prescrierea </w:t>
            </w:r>
            <w:proofErr w:type="spellStart"/>
            <w:r w:rsidRPr="000A1024">
              <w:rPr>
                <w:lang w:val="ro-RO"/>
              </w:rPr>
              <w:t>reţetelor</w:t>
            </w:r>
            <w:proofErr w:type="spellEnd"/>
            <w:r w:rsidRPr="000A1024">
              <w:rPr>
                <w:lang w:val="ro-RO"/>
              </w:rPr>
              <w:t xml:space="preserve"> conform actelor oficiale ale Ministerului </w:t>
            </w:r>
            <w:proofErr w:type="spellStart"/>
            <w:r w:rsidRPr="000A1024">
              <w:rPr>
                <w:lang w:val="ro-RO"/>
              </w:rPr>
              <w:t>Sănătăţii</w:t>
            </w:r>
            <w:proofErr w:type="spellEnd"/>
            <w:r>
              <w:rPr>
                <w:lang w:val="ro-RO"/>
              </w:rPr>
              <w:t>.</w:t>
            </w:r>
          </w:p>
        </w:tc>
        <w:tc>
          <w:tcPr>
            <w:tcW w:w="4805" w:type="dxa"/>
            <w:vMerge w:val="restart"/>
            <w:tcBorders>
              <w:top w:val="single" w:sz="4" w:space="0" w:color="auto"/>
              <w:left w:val="single" w:sz="4" w:space="0" w:color="auto"/>
              <w:right w:val="single" w:sz="4" w:space="0" w:color="auto"/>
            </w:tcBorders>
          </w:tcPr>
          <w:p w14:paraId="3BE899E7" w14:textId="77777777" w:rsidR="00CB00C0" w:rsidRPr="00124613" w:rsidRDefault="00CB00C0" w:rsidP="0081045D">
            <w:pPr>
              <w:pStyle w:val="Frspaiere"/>
              <w:jc w:val="both"/>
              <w:rPr>
                <w:rFonts w:eastAsia="Calibri"/>
                <w:lang w:val="en-US" w:eastAsia="en-US"/>
              </w:rPr>
            </w:pPr>
            <w:r>
              <w:rPr>
                <w:b/>
                <w:lang w:val="ro-RO"/>
              </w:rPr>
              <w:t>T</w:t>
            </w:r>
            <w:r w:rsidRPr="000A1024">
              <w:rPr>
                <w:b/>
                <w:lang w:val="ro-RO"/>
              </w:rPr>
              <w:t>ema</w:t>
            </w:r>
            <w:r>
              <w:rPr>
                <w:b/>
                <w:lang w:val="ro-RO"/>
              </w:rPr>
              <w:t xml:space="preserve"> 4. </w:t>
            </w:r>
            <w:r w:rsidRPr="000A1024">
              <w:rPr>
                <w:lang w:val="ro-RO"/>
              </w:rPr>
              <w:t xml:space="preserve">Verbul. Categorii gramaticale. Forma lexicografică. Determinarea  temei verbului. Modul imperativ: procedee de formare. Prezentul conjunctiv pasiv. Modele de conjugare. Utilizarea conjunctivului în </w:t>
            </w:r>
            <w:proofErr w:type="spellStart"/>
            <w:r w:rsidRPr="000A1024">
              <w:rPr>
                <w:lang w:val="ro-RO"/>
              </w:rPr>
              <w:t>reţete</w:t>
            </w:r>
            <w:proofErr w:type="spellEnd"/>
            <w:r w:rsidRPr="000A1024">
              <w:rPr>
                <w:lang w:val="ro-RO"/>
              </w:rPr>
              <w:t>. Verbul neregulat ,,</w:t>
            </w:r>
            <w:proofErr w:type="spellStart"/>
            <w:r w:rsidRPr="000A1024">
              <w:rPr>
                <w:lang w:val="ro-RO"/>
              </w:rPr>
              <w:t>fio</w:t>
            </w:r>
            <w:proofErr w:type="spellEnd"/>
            <w:r w:rsidRPr="000A1024">
              <w:rPr>
                <w:lang w:val="ro-RO"/>
              </w:rPr>
              <w:t>,</w:t>
            </w:r>
            <w:r>
              <w:rPr>
                <w:lang w:val="ro-RO"/>
              </w:rPr>
              <w:t xml:space="preserve"> </w:t>
            </w:r>
            <w:r w:rsidRPr="000A1024">
              <w:rPr>
                <w:lang w:val="ro-RO"/>
              </w:rPr>
              <w:t>fieri’’.</w:t>
            </w:r>
            <w:r>
              <w:rPr>
                <w:lang w:val="ro-RO"/>
              </w:rPr>
              <w:t xml:space="preserve"> </w:t>
            </w:r>
            <w:r w:rsidRPr="000A1024">
              <w:rPr>
                <w:lang w:val="ro-RO"/>
              </w:rPr>
              <w:t xml:space="preserve">Modele </w:t>
            </w:r>
            <w:proofErr w:type="spellStart"/>
            <w:r w:rsidRPr="000A1024">
              <w:rPr>
                <w:lang w:val="ro-RO"/>
              </w:rPr>
              <w:t>recepturale</w:t>
            </w:r>
            <w:proofErr w:type="spellEnd"/>
            <w:r w:rsidRPr="000A1024">
              <w:rPr>
                <w:lang w:val="ro-RO"/>
              </w:rPr>
              <w:t xml:space="preserve"> cu formele verbale ,,</w:t>
            </w:r>
            <w:proofErr w:type="spellStart"/>
            <w:r w:rsidRPr="000A1024">
              <w:rPr>
                <w:lang w:val="ro-RO"/>
              </w:rPr>
              <w:t>fiat</w:t>
            </w:r>
            <w:proofErr w:type="spellEnd"/>
            <w:r w:rsidRPr="000A1024">
              <w:rPr>
                <w:lang w:val="ro-RO"/>
              </w:rPr>
              <w:t xml:space="preserve">’’ </w:t>
            </w:r>
            <w:proofErr w:type="spellStart"/>
            <w:r w:rsidRPr="000A1024">
              <w:rPr>
                <w:lang w:val="ro-RO"/>
              </w:rPr>
              <w:t>şi</w:t>
            </w:r>
            <w:proofErr w:type="spellEnd"/>
            <w:r w:rsidRPr="000A1024">
              <w:rPr>
                <w:lang w:val="ro-RO"/>
              </w:rPr>
              <w:t xml:space="preserve"> ,,</w:t>
            </w:r>
            <w:proofErr w:type="spellStart"/>
            <w:r w:rsidRPr="000A1024">
              <w:rPr>
                <w:lang w:val="ro-RO"/>
              </w:rPr>
              <w:t>fiant</w:t>
            </w:r>
            <w:proofErr w:type="spellEnd"/>
            <w:r w:rsidRPr="000A1024">
              <w:rPr>
                <w:lang w:val="ro-RO"/>
              </w:rPr>
              <w:t xml:space="preserve">’’. </w:t>
            </w:r>
            <w:proofErr w:type="spellStart"/>
            <w:r w:rsidRPr="000A1024">
              <w:rPr>
                <w:lang w:val="ro-RO"/>
              </w:rPr>
              <w:t>Prepoziţia</w:t>
            </w:r>
            <w:proofErr w:type="spellEnd"/>
            <w:r w:rsidRPr="00124613">
              <w:rPr>
                <w:rFonts w:eastAsia="Calibri"/>
                <w:lang w:val="en-US" w:eastAsia="en-US"/>
              </w:rPr>
              <w:t xml:space="preserve"> </w:t>
            </w:r>
            <w:proofErr w:type="spellStart"/>
            <w:r w:rsidRPr="00124613">
              <w:rPr>
                <w:rFonts w:eastAsia="Calibri"/>
                <w:lang w:val="en-US" w:eastAsia="en-US"/>
              </w:rPr>
              <w:t>în</w:t>
            </w:r>
            <w:proofErr w:type="spellEnd"/>
            <w:r w:rsidRPr="00124613">
              <w:rPr>
                <w:rFonts w:eastAsia="Calibri"/>
                <w:lang w:val="en-US" w:eastAsia="en-US"/>
              </w:rPr>
              <w:t xml:space="preserve"> </w:t>
            </w:r>
            <w:proofErr w:type="spellStart"/>
            <w:r w:rsidRPr="00124613">
              <w:rPr>
                <w:rFonts w:eastAsia="Calibri"/>
                <w:lang w:val="en-US" w:eastAsia="en-US"/>
              </w:rPr>
              <w:t>uzul</w:t>
            </w:r>
            <w:proofErr w:type="spellEnd"/>
            <w:r w:rsidRPr="00124613">
              <w:rPr>
                <w:rFonts w:eastAsia="Calibri"/>
                <w:lang w:val="en-US" w:eastAsia="en-US"/>
              </w:rPr>
              <w:t xml:space="preserve"> medical. ET de </w:t>
            </w:r>
            <w:proofErr w:type="spellStart"/>
            <w:r w:rsidRPr="00124613">
              <w:rPr>
                <w:rFonts w:eastAsia="Calibri"/>
                <w:lang w:val="en-US" w:eastAsia="en-US"/>
              </w:rPr>
              <w:t>circulație</w:t>
            </w:r>
            <w:proofErr w:type="spellEnd"/>
            <w:r w:rsidRPr="00124613">
              <w:rPr>
                <w:rFonts w:eastAsia="Calibri"/>
                <w:lang w:val="en-US" w:eastAsia="en-US"/>
              </w:rPr>
              <w:t xml:space="preserve"> </w:t>
            </w:r>
            <w:proofErr w:type="spellStart"/>
            <w:r w:rsidRPr="00124613">
              <w:rPr>
                <w:rFonts w:eastAsia="Calibri"/>
                <w:lang w:val="en-US" w:eastAsia="en-US"/>
              </w:rPr>
              <w:t>internațională</w:t>
            </w:r>
            <w:proofErr w:type="spellEnd"/>
            <w:r w:rsidRPr="00124613">
              <w:rPr>
                <w:rFonts w:eastAsia="Calibri"/>
                <w:lang w:val="en-US" w:eastAsia="en-US"/>
              </w:rPr>
              <w:t xml:space="preserve">. </w:t>
            </w:r>
            <w:proofErr w:type="spellStart"/>
            <w:r w:rsidRPr="00124613">
              <w:rPr>
                <w:rFonts w:eastAsia="Calibri"/>
                <w:lang w:val="en-US" w:eastAsia="en-US"/>
              </w:rPr>
              <w:t>Denumirile</w:t>
            </w:r>
            <w:proofErr w:type="spellEnd"/>
            <w:r w:rsidRPr="00124613">
              <w:rPr>
                <w:rFonts w:eastAsia="Calibri"/>
                <w:lang w:val="en-US" w:eastAsia="en-US"/>
              </w:rPr>
              <w:t xml:space="preserve"> </w:t>
            </w:r>
            <w:proofErr w:type="spellStart"/>
            <w:r w:rsidRPr="00124613">
              <w:rPr>
                <w:rFonts w:eastAsia="Calibri"/>
                <w:lang w:val="en-US" w:eastAsia="en-US"/>
              </w:rPr>
              <w:t>plantelor</w:t>
            </w:r>
            <w:proofErr w:type="spellEnd"/>
            <w:r w:rsidRPr="00124613">
              <w:rPr>
                <w:rFonts w:eastAsia="Calibri"/>
                <w:lang w:val="en-US" w:eastAsia="en-US"/>
              </w:rPr>
              <w:t xml:space="preserve"> </w:t>
            </w:r>
            <w:proofErr w:type="spellStart"/>
            <w:r w:rsidRPr="00124613">
              <w:rPr>
                <w:rFonts w:eastAsia="Calibri"/>
                <w:lang w:val="en-US" w:eastAsia="en-US"/>
              </w:rPr>
              <w:t>medicinale</w:t>
            </w:r>
            <w:proofErr w:type="spellEnd"/>
            <w:r w:rsidRPr="00124613">
              <w:rPr>
                <w:rFonts w:eastAsia="Calibri"/>
                <w:lang w:val="en-US" w:eastAsia="en-US"/>
              </w:rPr>
              <w:t>.</w:t>
            </w:r>
            <w:r w:rsidRPr="000A1024">
              <w:rPr>
                <w:lang w:val="ro-RO"/>
              </w:rPr>
              <w:t xml:space="preserve"> Nomenclatura chimică. Denumirile latine ale elementelor chimice. Procedee de formare a denumirilor de acizi. Denumirile </w:t>
            </w:r>
            <w:proofErr w:type="spellStart"/>
            <w:r w:rsidRPr="000A1024">
              <w:rPr>
                <w:lang w:val="ro-RO"/>
              </w:rPr>
              <w:t>internaţionale</w:t>
            </w:r>
            <w:proofErr w:type="spellEnd"/>
            <w:r w:rsidRPr="000A1024">
              <w:rPr>
                <w:lang w:val="ro-RO"/>
              </w:rPr>
              <w:t xml:space="preserve"> ale sărurilor. Procedee de formare. Denumiri de oxizi.</w:t>
            </w:r>
            <w:r>
              <w:rPr>
                <w:lang w:val="ro-RO"/>
              </w:rPr>
              <w:t xml:space="preserve"> </w:t>
            </w:r>
            <w:proofErr w:type="spellStart"/>
            <w:r w:rsidRPr="000A1024">
              <w:rPr>
                <w:lang w:val="ro-RO"/>
              </w:rPr>
              <w:t>Reţeta</w:t>
            </w:r>
            <w:proofErr w:type="spellEnd"/>
            <w:r w:rsidRPr="000A1024">
              <w:rPr>
                <w:lang w:val="ro-RO"/>
              </w:rPr>
              <w:t xml:space="preserve">. Structura </w:t>
            </w:r>
            <w:proofErr w:type="spellStart"/>
            <w:r w:rsidRPr="000A1024">
              <w:rPr>
                <w:lang w:val="ro-RO"/>
              </w:rPr>
              <w:t>reţetei</w:t>
            </w:r>
            <w:proofErr w:type="spellEnd"/>
            <w:r w:rsidRPr="000A1024">
              <w:rPr>
                <w:lang w:val="ro-RO"/>
              </w:rPr>
              <w:t xml:space="preserve">. Formele medicamentoase. Abrevieri utilizate în </w:t>
            </w:r>
            <w:proofErr w:type="spellStart"/>
            <w:r w:rsidRPr="000A1024">
              <w:rPr>
                <w:lang w:val="ro-RO"/>
              </w:rPr>
              <w:t>reţete</w:t>
            </w:r>
            <w:proofErr w:type="spellEnd"/>
            <w:r w:rsidRPr="000A1024">
              <w:rPr>
                <w:lang w:val="ro-RO"/>
              </w:rPr>
              <w:t xml:space="preserve">. Structura termenului farmaceutic. Denumiri sistematice </w:t>
            </w:r>
            <w:proofErr w:type="spellStart"/>
            <w:r w:rsidRPr="000A1024">
              <w:rPr>
                <w:lang w:val="ro-RO"/>
              </w:rPr>
              <w:t>şi</w:t>
            </w:r>
            <w:proofErr w:type="spellEnd"/>
            <w:r w:rsidRPr="000A1024">
              <w:rPr>
                <w:lang w:val="ro-RO"/>
              </w:rPr>
              <w:t xml:space="preserve"> triviale ale </w:t>
            </w:r>
            <w:proofErr w:type="spellStart"/>
            <w:r w:rsidRPr="000A1024">
              <w:rPr>
                <w:lang w:val="ro-RO"/>
              </w:rPr>
              <w:t>substanţelor</w:t>
            </w:r>
            <w:proofErr w:type="spellEnd"/>
            <w:r w:rsidRPr="000A1024">
              <w:rPr>
                <w:lang w:val="ro-RO"/>
              </w:rPr>
              <w:t xml:space="preserve"> medicamentoase. Segmente de </w:t>
            </w:r>
            <w:proofErr w:type="spellStart"/>
            <w:r w:rsidRPr="000A1024">
              <w:rPr>
                <w:lang w:val="ro-RO"/>
              </w:rPr>
              <w:t>frecvenţă</w:t>
            </w:r>
            <w:proofErr w:type="spellEnd"/>
            <w:r w:rsidRPr="000A1024">
              <w:rPr>
                <w:lang w:val="ro-RO"/>
              </w:rPr>
              <w:t xml:space="preserve"> ce comportă </w:t>
            </w:r>
            <w:proofErr w:type="spellStart"/>
            <w:r w:rsidRPr="000A1024">
              <w:rPr>
                <w:lang w:val="ro-RO"/>
              </w:rPr>
              <w:t>informaţie</w:t>
            </w:r>
            <w:proofErr w:type="spellEnd"/>
            <w:r w:rsidRPr="000A1024">
              <w:rPr>
                <w:lang w:val="ro-RO"/>
              </w:rPr>
              <w:t xml:space="preserve"> cu caracter farmacologic. Plantele medicinale</w:t>
            </w:r>
            <w:r>
              <w:rPr>
                <w:lang w:val="ro-RO"/>
              </w:rPr>
              <w:t>.</w:t>
            </w:r>
          </w:p>
          <w:p w14:paraId="6564F993" w14:textId="77777777" w:rsidR="00CB00C0" w:rsidRPr="00124613" w:rsidRDefault="00CB00C0" w:rsidP="0081045D">
            <w:pPr>
              <w:tabs>
                <w:tab w:val="left" w:pos="170"/>
              </w:tabs>
              <w:jc w:val="both"/>
              <w:rPr>
                <w:b/>
                <w:bCs/>
                <w:color w:val="000000"/>
                <w:spacing w:val="-4"/>
                <w:lang w:val="en-US"/>
              </w:rPr>
            </w:pPr>
            <w:r w:rsidRPr="00CE73DF">
              <w:rPr>
                <w:b/>
                <w:lang w:val="ro-RO"/>
              </w:rPr>
              <w:t xml:space="preserve">Testul </w:t>
            </w:r>
            <w:r>
              <w:rPr>
                <w:b/>
                <w:lang w:val="ro-RO"/>
              </w:rPr>
              <w:t>Nr.1. Structura termenului farmaceutic.</w:t>
            </w:r>
          </w:p>
        </w:tc>
      </w:tr>
      <w:tr w:rsidR="00CB00C0" w:rsidRPr="000A1024" w14:paraId="1861487E" w14:textId="77777777" w:rsidTr="0081045D">
        <w:trPr>
          <w:trHeight w:val="70"/>
          <w:jc w:val="center"/>
        </w:trPr>
        <w:tc>
          <w:tcPr>
            <w:tcW w:w="5500" w:type="dxa"/>
            <w:tcBorders>
              <w:top w:val="nil"/>
              <w:left w:val="single" w:sz="4" w:space="0" w:color="auto"/>
              <w:bottom w:val="single" w:sz="4" w:space="0" w:color="auto"/>
              <w:right w:val="single" w:sz="4" w:space="0" w:color="auto"/>
            </w:tcBorders>
          </w:tcPr>
          <w:p w14:paraId="14EAE730" w14:textId="77777777" w:rsidR="00CB00C0" w:rsidRPr="000A1024" w:rsidRDefault="00CB00C0" w:rsidP="0081045D">
            <w:pPr>
              <w:pStyle w:val="z1Char"/>
              <w:tabs>
                <w:tab w:val="clear" w:pos="227"/>
                <w:tab w:val="left" w:pos="170"/>
              </w:tabs>
              <w:ind w:left="0" w:firstLine="0"/>
              <w:jc w:val="left"/>
              <w:rPr>
                <w:spacing w:val="-4"/>
                <w:sz w:val="24"/>
                <w:szCs w:val="24"/>
                <w:lang w:val="ro-RO"/>
              </w:rPr>
            </w:pPr>
          </w:p>
        </w:tc>
        <w:tc>
          <w:tcPr>
            <w:tcW w:w="4805" w:type="dxa"/>
            <w:vMerge/>
            <w:tcBorders>
              <w:left w:val="single" w:sz="4" w:space="0" w:color="auto"/>
              <w:bottom w:val="single" w:sz="4" w:space="0" w:color="auto"/>
              <w:right w:val="single" w:sz="4" w:space="0" w:color="auto"/>
            </w:tcBorders>
          </w:tcPr>
          <w:p w14:paraId="12B3D78F" w14:textId="77777777" w:rsidR="00CB00C0" w:rsidRPr="000A1024" w:rsidRDefault="00CB00C0" w:rsidP="0081045D">
            <w:pPr>
              <w:tabs>
                <w:tab w:val="left" w:pos="170"/>
              </w:tabs>
              <w:rPr>
                <w:iCs/>
                <w:color w:val="000000"/>
                <w:spacing w:val="-4"/>
                <w:lang w:val="ro-RO"/>
              </w:rPr>
            </w:pPr>
          </w:p>
        </w:tc>
      </w:tr>
      <w:tr w:rsidR="00CB00C0" w:rsidRPr="000A1024" w14:paraId="54650FDA" w14:textId="77777777" w:rsidTr="0081045D">
        <w:trPr>
          <w:trHeight w:val="464"/>
          <w:jc w:val="center"/>
        </w:trPr>
        <w:tc>
          <w:tcPr>
            <w:tcW w:w="10305" w:type="dxa"/>
            <w:gridSpan w:val="2"/>
            <w:tcBorders>
              <w:top w:val="nil"/>
              <w:left w:val="single" w:sz="4" w:space="0" w:color="auto"/>
              <w:bottom w:val="single" w:sz="4" w:space="0" w:color="auto"/>
              <w:right w:val="single" w:sz="4" w:space="0" w:color="auto"/>
            </w:tcBorders>
          </w:tcPr>
          <w:p w14:paraId="6726BE72" w14:textId="77777777" w:rsidR="00CB00C0" w:rsidRPr="000A1024" w:rsidRDefault="00CB00C0" w:rsidP="0081045D">
            <w:pPr>
              <w:tabs>
                <w:tab w:val="left" w:pos="170"/>
              </w:tabs>
              <w:spacing w:before="60" w:after="60"/>
              <w:rPr>
                <w:b/>
                <w:bCs/>
                <w:color w:val="000000"/>
                <w:spacing w:val="-4"/>
                <w:lang w:val="ro-RO"/>
              </w:rPr>
            </w:pPr>
            <w:r w:rsidRPr="000A1024">
              <w:rPr>
                <w:b/>
                <w:bCs/>
                <w:color w:val="000000"/>
                <w:spacing w:val="-4"/>
                <w:lang w:val="ro-RO"/>
              </w:rPr>
              <w:lastRenderedPageBreak/>
              <w:t xml:space="preserve">                                </w:t>
            </w:r>
            <w:r>
              <w:rPr>
                <w:b/>
                <w:bCs/>
                <w:color w:val="000000"/>
                <w:spacing w:val="-4"/>
                <w:lang w:val="ro-RO"/>
              </w:rPr>
              <w:t>3</w:t>
            </w:r>
            <w:r w:rsidRPr="000A1024">
              <w:rPr>
                <w:b/>
                <w:bCs/>
                <w:color w:val="000000"/>
                <w:spacing w:val="-4"/>
                <w:lang w:val="ro-RO"/>
              </w:rPr>
              <w:t>. Terminologia Clinică</w:t>
            </w:r>
          </w:p>
        </w:tc>
      </w:tr>
      <w:tr w:rsidR="00CB00C0" w:rsidRPr="00014E27" w14:paraId="15648C61" w14:textId="77777777" w:rsidTr="0081045D">
        <w:trPr>
          <w:trHeight w:val="4838"/>
          <w:jc w:val="center"/>
        </w:trPr>
        <w:tc>
          <w:tcPr>
            <w:tcW w:w="5500" w:type="dxa"/>
            <w:tcBorders>
              <w:top w:val="single" w:sz="4" w:space="0" w:color="auto"/>
              <w:left w:val="single" w:sz="4" w:space="0" w:color="auto"/>
              <w:right w:val="single" w:sz="4" w:space="0" w:color="auto"/>
            </w:tcBorders>
          </w:tcPr>
          <w:p w14:paraId="441E0260" w14:textId="77777777" w:rsidR="00CB00C0" w:rsidRPr="000A1024" w:rsidRDefault="00CB00C0" w:rsidP="0081045D">
            <w:pPr>
              <w:tabs>
                <w:tab w:val="left" w:pos="170"/>
              </w:tabs>
              <w:jc w:val="both"/>
              <w:rPr>
                <w:lang w:val="ro-RO"/>
              </w:rPr>
            </w:pPr>
            <w:r w:rsidRPr="000A1024">
              <w:rPr>
                <w:lang w:val="ro-RO"/>
              </w:rPr>
              <w:t xml:space="preserve">1.  Să definească deprinderile practice de construire a termenilor clinici în baza  dubletelor </w:t>
            </w:r>
            <w:proofErr w:type="spellStart"/>
            <w:r w:rsidRPr="000A1024">
              <w:rPr>
                <w:lang w:val="ro-RO"/>
              </w:rPr>
              <w:t>greco</w:t>
            </w:r>
            <w:proofErr w:type="spellEnd"/>
            <w:r w:rsidRPr="000A1024">
              <w:rPr>
                <w:lang w:val="ro-RO"/>
              </w:rPr>
              <w:t xml:space="preserve"> - latine, a elementelor pre - </w:t>
            </w:r>
            <w:proofErr w:type="spellStart"/>
            <w:r w:rsidRPr="000A1024">
              <w:rPr>
                <w:lang w:val="ro-RO"/>
              </w:rPr>
              <w:t>şi</w:t>
            </w:r>
            <w:proofErr w:type="spellEnd"/>
            <w:r w:rsidRPr="000A1024">
              <w:rPr>
                <w:lang w:val="ro-RO"/>
              </w:rPr>
              <w:t xml:space="preserve"> </w:t>
            </w:r>
            <w:proofErr w:type="spellStart"/>
            <w:r w:rsidRPr="000A1024">
              <w:rPr>
                <w:lang w:val="ro-RO"/>
              </w:rPr>
              <w:t>postpozitive</w:t>
            </w:r>
            <w:proofErr w:type="spellEnd"/>
            <w:r w:rsidRPr="000A1024">
              <w:rPr>
                <w:lang w:val="ro-RO"/>
              </w:rPr>
              <w:t>.</w:t>
            </w:r>
          </w:p>
          <w:p w14:paraId="4E4DF118" w14:textId="77777777" w:rsidR="00CB00C0" w:rsidRPr="000A1024" w:rsidRDefault="00CB00C0" w:rsidP="0081045D">
            <w:pPr>
              <w:tabs>
                <w:tab w:val="left" w:pos="170"/>
              </w:tabs>
              <w:jc w:val="both"/>
              <w:rPr>
                <w:lang w:val="ro-RO"/>
              </w:rPr>
            </w:pPr>
            <w:r w:rsidRPr="000A1024">
              <w:rPr>
                <w:lang w:val="ro-RO"/>
              </w:rPr>
              <w:t xml:space="preserve"> 2.  Să cunoască  dublete greco-latine, elemente terminologice pre-și </w:t>
            </w:r>
            <w:proofErr w:type="spellStart"/>
            <w:r w:rsidRPr="000A1024">
              <w:rPr>
                <w:lang w:val="ro-RO"/>
              </w:rPr>
              <w:t>postpozitive</w:t>
            </w:r>
            <w:proofErr w:type="spellEnd"/>
            <w:r w:rsidRPr="000A1024">
              <w:rPr>
                <w:lang w:val="ro-RO"/>
              </w:rPr>
              <w:t xml:space="preserve"> care servesc la construirea termenilor clinici.</w:t>
            </w:r>
          </w:p>
          <w:p w14:paraId="1F2705DB" w14:textId="77777777" w:rsidR="00CB00C0" w:rsidRPr="000A1024" w:rsidRDefault="00CB00C0" w:rsidP="0081045D">
            <w:pPr>
              <w:tabs>
                <w:tab w:val="left" w:pos="170"/>
              </w:tabs>
              <w:jc w:val="both"/>
              <w:rPr>
                <w:lang w:val="ro-RO"/>
              </w:rPr>
            </w:pPr>
            <w:r w:rsidRPr="000A1024">
              <w:rPr>
                <w:lang w:val="ro-RO"/>
              </w:rPr>
              <w:t xml:space="preserve"> 3.  Să demonstreze formarea și explicarea  termenilor clinici să observe </w:t>
            </w:r>
            <w:proofErr w:type="spellStart"/>
            <w:r w:rsidRPr="000A1024">
              <w:rPr>
                <w:lang w:val="ro-RO"/>
              </w:rPr>
              <w:t>tangenţele</w:t>
            </w:r>
            <w:proofErr w:type="spellEnd"/>
            <w:r w:rsidRPr="000A1024">
              <w:rPr>
                <w:lang w:val="ro-RO"/>
              </w:rPr>
              <w:t xml:space="preserve"> </w:t>
            </w:r>
            <w:proofErr w:type="spellStart"/>
            <w:r w:rsidRPr="000A1024">
              <w:rPr>
                <w:lang w:val="ro-RO"/>
              </w:rPr>
              <w:t>şi</w:t>
            </w:r>
            <w:proofErr w:type="spellEnd"/>
            <w:r w:rsidRPr="000A1024">
              <w:rPr>
                <w:lang w:val="ro-RO"/>
              </w:rPr>
              <w:t xml:space="preserve"> conexiunile dintre acestea. </w:t>
            </w:r>
          </w:p>
          <w:p w14:paraId="371857C2" w14:textId="77777777" w:rsidR="00CB00C0" w:rsidRPr="000A1024" w:rsidRDefault="00CB00C0" w:rsidP="0081045D">
            <w:pPr>
              <w:tabs>
                <w:tab w:val="left" w:pos="170"/>
              </w:tabs>
              <w:jc w:val="both"/>
              <w:rPr>
                <w:lang w:val="ro-RO"/>
              </w:rPr>
            </w:pPr>
            <w:r w:rsidRPr="000A1024">
              <w:rPr>
                <w:lang w:val="ro-RO"/>
              </w:rPr>
              <w:t xml:space="preserve">4. Să aplice </w:t>
            </w:r>
            <w:proofErr w:type="spellStart"/>
            <w:r w:rsidRPr="000A1024">
              <w:rPr>
                <w:lang w:val="ro-RO"/>
              </w:rPr>
              <w:t>exerciţiul</w:t>
            </w:r>
            <w:proofErr w:type="spellEnd"/>
            <w:r w:rsidRPr="000A1024">
              <w:rPr>
                <w:lang w:val="ro-RO"/>
              </w:rPr>
              <w:t xml:space="preserve"> creativ la </w:t>
            </w:r>
            <w:proofErr w:type="spellStart"/>
            <w:r w:rsidRPr="000A1024">
              <w:rPr>
                <w:lang w:val="ro-RO"/>
              </w:rPr>
              <w:t>însuşirea</w:t>
            </w:r>
            <w:proofErr w:type="spellEnd"/>
            <w:r w:rsidRPr="000A1024">
              <w:rPr>
                <w:lang w:val="ro-RO"/>
              </w:rPr>
              <w:t xml:space="preserve"> termenilor clinici.</w:t>
            </w:r>
          </w:p>
          <w:p w14:paraId="3BEB85F8" w14:textId="77777777" w:rsidR="00CB00C0" w:rsidRDefault="00CB00C0" w:rsidP="0081045D">
            <w:pPr>
              <w:tabs>
                <w:tab w:val="left" w:pos="170"/>
              </w:tabs>
              <w:jc w:val="both"/>
              <w:rPr>
                <w:lang w:val="ro-RO"/>
              </w:rPr>
            </w:pPr>
            <w:r w:rsidRPr="000A1024">
              <w:rPr>
                <w:lang w:val="ro-RO"/>
              </w:rPr>
              <w:t>5.  Să integreze lexicul studiat în relațiile cu colegii și cu pacienții din acest domeniu.</w:t>
            </w:r>
          </w:p>
          <w:p w14:paraId="557F426D" w14:textId="77777777" w:rsidR="00CB00C0" w:rsidRPr="000A1024" w:rsidRDefault="00CB00C0" w:rsidP="0081045D">
            <w:pPr>
              <w:pStyle w:val="z1Char"/>
              <w:tabs>
                <w:tab w:val="left" w:pos="170"/>
              </w:tabs>
              <w:ind w:left="5" w:firstLine="0"/>
              <w:rPr>
                <w:sz w:val="24"/>
                <w:szCs w:val="24"/>
                <w:lang w:val="ro-RO"/>
              </w:rPr>
            </w:pPr>
            <w:r>
              <w:rPr>
                <w:sz w:val="24"/>
                <w:szCs w:val="24"/>
                <w:lang w:val="ro-RO"/>
              </w:rPr>
              <w:t xml:space="preserve">6.  </w:t>
            </w:r>
            <w:r w:rsidRPr="000A1024">
              <w:rPr>
                <w:sz w:val="24"/>
                <w:szCs w:val="24"/>
                <w:lang w:val="ro-RO"/>
              </w:rPr>
              <w:t>Să actualizeze informațiile studiate anterior.</w:t>
            </w:r>
          </w:p>
          <w:p w14:paraId="0E242671" w14:textId="77777777" w:rsidR="00CB00C0" w:rsidRPr="000A1024" w:rsidRDefault="00CB00C0" w:rsidP="0081045D">
            <w:pPr>
              <w:pStyle w:val="z1Char"/>
              <w:tabs>
                <w:tab w:val="clear" w:pos="227"/>
                <w:tab w:val="left" w:pos="5"/>
              </w:tabs>
              <w:ind w:left="147" w:hanging="142"/>
              <w:rPr>
                <w:spacing w:val="-4"/>
                <w:sz w:val="24"/>
                <w:szCs w:val="24"/>
                <w:lang w:val="ro-RO"/>
              </w:rPr>
            </w:pPr>
            <w:r>
              <w:rPr>
                <w:sz w:val="24"/>
                <w:szCs w:val="24"/>
                <w:lang w:val="ro-RO"/>
              </w:rPr>
              <w:t>7</w:t>
            </w:r>
            <w:r w:rsidRPr="000A1024">
              <w:rPr>
                <w:sz w:val="24"/>
                <w:szCs w:val="24"/>
                <w:lang w:val="ro-RO"/>
              </w:rPr>
              <w:t>.</w:t>
            </w:r>
            <w:r>
              <w:rPr>
                <w:sz w:val="24"/>
                <w:szCs w:val="24"/>
                <w:lang w:val="ro-RO"/>
              </w:rPr>
              <w:t xml:space="preserve"> </w:t>
            </w:r>
            <w:r w:rsidRPr="000A1024">
              <w:rPr>
                <w:sz w:val="24"/>
                <w:szCs w:val="24"/>
                <w:lang w:val="ro-RO"/>
              </w:rPr>
              <w:t>Să aplice corect în comunicarea scrisă și orală elementele de terminologie medicală și normele gramaticale însușite.</w:t>
            </w:r>
          </w:p>
        </w:tc>
        <w:tc>
          <w:tcPr>
            <w:tcW w:w="4805" w:type="dxa"/>
            <w:tcBorders>
              <w:top w:val="single" w:sz="4" w:space="0" w:color="auto"/>
              <w:left w:val="single" w:sz="4" w:space="0" w:color="auto"/>
              <w:right w:val="single" w:sz="4" w:space="0" w:color="auto"/>
            </w:tcBorders>
          </w:tcPr>
          <w:p w14:paraId="1BE38489" w14:textId="77777777" w:rsidR="00CB00C0" w:rsidRDefault="00CB00C0" w:rsidP="0081045D">
            <w:pPr>
              <w:pStyle w:val="Frspaiere"/>
              <w:jc w:val="both"/>
              <w:rPr>
                <w:lang w:val="ro-RO"/>
              </w:rPr>
            </w:pPr>
            <w:r w:rsidRPr="000A1024">
              <w:rPr>
                <w:b/>
                <w:iCs/>
                <w:color w:val="000000"/>
                <w:spacing w:val="-4"/>
                <w:lang w:val="ro-RO"/>
              </w:rPr>
              <w:t xml:space="preserve">Tema </w:t>
            </w:r>
            <w:r>
              <w:rPr>
                <w:b/>
                <w:iCs/>
                <w:color w:val="000000"/>
                <w:spacing w:val="-4"/>
                <w:lang w:val="ro-RO"/>
              </w:rPr>
              <w:t xml:space="preserve">5. </w:t>
            </w:r>
            <w:r w:rsidRPr="000A1024">
              <w:rPr>
                <w:lang w:val="ro-RO"/>
              </w:rPr>
              <w:t xml:space="preserve">Terminologia clinică. </w:t>
            </w:r>
            <w:proofErr w:type="spellStart"/>
            <w:r w:rsidRPr="000A1024">
              <w:rPr>
                <w:lang w:val="ro-RO"/>
              </w:rPr>
              <w:t>Noţiuni</w:t>
            </w:r>
            <w:proofErr w:type="spellEnd"/>
            <w:r w:rsidRPr="000A1024">
              <w:rPr>
                <w:lang w:val="ro-RO"/>
              </w:rPr>
              <w:t xml:space="preserve"> generale. Elemente terminologice prepozitive în structura termenilor clinici. </w:t>
            </w:r>
            <w:proofErr w:type="spellStart"/>
            <w:r w:rsidRPr="000A1024">
              <w:rPr>
                <w:lang w:val="ro-RO"/>
              </w:rPr>
              <w:t>Construcţia</w:t>
            </w:r>
            <w:proofErr w:type="spellEnd"/>
            <w:r w:rsidRPr="000A1024">
              <w:rPr>
                <w:lang w:val="ro-RO"/>
              </w:rPr>
              <w:t xml:space="preserve"> termenilor clinici prin afixare.</w:t>
            </w:r>
            <w:r>
              <w:rPr>
                <w:lang w:val="ro-RO"/>
              </w:rPr>
              <w:t xml:space="preserve"> </w:t>
            </w:r>
            <w:r w:rsidRPr="000A1024">
              <w:rPr>
                <w:lang w:val="ro-RO"/>
              </w:rPr>
              <w:t xml:space="preserve">Elemente terminologice </w:t>
            </w:r>
            <w:proofErr w:type="spellStart"/>
            <w:r w:rsidRPr="000A1024">
              <w:rPr>
                <w:lang w:val="ro-RO"/>
              </w:rPr>
              <w:t>postpozitive</w:t>
            </w:r>
            <w:proofErr w:type="spellEnd"/>
            <w:r w:rsidRPr="000A1024">
              <w:rPr>
                <w:lang w:val="ro-RO"/>
              </w:rPr>
              <w:t xml:space="preserve"> de origine elenă ce indică: patologii, metode de tratament, </w:t>
            </w:r>
            <w:proofErr w:type="spellStart"/>
            <w:r w:rsidRPr="000A1024">
              <w:rPr>
                <w:lang w:val="ro-RO"/>
              </w:rPr>
              <w:t>ştiinţă</w:t>
            </w:r>
            <w:proofErr w:type="spellEnd"/>
            <w:r w:rsidRPr="000A1024">
              <w:rPr>
                <w:lang w:val="ro-RO"/>
              </w:rPr>
              <w:t xml:space="preserve">, </w:t>
            </w:r>
            <w:proofErr w:type="spellStart"/>
            <w:r w:rsidRPr="000A1024">
              <w:rPr>
                <w:lang w:val="ro-RO"/>
              </w:rPr>
              <w:t>modalităţi</w:t>
            </w:r>
            <w:proofErr w:type="spellEnd"/>
            <w:r w:rsidRPr="000A1024">
              <w:rPr>
                <w:lang w:val="ro-RO"/>
              </w:rPr>
              <w:t xml:space="preserve"> de examinare.</w:t>
            </w:r>
            <w:r>
              <w:rPr>
                <w:lang w:val="ro-RO"/>
              </w:rPr>
              <w:t xml:space="preserve"> </w:t>
            </w:r>
            <w:r w:rsidRPr="000A1024">
              <w:rPr>
                <w:lang w:val="ro-RO"/>
              </w:rPr>
              <w:t>Sufixele: -</w:t>
            </w:r>
            <w:proofErr w:type="spellStart"/>
            <w:r w:rsidRPr="000A1024">
              <w:rPr>
                <w:lang w:val="ro-RO"/>
              </w:rPr>
              <w:t>osis</w:t>
            </w:r>
            <w:proofErr w:type="spellEnd"/>
            <w:r w:rsidRPr="000A1024">
              <w:rPr>
                <w:lang w:val="ro-RO"/>
              </w:rPr>
              <w:t>, -</w:t>
            </w:r>
            <w:proofErr w:type="spellStart"/>
            <w:r w:rsidRPr="000A1024">
              <w:rPr>
                <w:lang w:val="ro-RO"/>
              </w:rPr>
              <w:t>iasis</w:t>
            </w:r>
            <w:proofErr w:type="spellEnd"/>
            <w:r w:rsidRPr="000A1024">
              <w:rPr>
                <w:lang w:val="ro-RO"/>
              </w:rPr>
              <w:t>, -</w:t>
            </w:r>
            <w:proofErr w:type="spellStart"/>
            <w:r w:rsidRPr="000A1024">
              <w:rPr>
                <w:lang w:val="ro-RO"/>
              </w:rPr>
              <w:t>itis</w:t>
            </w:r>
            <w:proofErr w:type="spellEnd"/>
            <w:r w:rsidRPr="000A1024">
              <w:rPr>
                <w:lang w:val="ro-RO"/>
              </w:rPr>
              <w:t>, -</w:t>
            </w:r>
            <w:proofErr w:type="spellStart"/>
            <w:r w:rsidRPr="000A1024">
              <w:rPr>
                <w:lang w:val="ro-RO"/>
              </w:rPr>
              <w:t>oma</w:t>
            </w:r>
            <w:proofErr w:type="spellEnd"/>
            <w:r w:rsidRPr="000A1024">
              <w:rPr>
                <w:lang w:val="ro-RO"/>
              </w:rPr>
              <w:t xml:space="preserve"> etc în terminologia clinică. </w:t>
            </w:r>
            <w:r>
              <w:rPr>
                <w:lang w:val="ro-RO"/>
              </w:rPr>
              <w:t xml:space="preserve">Elemente </w:t>
            </w:r>
            <w:r w:rsidRPr="000A1024">
              <w:rPr>
                <w:lang w:val="ro-RO"/>
              </w:rPr>
              <w:t xml:space="preserve">terminologice ce denotă schimbări patologice ale organelor, </w:t>
            </w:r>
            <w:proofErr w:type="spellStart"/>
            <w:r w:rsidRPr="000A1024">
              <w:rPr>
                <w:lang w:val="ro-RO"/>
              </w:rPr>
              <w:t>ţesuturilor</w:t>
            </w:r>
            <w:proofErr w:type="spellEnd"/>
            <w:r w:rsidRPr="000A1024">
              <w:rPr>
                <w:lang w:val="ro-RO"/>
              </w:rPr>
              <w:t xml:space="preserve">, </w:t>
            </w:r>
            <w:proofErr w:type="spellStart"/>
            <w:r w:rsidRPr="000A1024">
              <w:rPr>
                <w:lang w:val="ro-RO"/>
              </w:rPr>
              <w:t>investigaţii</w:t>
            </w:r>
            <w:proofErr w:type="spellEnd"/>
            <w:r w:rsidRPr="000A1024">
              <w:rPr>
                <w:lang w:val="ro-RO"/>
              </w:rPr>
              <w:t xml:space="preserve"> terapeutice </w:t>
            </w:r>
            <w:proofErr w:type="spellStart"/>
            <w:r w:rsidRPr="000A1024">
              <w:rPr>
                <w:lang w:val="ro-RO"/>
              </w:rPr>
              <w:t>şi</w:t>
            </w:r>
            <w:proofErr w:type="spellEnd"/>
            <w:r w:rsidRPr="000A1024">
              <w:rPr>
                <w:lang w:val="ro-RO"/>
              </w:rPr>
              <w:t xml:space="preserve"> chirurgicale.</w:t>
            </w:r>
          </w:p>
          <w:p w14:paraId="02603A30" w14:textId="77777777" w:rsidR="00CB00C0" w:rsidRPr="000A1024" w:rsidRDefault="00CB00C0" w:rsidP="0081045D">
            <w:pPr>
              <w:pStyle w:val="Frspaiere"/>
              <w:jc w:val="both"/>
              <w:rPr>
                <w:b/>
                <w:iCs/>
                <w:color w:val="000000"/>
                <w:spacing w:val="-4"/>
                <w:lang w:val="ro-RO"/>
              </w:rPr>
            </w:pPr>
            <w:r>
              <w:rPr>
                <w:b/>
                <w:lang w:val="ro-RO"/>
              </w:rPr>
              <w:t>Testul Nr. 2</w:t>
            </w:r>
            <w:r w:rsidRPr="00FB3F29">
              <w:rPr>
                <w:b/>
                <w:lang w:val="ro-RO"/>
              </w:rPr>
              <w:t xml:space="preserve">.  </w:t>
            </w:r>
            <w:proofErr w:type="spellStart"/>
            <w:r w:rsidRPr="00FB3F29">
              <w:rPr>
                <w:b/>
                <w:lang w:val="ro-RO"/>
              </w:rPr>
              <w:t>Construcţia</w:t>
            </w:r>
            <w:proofErr w:type="spellEnd"/>
            <w:r w:rsidRPr="00FB3F29">
              <w:rPr>
                <w:b/>
                <w:lang w:val="ro-RO"/>
              </w:rPr>
              <w:t xml:space="preserve"> termenilor clinici.</w:t>
            </w:r>
          </w:p>
          <w:p w14:paraId="40A502AD" w14:textId="77777777" w:rsidR="00CB00C0" w:rsidRPr="000A1024" w:rsidRDefault="00CB00C0" w:rsidP="0081045D">
            <w:pPr>
              <w:tabs>
                <w:tab w:val="left" w:pos="170"/>
              </w:tabs>
              <w:rPr>
                <w:i/>
                <w:iCs/>
                <w:color w:val="000000"/>
                <w:spacing w:val="-4"/>
                <w:lang w:val="ro-RO"/>
              </w:rPr>
            </w:pPr>
          </w:p>
        </w:tc>
      </w:tr>
      <w:tr w:rsidR="00CB00C0" w:rsidRPr="000A1024" w14:paraId="7E6A864C" w14:textId="77777777" w:rsidTr="0081045D">
        <w:trPr>
          <w:trHeight w:val="574"/>
          <w:jc w:val="center"/>
        </w:trPr>
        <w:tc>
          <w:tcPr>
            <w:tcW w:w="10305" w:type="dxa"/>
            <w:gridSpan w:val="2"/>
            <w:tcBorders>
              <w:left w:val="single" w:sz="4" w:space="0" w:color="auto"/>
              <w:right w:val="single" w:sz="4" w:space="0" w:color="auto"/>
            </w:tcBorders>
          </w:tcPr>
          <w:p w14:paraId="4D6A3470" w14:textId="77777777" w:rsidR="00CB00C0" w:rsidRPr="000A1024" w:rsidRDefault="00CB00C0" w:rsidP="0081045D">
            <w:pPr>
              <w:tabs>
                <w:tab w:val="left" w:pos="170"/>
              </w:tabs>
              <w:rPr>
                <w:b/>
                <w:iCs/>
                <w:color w:val="000000"/>
                <w:spacing w:val="-4"/>
                <w:lang w:val="ro-RO"/>
              </w:rPr>
            </w:pPr>
            <w:r>
              <w:rPr>
                <w:b/>
                <w:iCs/>
                <w:color w:val="000000"/>
                <w:spacing w:val="-4"/>
                <w:lang w:val="ro-RO"/>
              </w:rPr>
              <w:t>Examen</w:t>
            </w:r>
          </w:p>
        </w:tc>
      </w:tr>
    </w:tbl>
    <w:p w14:paraId="57AF1B1A" w14:textId="77777777" w:rsidR="00CB00C0" w:rsidRDefault="00CB00C0" w:rsidP="00CB00C0">
      <w:pPr>
        <w:pStyle w:val="Listparagraf"/>
        <w:widowControl w:val="0"/>
        <w:numPr>
          <w:ilvl w:val="0"/>
          <w:numId w:val="7"/>
        </w:numPr>
        <w:spacing w:before="360" w:after="240"/>
        <w:ind w:left="709" w:hanging="567"/>
        <w:contextualSpacing w:val="0"/>
        <w:rPr>
          <w:b/>
          <w:caps/>
          <w:lang w:val="ro-RO"/>
        </w:rPr>
      </w:pPr>
      <w:r w:rsidRPr="000A1024">
        <w:rPr>
          <w:b/>
          <w:caps/>
          <w:lang w:val="ro-RO"/>
        </w:rPr>
        <w:t>COMPETENŢE PROFESIONALE (SPECIFICE (CS) ȘI TRANSVERSALE (CT)) ŞI FINALITĂŢI DE STUDIU</w:t>
      </w:r>
    </w:p>
    <w:p w14:paraId="73AF9A45" w14:textId="77777777" w:rsidR="00CB00C0" w:rsidRPr="002A6325" w:rsidRDefault="00CB00C0" w:rsidP="00CB00C0">
      <w:pPr>
        <w:pStyle w:val="Listparagraf"/>
        <w:widowControl w:val="0"/>
        <w:numPr>
          <w:ilvl w:val="0"/>
          <w:numId w:val="7"/>
        </w:numPr>
        <w:spacing w:before="360" w:after="240"/>
        <w:ind w:left="709" w:hanging="567"/>
        <w:contextualSpacing w:val="0"/>
        <w:rPr>
          <w:b/>
          <w:caps/>
          <w:lang w:val="ro-RO"/>
        </w:rPr>
      </w:pPr>
      <w:r w:rsidRPr="002A6325">
        <w:rPr>
          <w:b/>
          <w:color w:val="000000"/>
          <w:lang w:val="ro-RO"/>
        </w:rPr>
        <w:t xml:space="preserve">COMPETENȚE PROFESIONALE </w:t>
      </w:r>
    </w:p>
    <w:p w14:paraId="32BE4380" w14:textId="77777777" w:rsidR="00CB00C0" w:rsidRDefault="00CB00C0" w:rsidP="00CB00C0">
      <w:pPr>
        <w:widowControl w:val="0"/>
        <w:ind w:left="1146"/>
        <w:jc w:val="both"/>
        <w:rPr>
          <w:lang w:val="ro-RO"/>
        </w:rPr>
      </w:pPr>
      <w:r w:rsidRPr="00E03DC9">
        <w:rPr>
          <w:b/>
          <w:lang w:val="ro-RO"/>
        </w:rPr>
        <w:t>CP1.</w:t>
      </w:r>
      <w:r>
        <w:rPr>
          <w:lang w:val="ro-RO"/>
        </w:rPr>
        <w:t xml:space="preserve"> </w:t>
      </w:r>
      <w:r w:rsidRPr="00E03DC9">
        <w:rPr>
          <w:lang w:val="ro-RO"/>
        </w:rPr>
        <w:t>Executarea responsabilă a sarcinilor profesionale cu aplicarea valorilor și normelor eticii profesionale, precum și prevederilor legislației în vigoare</w:t>
      </w:r>
      <w:r>
        <w:rPr>
          <w:lang w:val="ro-RO"/>
        </w:rPr>
        <w:t>.</w:t>
      </w:r>
    </w:p>
    <w:p w14:paraId="483057D9" w14:textId="77777777" w:rsidR="00CB00C0" w:rsidRDefault="00CB00C0" w:rsidP="00CB00C0">
      <w:pPr>
        <w:widowControl w:val="0"/>
        <w:ind w:left="1146"/>
        <w:jc w:val="both"/>
        <w:rPr>
          <w:lang w:val="en-IN"/>
        </w:rPr>
      </w:pPr>
      <w:r>
        <w:rPr>
          <w:b/>
          <w:lang w:val="ro-RO"/>
        </w:rPr>
        <w:t>CP5.</w:t>
      </w:r>
      <w:r>
        <w:rPr>
          <w:b/>
          <w:sz w:val="28"/>
          <w:lang w:val="ro-RO"/>
        </w:rPr>
        <w:t xml:space="preserve"> </w:t>
      </w:r>
      <w:proofErr w:type="spellStart"/>
      <w:r w:rsidRPr="00E03DC9">
        <w:rPr>
          <w:lang w:val="en-IN"/>
        </w:rPr>
        <w:t>Integrarea</w:t>
      </w:r>
      <w:proofErr w:type="spellEnd"/>
      <w:r w:rsidRPr="00E03DC9">
        <w:rPr>
          <w:lang w:val="en-IN"/>
        </w:rPr>
        <w:t xml:space="preserve"> </w:t>
      </w:r>
      <w:proofErr w:type="spellStart"/>
      <w:r w:rsidRPr="00E03DC9">
        <w:rPr>
          <w:lang w:val="en-IN"/>
        </w:rPr>
        <w:t>interdisciplinară</w:t>
      </w:r>
      <w:proofErr w:type="spellEnd"/>
      <w:r w:rsidRPr="00E03DC9">
        <w:rPr>
          <w:lang w:val="en-IN"/>
        </w:rPr>
        <w:t xml:space="preserve"> </w:t>
      </w:r>
      <w:proofErr w:type="gramStart"/>
      <w:r w:rsidRPr="00E03DC9">
        <w:rPr>
          <w:lang w:val="en-IN"/>
        </w:rPr>
        <w:t>a</w:t>
      </w:r>
      <w:proofErr w:type="gramEnd"/>
      <w:r w:rsidRPr="00E03DC9">
        <w:rPr>
          <w:lang w:val="en-IN"/>
        </w:rPr>
        <w:t xml:space="preserve"> </w:t>
      </w:r>
      <w:proofErr w:type="spellStart"/>
      <w:r w:rsidRPr="00E03DC9">
        <w:rPr>
          <w:lang w:val="en-IN"/>
        </w:rPr>
        <w:t>activității</w:t>
      </w:r>
      <w:proofErr w:type="spellEnd"/>
      <w:r w:rsidRPr="00E03DC9">
        <w:rPr>
          <w:lang w:val="en-IN"/>
        </w:rPr>
        <w:t xml:space="preserve"> </w:t>
      </w:r>
      <w:proofErr w:type="spellStart"/>
      <w:r w:rsidRPr="00E03DC9">
        <w:rPr>
          <w:lang w:val="en-IN"/>
        </w:rPr>
        <w:t>medicului</w:t>
      </w:r>
      <w:proofErr w:type="spellEnd"/>
      <w:r w:rsidRPr="00E03DC9">
        <w:rPr>
          <w:lang w:val="en-IN"/>
        </w:rPr>
        <w:t xml:space="preserve"> </w:t>
      </w:r>
      <w:proofErr w:type="spellStart"/>
      <w:r w:rsidRPr="00E03DC9">
        <w:rPr>
          <w:lang w:val="en-IN"/>
        </w:rPr>
        <w:t>în</w:t>
      </w:r>
      <w:proofErr w:type="spellEnd"/>
      <w:r w:rsidRPr="00E03DC9">
        <w:rPr>
          <w:lang w:val="en-IN"/>
        </w:rPr>
        <w:t xml:space="preserve"> </w:t>
      </w:r>
      <w:proofErr w:type="spellStart"/>
      <w:r w:rsidRPr="00E03DC9">
        <w:rPr>
          <w:lang w:val="en-IN"/>
        </w:rPr>
        <w:t>echipă</w:t>
      </w:r>
      <w:proofErr w:type="spellEnd"/>
      <w:r w:rsidRPr="00E03DC9">
        <w:rPr>
          <w:lang w:val="en-IN"/>
        </w:rPr>
        <w:t xml:space="preserve"> cu </w:t>
      </w:r>
      <w:proofErr w:type="spellStart"/>
      <w:r w:rsidRPr="00E03DC9">
        <w:rPr>
          <w:lang w:val="en-IN"/>
        </w:rPr>
        <w:t>utilizarea</w:t>
      </w:r>
      <w:proofErr w:type="spellEnd"/>
      <w:r w:rsidRPr="00E03DC9">
        <w:rPr>
          <w:lang w:val="en-IN"/>
        </w:rPr>
        <w:t xml:space="preserve"> </w:t>
      </w:r>
      <w:proofErr w:type="spellStart"/>
      <w:r w:rsidRPr="00E03DC9">
        <w:rPr>
          <w:lang w:val="en-IN"/>
        </w:rPr>
        <w:t>eficientă</w:t>
      </w:r>
      <w:proofErr w:type="spellEnd"/>
      <w:r w:rsidRPr="00E03DC9">
        <w:rPr>
          <w:lang w:val="en-IN"/>
        </w:rPr>
        <w:t xml:space="preserve"> a </w:t>
      </w:r>
      <w:proofErr w:type="spellStart"/>
      <w:r w:rsidRPr="00E03DC9">
        <w:rPr>
          <w:lang w:val="en-IN"/>
        </w:rPr>
        <w:t>tuturor</w:t>
      </w:r>
      <w:proofErr w:type="spellEnd"/>
      <w:r w:rsidRPr="00E03DC9">
        <w:rPr>
          <w:lang w:val="en-IN"/>
        </w:rPr>
        <w:t xml:space="preserve"> </w:t>
      </w:r>
      <w:proofErr w:type="spellStart"/>
      <w:r w:rsidRPr="00E03DC9">
        <w:rPr>
          <w:lang w:val="en-IN"/>
        </w:rPr>
        <w:t>resurselor</w:t>
      </w:r>
      <w:proofErr w:type="spellEnd"/>
      <w:r>
        <w:rPr>
          <w:lang w:val="en-IN"/>
        </w:rPr>
        <w:t>.</w:t>
      </w:r>
    </w:p>
    <w:p w14:paraId="01A6EB37" w14:textId="77777777" w:rsidR="00CB00C0" w:rsidRDefault="00CB00C0" w:rsidP="00CB00C0">
      <w:pPr>
        <w:widowControl w:val="0"/>
        <w:ind w:left="1146"/>
        <w:jc w:val="both"/>
        <w:rPr>
          <w:lang w:val="fr-FR"/>
        </w:rPr>
      </w:pPr>
    </w:p>
    <w:p w14:paraId="7B9A461D" w14:textId="77777777" w:rsidR="00CB00C0" w:rsidRDefault="00CB00C0" w:rsidP="00CB00C0">
      <w:pPr>
        <w:widowControl w:val="0"/>
        <w:spacing w:before="120"/>
        <w:ind w:left="1146"/>
        <w:jc w:val="both"/>
        <w:rPr>
          <w:b/>
          <w:lang w:val="fr-FR"/>
        </w:rPr>
      </w:pPr>
      <w:r>
        <w:rPr>
          <w:b/>
          <w:lang w:val="fr-FR"/>
        </w:rPr>
        <w:t>COMPETENȚE TRANSVERSALE</w:t>
      </w:r>
    </w:p>
    <w:p w14:paraId="6880BC06" w14:textId="77777777" w:rsidR="00CB00C0" w:rsidRDefault="00CB00C0" w:rsidP="00CB00C0">
      <w:pPr>
        <w:widowControl w:val="0"/>
        <w:ind w:left="1146"/>
        <w:jc w:val="both"/>
        <w:rPr>
          <w:lang w:val="fr-FR"/>
        </w:rPr>
      </w:pPr>
      <w:r>
        <w:rPr>
          <w:b/>
          <w:lang w:val="fr-FR"/>
        </w:rPr>
        <w:t xml:space="preserve">CT1. </w:t>
      </w:r>
      <w:r w:rsidRPr="00E03DC9">
        <w:rPr>
          <w:lang w:val="fr-FR"/>
        </w:rPr>
        <w:t xml:space="preserve">Autonomie </w:t>
      </w:r>
      <w:proofErr w:type="spellStart"/>
      <w:r w:rsidRPr="00E03DC9">
        <w:rPr>
          <w:lang w:val="fr-FR"/>
        </w:rPr>
        <w:t>și</w:t>
      </w:r>
      <w:proofErr w:type="spellEnd"/>
      <w:r w:rsidRPr="00E03DC9">
        <w:rPr>
          <w:lang w:val="fr-FR"/>
        </w:rPr>
        <w:t xml:space="preserve"> </w:t>
      </w:r>
      <w:proofErr w:type="spellStart"/>
      <w:r w:rsidRPr="00E03DC9">
        <w:rPr>
          <w:lang w:val="fr-FR"/>
        </w:rPr>
        <w:t>responsabilitate</w:t>
      </w:r>
      <w:proofErr w:type="spellEnd"/>
      <w:r w:rsidRPr="00E03DC9">
        <w:rPr>
          <w:lang w:val="fr-FR"/>
        </w:rPr>
        <w:t xml:space="preserve"> </w:t>
      </w:r>
      <w:proofErr w:type="spellStart"/>
      <w:r w:rsidRPr="00E03DC9">
        <w:rPr>
          <w:lang w:val="fr-FR"/>
        </w:rPr>
        <w:t>în</w:t>
      </w:r>
      <w:proofErr w:type="spellEnd"/>
      <w:r w:rsidRPr="00E03DC9">
        <w:rPr>
          <w:lang w:val="fr-FR"/>
        </w:rPr>
        <w:t xml:space="preserve"> </w:t>
      </w:r>
      <w:proofErr w:type="spellStart"/>
      <w:r w:rsidRPr="00E03DC9">
        <w:rPr>
          <w:lang w:val="fr-FR"/>
        </w:rPr>
        <w:t>activitate</w:t>
      </w:r>
      <w:proofErr w:type="spellEnd"/>
      <w:r>
        <w:rPr>
          <w:lang w:val="fr-FR"/>
        </w:rPr>
        <w:t>.</w:t>
      </w:r>
    </w:p>
    <w:p w14:paraId="2DBA105E" w14:textId="77777777" w:rsidR="00CB00C0" w:rsidRDefault="00CB00C0" w:rsidP="00CB00C0">
      <w:pPr>
        <w:widowControl w:val="0"/>
        <w:ind w:left="1146"/>
        <w:jc w:val="both"/>
        <w:rPr>
          <w:lang w:val="ro-RO"/>
        </w:rPr>
      </w:pPr>
      <w:r>
        <w:rPr>
          <w:b/>
          <w:lang w:val="fr-FR"/>
        </w:rPr>
        <w:t>CT2.</w:t>
      </w:r>
      <w:r>
        <w:rPr>
          <w:b/>
          <w:sz w:val="28"/>
          <w:lang w:val="fr-FR"/>
        </w:rPr>
        <w:t xml:space="preserve"> </w:t>
      </w:r>
      <w:proofErr w:type="spellStart"/>
      <w:r w:rsidRPr="00E03DC9">
        <w:rPr>
          <w:lang w:val="fr-FR"/>
        </w:rPr>
        <w:t>Comunicarea</w:t>
      </w:r>
      <w:proofErr w:type="spellEnd"/>
      <w:r w:rsidRPr="00E03DC9">
        <w:rPr>
          <w:lang w:val="fr-FR"/>
        </w:rPr>
        <w:t xml:space="preserve"> </w:t>
      </w:r>
      <w:proofErr w:type="spellStart"/>
      <w:r w:rsidRPr="00E03DC9">
        <w:rPr>
          <w:lang w:val="fr-FR"/>
        </w:rPr>
        <w:t>eficientă</w:t>
      </w:r>
      <w:proofErr w:type="spellEnd"/>
      <w:r w:rsidRPr="00E03DC9">
        <w:rPr>
          <w:lang w:val="fr-FR"/>
        </w:rPr>
        <w:t xml:space="preserve"> </w:t>
      </w:r>
      <w:proofErr w:type="spellStart"/>
      <w:r w:rsidRPr="00E03DC9">
        <w:rPr>
          <w:lang w:val="fr-FR"/>
        </w:rPr>
        <w:t>și</w:t>
      </w:r>
      <w:proofErr w:type="spellEnd"/>
      <w:r w:rsidRPr="00E03DC9">
        <w:rPr>
          <w:lang w:val="fr-FR"/>
        </w:rPr>
        <w:t xml:space="preserve"> </w:t>
      </w:r>
      <w:proofErr w:type="spellStart"/>
      <w:r w:rsidRPr="00E03DC9">
        <w:rPr>
          <w:lang w:val="fr-FR"/>
        </w:rPr>
        <w:t>abilități</w:t>
      </w:r>
      <w:proofErr w:type="spellEnd"/>
      <w:r w:rsidRPr="00E03DC9">
        <w:rPr>
          <w:lang w:val="fr-FR"/>
        </w:rPr>
        <w:t xml:space="preserve"> digitale</w:t>
      </w:r>
      <w:r>
        <w:rPr>
          <w:lang w:val="ro-RO"/>
        </w:rPr>
        <w:t>.</w:t>
      </w:r>
    </w:p>
    <w:p w14:paraId="5612A5FC" w14:textId="77777777" w:rsidR="00CB00C0" w:rsidRPr="00E03DC9" w:rsidRDefault="00CB00C0" w:rsidP="00CB00C0">
      <w:pPr>
        <w:widowControl w:val="0"/>
        <w:ind w:left="1146"/>
        <w:jc w:val="both"/>
        <w:rPr>
          <w:b/>
          <w:sz w:val="28"/>
          <w:lang w:val="fr-FR"/>
        </w:rPr>
      </w:pPr>
      <w:r>
        <w:rPr>
          <w:b/>
          <w:lang w:val="fr-FR"/>
        </w:rPr>
        <w:t>CT4.</w:t>
      </w:r>
      <w:r>
        <w:rPr>
          <w:b/>
          <w:sz w:val="28"/>
          <w:lang w:val="ro-RO"/>
        </w:rPr>
        <w:t xml:space="preserve"> </w:t>
      </w:r>
      <w:proofErr w:type="spellStart"/>
      <w:r w:rsidRPr="00E03DC9">
        <w:rPr>
          <w:lang w:val="fr-FR"/>
        </w:rPr>
        <w:t>Dezvoltare</w:t>
      </w:r>
      <w:proofErr w:type="spellEnd"/>
      <w:r w:rsidRPr="00E03DC9">
        <w:rPr>
          <w:lang w:val="fr-FR"/>
        </w:rPr>
        <w:t xml:space="preserve"> </w:t>
      </w:r>
      <w:proofErr w:type="spellStart"/>
      <w:r w:rsidRPr="00E03DC9">
        <w:rPr>
          <w:lang w:val="fr-FR"/>
        </w:rPr>
        <w:t>personală</w:t>
      </w:r>
      <w:proofErr w:type="spellEnd"/>
      <w:r w:rsidRPr="00E03DC9">
        <w:rPr>
          <w:lang w:val="fr-FR"/>
        </w:rPr>
        <w:t xml:space="preserve"> </w:t>
      </w:r>
      <w:proofErr w:type="spellStart"/>
      <w:r w:rsidRPr="00E03DC9">
        <w:rPr>
          <w:lang w:val="fr-FR"/>
        </w:rPr>
        <w:t>și</w:t>
      </w:r>
      <w:proofErr w:type="spellEnd"/>
      <w:r w:rsidRPr="00E03DC9">
        <w:rPr>
          <w:lang w:val="fr-FR"/>
        </w:rPr>
        <w:t xml:space="preserve"> </w:t>
      </w:r>
      <w:proofErr w:type="spellStart"/>
      <w:r w:rsidRPr="00E03DC9">
        <w:rPr>
          <w:lang w:val="fr-FR"/>
        </w:rPr>
        <w:t>profesională</w:t>
      </w:r>
      <w:proofErr w:type="spellEnd"/>
      <w:r>
        <w:rPr>
          <w:lang w:val="fr-FR"/>
        </w:rPr>
        <w:t>.</w:t>
      </w:r>
    </w:p>
    <w:p w14:paraId="2476AB76" w14:textId="77777777" w:rsidR="00CB00C0" w:rsidRPr="00027457" w:rsidRDefault="00CB00C0" w:rsidP="00CB00C0">
      <w:pPr>
        <w:pStyle w:val="Listparagraf"/>
        <w:widowControl w:val="0"/>
        <w:spacing w:before="120"/>
        <w:ind w:left="426"/>
        <w:rPr>
          <w:color w:val="FF0000"/>
          <w:lang w:val="ro-MD"/>
        </w:rPr>
      </w:pPr>
      <w:r w:rsidRPr="002A6325">
        <w:rPr>
          <w:color w:val="FF0000"/>
          <w:lang w:val="ro-RO"/>
        </w:rPr>
        <w:t>.</w:t>
      </w:r>
    </w:p>
    <w:p w14:paraId="779C8B75" w14:textId="77777777" w:rsidR="00CB00C0" w:rsidRDefault="00CB00C0" w:rsidP="00CB00C0">
      <w:pPr>
        <w:pStyle w:val="Listparagraf"/>
        <w:widowControl w:val="0"/>
        <w:spacing w:before="120"/>
        <w:ind w:left="426"/>
        <w:rPr>
          <w:b/>
          <w:lang w:val="ro-RO"/>
        </w:rPr>
      </w:pPr>
      <w:r w:rsidRPr="00973D79">
        <w:rPr>
          <w:b/>
          <w:lang w:val="ro-RO"/>
        </w:rPr>
        <w:t>Finalități de studiu</w:t>
      </w:r>
    </w:p>
    <w:p w14:paraId="4B9EED2E" w14:textId="77777777" w:rsidR="00CB00C0" w:rsidRPr="000A1024" w:rsidRDefault="00CB00C0" w:rsidP="00CB00C0">
      <w:pPr>
        <w:autoSpaceDE w:val="0"/>
        <w:autoSpaceDN w:val="0"/>
        <w:adjustRightInd w:val="0"/>
        <w:ind w:left="426"/>
        <w:jc w:val="both"/>
        <w:rPr>
          <w:lang w:val="ro-RO"/>
        </w:rPr>
      </w:pPr>
      <w:r>
        <w:rPr>
          <w:lang w:val="ro-RO"/>
        </w:rPr>
        <w:tab/>
      </w:r>
      <w:proofErr w:type="spellStart"/>
      <w:r w:rsidRPr="000A1024">
        <w:rPr>
          <w:lang w:val="ro-RO"/>
        </w:rPr>
        <w:t>Finalităţile</w:t>
      </w:r>
      <w:proofErr w:type="spellEnd"/>
      <w:r w:rsidRPr="000A1024">
        <w:rPr>
          <w:lang w:val="ro-RO"/>
        </w:rPr>
        <w:t xml:space="preserve"> de </w:t>
      </w:r>
      <w:proofErr w:type="spellStart"/>
      <w:r w:rsidRPr="000A1024">
        <w:rPr>
          <w:lang w:val="ro-RO"/>
        </w:rPr>
        <w:t>referinţă</w:t>
      </w:r>
      <w:proofErr w:type="spellEnd"/>
      <w:r w:rsidRPr="000A1024">
        <w:rPr>
          <w:lang w:val="ro-RO"/>
        </w:rPr>
        <w:t xml:space="preserve"> derivă din obiectivele generale ale disciplinei </w:t>
      </w:r>
      <w:proofErr w:type="spellStart"/>
      <w:r w:rsidRPr="000A1024">
        <w:rPr>
          <w:lang w:val="ro-RO"/>
        </w:rPr>
        <w:t>şi</w:t>
      </w:r>
      <w:proofErr w:type="spellEnd"/>
      <w:r w:rsidRPr="000A1024">
        <w:rPr>
          <w:lang w:val="ro-RO"/>
        </w:rPr>
        <w:t xml:space="preserve"> sunt structurate în baza unui ansamblu de </w:t>
      </w:r>
      <w:proofErr w:type="spellStart"/>
      <w:r w:rsidRPr="000A1024">
        <w:rPr>
          <w:lang w:val="ro-RO"/>
        </w:rPr>
        <w:t>activităţi</w:t>
      </w:r>
      <w:proofErr w:type="spellEnd"/>
      <w:r w:rsidRPr="000A1024">
        <w:rPr>
          <w:lang w:val="ro-RO"/>
        </w:rPr>
        <w:t xml:space="preserve"> speciale menite sa favorizeze </w:t>
      </w:r>
      <w:proofErr w:type="spellStart"/>
      <w:r w:rsidRPr="000A1024">
        <w:rPr>
          <w:lang w:val="ro-RO"/>
        </w:rPr>
        <w:t>achiziţionarea</w:t>
      </w:r>
      <w:proofErr w:type="spellEnd"/>
      <w:r w:rsidRPr="000A1024">
        <w:rPr>
          <w:lang w:val="ro-RO"/>
        </w:rPr>
        <w:t xml:space="preserve">, interiorizarea, dezvoltarea </w:t>
      </w:r>
      <w:proofErr w:type="spellStart"/>
      <w:r w:rsidRPr="000A1024">
        <w:rPr>
          <w:lang w:val="ro-RO"/>
        </w:rPr>
        <w:t>şi</w:t>
      </w:r>
      <w:proofErr w:type="spellEnd"/>
      <w:r w:rsidRPr="000A1024">
        <w:rPr>
          <w:lang w:val="ro-RO"/>
        </w:rPr>
        <w:t xml:space="preserve"> consolidarea lexicului medical.  </w:t>
      </w:r>
    </w:p>
    <w:p w14:paraId="2AFDEA49" w14:textId="77777777" w:rsidR="00CB00C0" w:rsidRPr="000A1024" w:rsidRDefault="00CB00C0" w:rsidP="00CB00C0">
      <w:pPr>
        <w:numPr>
          <w:ilvl w:val="0"/>
          <w:numId w:val="39"/>
        </w:numPr>
        <w:jc w:val="both"/>
        <w:rPr>
          <w:lang w:val="ro-RO"/>
        </w:rPr>
      </w:pPr>
      <w:r w:rsidRPr="000A1024">
        <w:rPr>
          <w:lang w:val="ro-RO"/>
        </w:rPr>
        <w:t xml:space="preserve"> Să </w:t>
      </w:r>
      <w:proofErr w:type="spellStart"/>
      <w:r w:rsidRPr="000A1024">
        <w:rPr>
          <w:lang w:val="ro-RO"/>
        </w:rPr>
        <w:t>înţeleagă</w:t>
      </w:r>
      <w:proofErr w:type="spellEnd"/>
      <w:r w:rsidRPr="000A1024">
        <w:rPr>
          <w:lang w:val="ro-RO"/>
        </w:rPr>
        <w:t xml:space="preserve"> cuvintele </w:t>
      </w:r>
      <w:proofErr w:type="spellStart"/>
      <w:r w:rsidRPr="000A1024">
        <w:rPr>
          <w:lang w:val="ro-RO"/>
        </w:rPr>
        <w:t>şi</w:t>
      </w:r>
      <w:proofErr w:type="spellEnd"/>
      <w:r w:rsidRPr="000A1024">
        <w:rPr>
          <w:lang w:val="ro-RO"/>
        </w:rPr>
        <w:t xml:space="preserve"> sintagmele latine, reproducând exact </w:t>
      </w:r>
      <w:proofErr w:type="spellStart"/>
      <w:r w:rsidRPr="000A1024">
        <w:rPr>
          <w:lang w:val="ro-RO"/>
        </w:rPr>
        <w:t>informaţia</w:t>
      </w:r>
      <w:proofErr w:type="spellEnd"/>
      <w:r w:rsidRPr="000A1024">
        <w:rPr>
          <w:lang w:val="ro-RO"/>
        </w:rPr>
        <w:t xml:space="preserve"> </w:t>
      </w:r>
      <w:proofErr w:type="spellStart"/>
      <w:r w:rsidRPr="000A1024">
        <w:rPr>
          <w:lang w:val="ro-RO"/>
        </w:rPr>
        <w:t>recepţionată</w:t>
      </w:r>
      <w:proofErr w:type="spellEnd"/>
      <w:r w:rsidRPr="000A1024">
        <w:rPr>
          <w:lang w:val="ro-RO"/>
        </w:rPr>
        <w:t xml:space="preserve"> la audiere. </w:t>
      </w:r>
    </w:p>
    <w:p w14:paraId="6A11AD90" w14:textId="77777777" w:rsidR="00CB00C0" w:rsidRPr="000A1024" w:rsidRDefault="00CB00C0" w:rsidP="00CB00C0">
      <w:pPr>
        <w:numPr>
          <w:ilvl w:val="0"/>
          <w:numId w:val="39"/>
        </w:numPr>
        <w:jc w:val="both"/>
        <w:rPr>
          <w:lang w:val="ro-RO"/>
        </w:rPr>
      </w:pPr>
      <w:r w:rsidRPr="000A1024">
        <w:rPr>
          <w:lang w:val="ro-RO"/>
        </w:rPr>
        <w:t xml:space="preserve"> Să stabilească la audiere </w:t>
      </w:r>
      <w:proofErr w:type="spellStart"/>
      <w:r w:rsidRPr="000A1024">
        <w:rPr>
          <w:lang w:val="ro-RO"/>
        </w:rPr>
        <w:t>corelaţia</w:t>
      </w:r>
      <w:proofErr w:type="spellEnd"/>
      <w:r w:rsidRPr="000A1024">
        <w:rPr>
          <w:lang w:val="ro-RO"/>
        </w:rPr>
        <w:t xml:space="preserve"> între termeni </w:t>
      </w:r>
      <w:proofErr w:type="spellStart"/>
      <w:r w:rsidRPr="000A1024">
        <w:rPr>
          <w:lang w:val="ro-RO"/>
        </w:rPr>
        <w:t>şi</w:t>
      </w:r>
      <w:proofErr w:type="spellEnd"/>
      <w:r w:rsidRPr="000A1024">
        <w:rPr>
          <w:lang w:val="ro-RO"/>
        </w:rPr>
        <w:t xml:space="preserve"> structurile anatomice </w:t>
      </w:r>
      <w:proofErr w:type="spellStart"/>
      <w:r w:rsidRPr="000A1024">
        <w:rPr>
          <w:lang w:val="ro-RO"/>
        </w:rPr>
        <w:t>învăţate</w:t>
      </w:r>
      <w:proofErr w:type="spellEnd"/>
      <w:r w:rsidRPr="000A1024">
        <w:rPr>
          <w:lang w:val="ro-RO"/>
        </w:rPr>
        <w:t xml:space="preserve"> anterior.</w:t>
      </w:r>
    </w:p>
    <w:p w14:paraId="433C4C3F" w14:textId="77777777" w:rsidR="00CB00C0" w:rsidRPr="000A1024" w:rsidRDefault="00CB00C0" w:rsidP="00CB00C0">
      <w:pPr>
        <w:numPr>
          <w:ilvl w:val="0"/>
          <w:numId w:val="39"/>
        </w:numPr>
        <w:jc w:val="both"/>
        <w:rPr>
          <w:lang w:val="ro-RO"/>
        </w:rPr>
      </w:pPr>
      <w:r w:rsidRPr="000A1024">
        <w:rPr>
          <w:lang w:val="ro-RO"/>
        </w:rPr>
        <w:lastRenderedPageBreak/>
        <w:t xml:space="preserve"> Să-</w:t>
      </w:r>
      <w:proofErr w:type="spellStart"/>
      <w:r w:rsidRPr="000A1024">
        <w:rPr>
          <w:lang w:val="ro-RO"/>
        </w:rPr>
        <w:t>şi</w:t>
      </w:r>
      <w:proofErr w:type="spellEnd"/>
      <w:r w:rsidRPr="000A1024">
        <w:rPr>
          <w:lang w:val="ro-RO"/>
        </w:rPr>
        <w:t xml:space="preserve"> cultive deprinderile practice de construire a termenilor clinici în baza  dubletelor </w:t>
      </w:r>
      <w:proofErr w:type="spellStart"/>
      <w:r w:rsidRPr="000A1024">
        <w:rPr>
          <w:lang w:val="ro-RO"/>
        </w:rPr>
        <w:t>greco</w:t>
      </w:r>
      <w:proofErr w:type="spellEnd"/>
      <w:r w:rsidRPr="000A1024">
        <w:rPr>
          <w:lang w:val="ro-RO"/>
        </w:rPr>
        <w:t xml:space="preserve"> -  latine, a elementelor pre - </w:t>
      </w:r>
      <w:proofErr w:type="spellStart"/>
      <w:r w:rsidRPr="000A1024">
        <w:rPr>
          <w:lang w:val="ro-RO"/>
        </w:rPr>
        <w:t>şi</w:t>
      </w:r>
      <w:proofErr w:type="spellEnd"/>
      <w:r w:rsidRPr="000A1024">
        <w:rPr>
          <w:lang w:val="ro-RO"/>
        </w:rPr>
        <w:t xml:space="preserve"> </w:t>
      </w:r>
      <w:proofErr w:type="spellStart"/>
      <w:r w:rsidRPr="000A1024">
        <w:rPr>
          <w:lang w:val="ro-RO"/>
        </w:rPr>
        <w:t>postpozitive</w:t>
      </w:r>
      <w:proofErr w:type="spellEnd"/>
      <w:r w:rsidRPr="000A1024">
        <w:rPr>
          <w:lang w:val="ro-RO"/>
        </w:rPr>
        <w:t xml:space="preserve">.    </w:t>
      </w:r>
    </w:p>
    <w:p w14:paraId="7B45EC0B" w14:textId="77777777" w:rsidR="00CB00C0" w:rsidRPr="000A1024" w:rsidRDefault="00CB00C0" w:rsidP="00CB00C0">
      <w:pPr>
        <w:numPr>
          <w:ilvl w:val="0"/>
          <w:numId w:val="39"/>
        </w:numPr>
        <w:jc w:val="both"/>
        <w:rPr>
          <w:lang w:val="ro-RO"/>
        </w:rPr>
      </w:pPr>
      <w:r w:rsidRPr="000A1024">
        <w:rPr>
          <w:lang w:val="ro-RO"/>
        </w:rPr>
        <w:t xml:space="preserve"> Să se axeze pe memorarea </w:t>
      </w:r>
      <w:proofErr w:type="spellStart"/>
      <w:r w:rsidRPr="000A1024">
        <w:rPr>
          <w:lang w:val="ro-RO"/>
        </w:rPr>
        <w:t>conştientă</w:t>
      </w:r>
      <w:proofErr w:type="spellEnd"/>
      <w:r w:rsidRPr="000A1024">
        <w:rPr>
          <w:lang w:val="ro-RO"/>
        </w:rPr>
        <w:t xml:space="preserve"> a termenilor </w:t>
      </w:r>
      <w:proofErr w:type="spellStart"/>
      <w:r w:rsidRPr="000A1024">
        <w:rPr>
          <w:lang w:val="ro-RO"/>
        </w:rPr>
        <w:t>şi</w:t>
      </w:r>
      <w:proofErr w:type="spellEnd"/>
      <w:r w:rsidRPr="000A1024">
        <w:rPr>
          <w:lang w:val="ro-RO"/>
        </w:rPr>
        <w:t xml:space="preserve"> reproducerea lor fidelă prin aplicarea </w:t>
      </w:r>
      <w:r>
        <w:rPr>
          <w:lang w:val="ro-RO"/>
        </w:rPr>
        <w:t xml:space="preserve">   </w:t>
      </w:r>
      <w:r w:rsidRPr="000A1024">
        <w:rPr>
          <w:lang w:val="ro-RO"/>
        </w:rPr>
        <w:t>celei mai eficiente metode-</w:t>
      </w:r>
      <w:proofErr w:type="spellStart"/>
      <w:r w:rsidRPr="000A1024">
        <w:rPr>
          <w:lang w:val="ro-RO"/>
        </w:rPr>
        <w:t>repetiţia</w:t>
      </w:r>
      <w:proofErr w:type="spellEnd"/>
      <w:r w:rsidRPr="000A1024">
        <w:rPr>
          <w:lang w:val="ro-RO"/>
        </w:rPr>
        <w:t xml:space="preserve">.  </w:t>
      </w:r>
    </w:p>
    <w:p w14:paraId="447D560F" w14:textId="77777777" w:rsidR="00CB00C0" w:rsidRPr="000A1024" w:rsidRDefault="00CB00C0" w:rsidP="00CB00C0">
      <w:pPr>
        <w:numPr>
          <w:ilvl w:val="0"/>
          <w:numId w:val="39"/>
        </w:numPr>
        <w:jc w:val="both"/>
        <w:rPr>
          <w:lang w:val="ro-RO"/>
        </w:rPr>
      </w:pPr>
      <w:r w:rsidRPr="000A1024">
        <w:rPr>
          <w:lang w:val="ro-RO"/>
        </w:rPr>
        <w:t xml:space="preserve"> Să analizeze integritatea lexicală prin observarea </w:t>
      </w:r>
      <w:proofErr w:type="spellStart"/>
      <w:r w:rsidRPr="000A1024">
        <w:rPr>
          <w:lang w:val="ro-RO"/>
        </w:rPr>
        <w:t>şi</w:t>
      </w:r>
      <w:proofErr w:type="spellEnd"/>
      <w:r w:rsidRPr="000A1024">
        <w:rPr>
          <w:lang w:val="ro-RO"/>
        </w:rPr>
        <w:t xml:space="preserve"> </w:t>
      </w:r>
      <w:proofErr w:type="spellStart"/>
      <w:r w:rsidRPr="000A1024">
        <w:rPr>
          <w:lang w:val="ro-RO"/>
        </w:rPr>
        <w:t>înţelegerea</w:t>
      </w:r>
      <w:proofErr w:type="spellEnd"/>
      <w:r w:rsidRPr="000A1024">
        <w:rPr>
          <w:lang w:val="ro-RO"/>
        </w:rPr>
        <w:t xml:space="preserve"> elementelor componente. </w:t>
      </w:r>
    </w:p>
    <w:p w14:paraId="175B653A" w14:textId="77777777" w:rsidR="00CB00C0" w:rsidRPr="000A1024" w:rsidRDefault="00CB00C0" w:rsidP="00CB00C0">
      <w:pPr>
        <w:numPr>
          <w:ilvl w:val="0"/>
          <w:numId w:val="39"/>
        </w:numPr>
        <w:autoSpaceDE w:val="0"/>
        <w:autoSpaceDN w:val="0"/>
        <w:adjustRightInd w:val="0"/>
        <w:jc w:val="both"/>
        <w:rPr>
          <w:lang w:val="ro-RO"/>
        </w:rPr>
      </w:pPr>
      <w:r w:rsidRPr="000A1024">
        <w:rPr>
          <w:lang w:val="ro-RO"/>
        </w:rPr>
        <w:t xml:space="preserve"> Să se integreze în activitatea profesională </w:t>
      </w:r>
      <w:proofErr w:type="spellStart"/>
      <w:r w:rsidRPr="000A1024">
        <w:rPr>
          <w:lang w:val="ro-RO"/>
        </w:rPr>
        <w:t>şi</w:t>
      </w:r>
      <w:proofErr w:type="spellEnd"/>
      <w:r w:rsidRPr="000A1024">
        <w:rPr>
          <w:lang w:val="ro-RO"/>
        </w:rPr>
        <w:t xml:space="preserve"> în </w:t>
      </w:r>
      <w:proofErr w:type="spellStart"/>
      <w:r w:rsidRPr="000A1024">
        <w:rPr>
          <w:lang w:val="ro-RO"/>
        </w:rPr>
        <w:t>viaţa</w:t>
      </w:r>
      <w:proofErr w:type="spellEnd"/>
      <w:r w:rsidRPr="000A1024">
        <w:rPr>
          <w:lang w:val="ro-RO"/>
        </w:rPr>
        <w:t xml:space="preserve"> cotidiană cu întregul arsenal de </w:t>
      </w:r>
      <w:proofErr w:type="spellStart"/>
      <w:r w:rsidRPr="000A1024">
        <w:rPr>
          <w:lang w:val="ro-RO"/>
        </w:rPr>
        <w:t>cunoştinţe</w:t>
      </w:r>
      <w:proofErr w:type="spellEnd"/>
      <w:r w:rsidRPr="000A1024">
        <w:rPr>
          <w:lang w:val="ro-RO"/>
        </w:rPr>
        <w:t xml:space="preserve"> ce </w:t>
      </w:r>
      <w:proofErr w:type="spellStart"/>
      <w:r w:rsidRPr="000A1024">
        <w:rPr>
          <w:lang w:val="ro-RO"/>
        </w:rPr>
        <w:t>ţin</w:t>
      </w:r>
      <w:proofErr w:type="spellEnd"/>
      <w:r w:rsidRPr="000A1024">
        <w:rPr>
          <w:lang w:val="ro-RO"/>
        </w:rPr>
        <w:t xml:space="preserve"> de istoria </w:t>
      </w:r>
      <w:proofErr w:type="spellStart"/>
      <w:r w:rsidRPr="000A1024">
        <w:rPr>
          <w:lang w:val="ro-RO"/>
        </w:rPr>
        <w:t>şi</w:t>
      </w:r>
      <w:proofErr w:type="spellEnd"/>
      <w:r w:rsidRPr="000A1024">
        <w:rPr>
          <w:lang w:val="ro-RO"/>
        </w:rPr>
        <w:t xml:space="preserve"> cultura </w:t>
      </w:r>
      <w:proofErr w:type="spellStart"/>
      <w:r w:rsidRPr="000A1024">
        <w:rPr>
          <w:lang w:val="ro-RO"/>
        </w:rPr>
        <w:t>civilizaţiei</w:t>
      </w:r>
      <w:proofErr w:type="spellEnd"/>
      <w:r w:rsidRPr="000A1024">
        <w:rPr>
          <w:lang w:val="ro-RO"/>
        </w:rPr>
        <w:t xml:space="preserve"> antice.</w:t>
      </w:r>
    </w:p>
    <w:p w14:paraId="28472B80" w14:textId="77777777" w:rsidR="00CB00C0" w:rsidRPr="000A1024" w:rsidRDefault="00CB00C0" w:rsidP="00CB00C0">
      <w:pPr>
        <w:numPr>
          <w:ilvl w:val="0"/>
          <w:numId w:val="39"/>
        </w:numPr>
        <w:tabs>
          <w:tab w:val="left" w:pos="142"/>
        </w:tabs>
        <w:autoSpaceDE w:val="0"/>
        <w:autoSpaceDN w:val="0"/>
        <w:adjustRightInd w:val="0"/>
        <w:jc w:val="both"/>
        <w:rPr>
          <w:lang w:val="ro-RO"/>
        </w:rPr>
      </w:pPr>
      <w:r w:rsidRPr="000A1024">
        <w:rPr>
          <w:lang w:val="ro-RO"/>
        </w:rPr>
        <w:t xml:space="preserve">Să traducă corect din limba română în latină </w:t>
      </w:r>
      <w:proofErr w:type="spellStart"/>
      <w:r w:rsidRPr="000A1024">
        <w:rPr>
          <w:lang w:val="ro-RO"/>
        </w:rPr>
        <w:t>şi</w:t>
      </w:r>
      <w:proofErr w:type="spellEnd"/>
      <w:r w:rsidRPr="000A1024">
        <w:rPr>
          <w:lang w:val="ro-RO"/>
        </w:rPr>
        <w:t xml:space="preserve"> viceversa denumirile structurilor anatomice, termenii clinici și farmaceutici.</w:t>
      </w:r>
    </w:p>
    <w:p w14:paraId="4D5CA7A3" w14:textId="77777777" w:rsidR="00CB00C0" w:rsidRPr="000A1024" w:rsidRDefault="00CB00C0" w:rsidP="00CB00C0">
      <w:pPr>
        <w:numPr>
          <w:ilvl w:val="0"/>
          <w:numId w:val="39"/>
        </w:numPr>
        <w:autoSpaceDE w:val="0"/>
        <w:autoSpaceDN w:val="0"/>
        <w:adjustRightInd w:val="0"/>
        <w:jc w:val="both"/>
        <w:rPr>
          <w:lang w:val="ro-RO"/>
        </w:rPr>
      </w:pPr>
      <w:r w:rsidRPr="000A1024">
        <w:rPr>
          <w:lang w:val="ro-RO"/>
        </w:rPr>
        <w:t xml:space="preserve">Să argumenteze utilizarea maximelor, aforismelor </w:t>
      </w:r>
      <w:proofErr w:type="spellStart"/>
      <w:r w:rsidRPr="000A1024">
        <w:rPr>
          <w:lang w:val="ro-RO"/>
        </w:rPr>
        <w:t>şi</w:t>
      </w:r>
      <w:proofErr w:type="spellEnd"/>
      <w:r w:rsidRPr="000A1024">
        <w:rPr>
          <w:lang w:val="ro-RO"/>
        </w:rPr>
        <w:t xml:space="preserve"> expresiilor medicale uzuale.</w:t>
      </w:r>
    </w:p>
    <w:p w14:paraId="769805C2" w14:textId="77777777" w:rsidR="00CB00C0" w:rsidRPr="000A1024" w:rsidRDefault="00CB00C0" w:rsidP="00CB00C0">
      <w:pPr>
        <w:pStyle w:val="ListParagraph1"/>
        <w:spacing w:line="240" w:lineRule="auto"/>
        <w:ind w:left="900" w:hanging="758"/>
        <w:rPr>
          <w:rFonts w:ascii="Times New Roman" w:hAnsi="Times New Roman"/>
          <w:b/>
          <w:noProof/>
          <w:sz w:val="24"/>
          <w:szCs w:val="24"/>
        </w:rPr>
      </w:pPr>
    </w:p>
    <w:p w14:paraId="4121D2BF" w14:textId="77777777" w:rsidR="00CB00C0" w:rsidRDefault="00CB00C0" w:rsidP="00CB00C0">
      <w:pPr>
        <w:pStyle w:val="ListParagraph1"/>
        <w:spacing w:line="240" w:lineRule="auto"/>
        <w:ind w:left="900" w:hanging="758"/>
        <w:jc w:val="both"/>
        <w:rPr>
          <w:rFonts w:ascii="Times New Roman" w:hAnsi="Times New Roman"/>
          <w:noProof/>
          <w:sz w:val="24"/>
          <w:szCs w:val="24"/>
        </w:rPr>
      </w:pPr>
      <w:r w:rsidRPr="000A1024">
        <w:rPr>
          <w:rFonts w:ascii="Times New Roman" w:hAnsi="Times New Roman"/>
          <w:b/>
          <w:noProof/>
          <w:sz w:val="24"/>
          <w:szCs w:val="24"/>
        </w:rPr>
        <w:t xml:space="preserve">Notă. Finalităţile disciplinei </w:t>
      </w:r>
      <w:r w:rsidRPr="000A1024">
        <w:rPr>
          <w:rFonts w:ascii="Times New Roman" w:hAnsi="Times New Roman"/>
          <w:noProof/>
          <w:sz w:val="24"/>
          <w:szCs w:val="24"/>
        </w:rPr>
        <w:t>(se deduc din competenţele profesionale şi valenţele formative ale conţinutuluui informaţional al disciplinei).</w:t>
      </w:r>
    </w:p>
    <w:p w14:paraId="499EB92F" w14:textId="77777777" w:rsidR="00CB00C0" w:rsidRDefault="00CB00C0" w:rsidP="00CB00C0">
      <w:pPr>
        <w:pStyle w:val="ListParagraph1"/>
        <w:spacing w:line="240" w:lineRule="auto"/>
        <w:ind w:left="900" w:hanging="758"/>
        <w:rPr>
          <w:rFonts w:ascii="Times New Roman" w:hAnsi="Times New Roman"/>
          <w:noProof/>
          <w:sz w:val="24"/>
          <w:szCs w:val="24"/>
        </w:rPr>
      </w:pPr>
    </w:p>
    <w:p w14:paraId="69332B12" w14:textId="77777777" w:rsidR="00CB00C0" w:rsidRPr="000A1024" w:rsidRDefault="00CB00C0" w:rsidP="00CB00C0">
      <w:pPr>
        <w:pStyle w:val="Listparagraf"/>
        <w:widowControl w:val="0"/>
        <w:numPr>
          <w:ilvl w:val="0"/>
          <w:numId w:val="7"/>
        </w:numPr>
        <w:tabs>
          <w:tab w:val="left" w:pos="851"/>
        </w:tabs>
        <w:spacing w:before="360" w:after="240"/>
        <w:ind w:left="709" w:hanging="567"/>
        <w:contextualSpacing w:val="0"/>
        <w:rPr>
          <w:b/>
          <w:caps/>
          <w:lang w:val="ro-RO"/>
        </w:rPr>
      </w:pPr>
      <w:r w:rsidRPr="000A1024">
        <w:rPr>
          <w:b/>
          <w:caps/>
          <w:lang w:val="ro-RO"/>
        </w:rPr>
        <w:t>LUCRUL INDIVIDUAL AL STUDENTULUI</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61"/>
        <w:gridCol w:w="3691"/>
        <w:gridCol w:w="2823"/>
        <w:gridCol w:w="1323"/>
      </w:tblGrid>
      <w:tr w:rsidR="00CB00C0" w:rsidRPr="000A1024" w14:paraId="059933E1" w14:textId="77777777" w:rsidTr="0081045D">
        <w:trPr>
          <w:jc w:val="center"/>
        </w:trPr>
        <w:tc>
          <w:tcPr>
            <w:tcW w:w="530" w:type="dxa"/>
            <w:vAlign w:val="center"/>
          </w:tcPr>
          <w:p w14:paraId="6B083A10" w14:textId="77777777" w:rsidR="00CB00C0" w:rsidRPr="000A1024" w:rsidRDefault="00CB00C0" w:rsidP="0081045D">
            <w:pPr>
              <w:rPr>
                <w:lang w:val="ro-RO"/>
              </w:rPr>
            </w:pPr>
            <w:r w:rsidRPr="000A1024">
              <w:rPr>
                <w:lang w:val="ro-RO"/>
              </w:rPr>
              <w:t>Nr.</w:t>
            </w:r>
          </w:p>
        </w:tc>
        <w:tc>
          <w:tcPr>
            <w:tcW w:w="1337" w:type="dxa"/>
            <w:vAlign w:val="center"/>
          </w:tcPr>
          <w:p w14:paraId="35A86090" w14:textId="77777777" w:rsidR="00CB00C0" w:rsidRPr="000A1024" w:rsidRDefault="00CB00C0" w:rsidP="0081045D">
            <w:pPr>
              <w:rPr>
                <w:lang w:val="ro-RO"/>
              </w:rPr>
            </w:pPr>
            <w:r w:rsidRPr="000A1024">
              <w:rPr>
                <w:lang w:val="ro-RO"/>
              </w:rPr>
              <w:t>Produsul preconizat</w:t>
            </w:r>
          </w:p>
        </w:tc>
        <w:tc>
          <w:tcPr>
            <w:tcW w:w="3969" w:type="dxa"/>
            <w:vAlign w:val="center"/>
          </w:tcPr>
          <w:p w14:paraId="178D4BC2" w14:textId="77777777" w:rsidR="00CB00C0" w:rsidRPr="000A1024" w:rsidRDefault="00CB00C0" w:rsidP="0081045D">
            <w:pPr>
              <w:rPr>
                <w:lang w:val="ro-RO"/>
              </w:rPr>
            </w:pPr>
            <w:r w:rsidRPr="000A1024">
              <w:rPr>
                <w:lang w:val="ro-RO"/>
              </w:rPr>
              <w:t>Strategii de realizare</w:t>
            </w:r>
          </w:p>
        </w:tc>
        <w:tc>
          <w:tcPr>
            <w:tcW w:w="3023" w:type="dxa"/>
            <w:vAlign w:val="center"/>
          </w:tcPr>
          <w:p w14:paraId="22A003FB" w14:textId="77777777" w:rsidR="00CB00C0" w:rsidRPr="000A1024" w:rsidRDefault="00CB00C0" w:rsidP="0081045D">
            <w:pPr>
              <w:rPr>
                <w:lang w:val="ro-RO"/>
              </w:rPr>
            </w:pPr>
            <w:r w:rsidRPr="000A1024">
              <w:rPr>
                <w:lang w:val="ro-RO"/>
              </w:rPr>
              <w:t>Criterii de evaluare</w:t>
            </w:r>
          </w:p>
        </w:tc>
        <w:tc>
          <w:tcPr>
            <w:tcW w:w="1269" w:type="dxa"/>
            <w:vAlign w:val="center"/>
          </w:tcPr>
          <w:p w14:paraId="6FC577FE" w14:textId="77777777" w:rsidR="00CB00C0" w:rsidRPr="000A1024" w:rsidRDefault="00CB00C0" w:rsidP="0081045D">
            <w:pPr>
              <w:rPr>
                <w:lang w:val="ro-RO"/>
              </w:rPr>
            </w:pPr>
            <w:r w:rsidRPr="000A1024">
              <w:rPr>
                <w:lang w:val="ro-RO"/>
              </w:rPr>
              <w:t>Termen de realizare</w:t>
            </w:r>
          </w:p>
        </w:tc>
      </w:tr>
      <w:tr w:rsidR="00CB00C0" w:rsidRPr="000A1024" w14:paraId="40F81682" w14:textId="77777777" w:rsidTr="0081045D">
        <w:trPr>
          <w:jc w:val="center"/>
        </w:trPr>
        <w:tc>
          <w:tcPr>
            <w:tcW w:w="530" w:type="dxa"/>
            <w:vAlign w:val="center"/>
          </w:tcPr>
          <w:p w14:paraId="6167E1BA" w14:textId="77777777" w:rsidR="00CB00C0" w:rsidRPr="000A1024" w:rsidRDefault="00CB00C0" w:rsidP="0081045D">
            <w:pPr>
              <w:spacing w:before="60" w:after="60"/>
              <w:rPr>
                <w:lang w:val="ro-RO"/>
              </w:rPr>
            </w:pPr>
            <w:r w:rsidRPr="000A1024">
              <w:rPr>
                <w:lang w:val="ro-RO"/>
              </w:rPr>
              <w:t>1.</w:t>
            </w:r>
          </w:p>
        </w:tc>
        <w:tc>
          <w:tcPr>
            <w:tcW w:w="1337" w:type="dxa"/>
            <w:vAlign w:val="center"/>
          </w:tcPr>
          <w:p w14:paraId="694B961A" w14:textId="77777777" w:rsidR="00CB00C0" w:rsidRPr="000A1024" w:rsidRDefault="00CB00C0" w:rsidP="0081045D">
            <w:pPr>
              <w:spacing w:before="60" w:after="60"/>
              <w:ind w:left="132"/>
              <w:rPr>
                <w:lang w:val="ro-RO"/>
              </w:rPr>
            </w:pPr>
            <w:r w:rsidRPr="000A1024">
              <w:rPr>
                <w:lang w:val="ro-RO"/>
              </w:rPr>
              <w:t>Pregătirea și susținerea prezentărilor /portofoliilor</w:t>
            </w:r>
          </w:p>
        </w:tc>
        <w:tc>
          <w:tcPr>
            <w:tcW w:w="3969" w:type="dxa"/>
            <w:vAlign w:val="center"/>
          </w:tcPr>
          <w:p w14:paraId="13CA551D" w14:textId="77777777" w:rsidR="00CB00C0" w:rsidRPr="000A1024" w:rsidRDefault="00CB00C0" w:rsidP="0081045D">
            <w:pPr>
              <w:widowControl w:val="0"/>
              <w:autoSpaceDE w:val="0"/>
              <w:autoSpaceDN w:val="0"/>
              <w:adjustRightInd w:val="0"/>
              <w:spacing w:before="60" w:after="60"/>
              <w:rPr>
                <w:lang w:val="ro-RO"/>
              </w:rPr>
            </w:pPr>
            <w:r w:rsidRPr="000A1024">
              <w:rPr>
                <w:lang w:val="ro-RO"/>
              </w:rPr>
              <w:t xml:space="preserve">Selectarea temei cercetării, /proiectului /prezentării PowerPoint-tema, scopul, rezultate, concluzii, aplicații practice, bibliografie. </w:t>
            </w:r>
          </w:p>
        </w:tc>
        <w:tc>
          <w:tcPr>
            <w:tcW w:w="3023" w:type="dxa"/>
            <w:vAlign w:val="center"/>
          </w:tcPr>
          <w:p w14:paraId="54300211" w14:textId="77777777" w:rsidR="00CB00C0" w:rsidRPr="000A1024" w:rsidRDefault="00CB00C0" w:rsidP="0081045D">
            <w:pPr>
              <w:widowControl w:val="0"/>
              <w:autoSpaceDE w:val="0"/>
              <w:autoSpaceDN w:val="0"/>
              <w:adjustRightInd w:val="0"/>
              <w:spacing w:before="60" w:after="60"/>
              <w:rPr>
                <w:lang w:val="ro-RO"/>
              </w:rPr>
            </w:pPr>
            <w:r w:rsidRPr="000A1024">
              <w:rPr>
                <w:lang w:val="ro-RO"/>
              </w:rPr>
              <w:t>Volumul de muncă, gradul de pătrundere în esența temei proiectului, nivelul de argumentare științifică, calitatea concluziilor, elemente de creativitate, formarea atitudinii.</w:t>
            </w:r>
          </w:p>
        </w:tc>
        <w:tc>
          <w:tcPr>
            <w:tcW w:w="1269" w:type="dxa"/>
            <w:vAlign w:val="center"/>
          </w:tcPr>
          <w:p w14:paraId="50CC196C" w14:textId="77777777" w:rsidR="00CB00C0" w:rsidRPr="000A1024" w:rsidRDefault="00CB00C0" w:rsidP="0081045D">
            <w:pPr>
              <w:spacing w:before="60" w:after="60"/>
              <w:rPr>
                <w:lang w:val="ro-RO"/>
              </w:rPr>
            </w:pPr>
            <w:r w:rsidRPr="000A1024">
              <w:rPr>
                <w:lang w:val="ro-RO"/>
              </w:rPr>
              <w:t>Pe parcursul semestrului</w:t>
            </w:r>
          </w:p>
        </w:tc>
      </w:tr>
      <w:tr w:rsidR="00CB00C0" w:rsidRPr="000A1024" w14:paraId="512C9893" w14:textId="77777777" w:rsidTr="0081045D">
        <w:trPr>
          <w:jc w:val="center"/>
        </w:trPr>
        <w:tc>
          <w:tcPr>
            <w:tcW w:w="530" w:type="dxa"/>
            <w:vAlign w:val="center"/>
          </w:tcPr>
          <w:p w14:paraId="08843DA4" w14:textId="77777777" w:rsidR="00CB00C0" w:rsidRPr="000A1024" w:rsidRDefault="00CB00C0" w:rsidP="0081045D">
            <w:pPr>
              <w:spacing w:before="60" w:after="60"/>
              <w:rPr>
                <w:lang w:val="ro-RO"/>
              </w:rPr>
            </w:pPr>
            <w:r w:rsidRPr="000A1024">
              <w:rPr>
                <w:lang w:val="ro-RO"/>
              </w:rPr>
              <w:t>2.</w:t>
            </w:r>
          </w:p>
        </w:tc>
        <w:tc>
          <w:tcPr>
            <w:tcW w:w="1337" w:type="dxa"/>
            <w:vAlign w:val="center"/>
          </w:tcPr>
          <w:p w14:paraId="543D69D5" w14:textId="77777777" w:rsidR="00CB00C0" w:rsidRPr="000A1024" w:rsidRDefault="00CB00C0" w:rsidP="0081045D">
            <w:pPr>
              <w:spacing w:before="60" w:after="60"/>
              <w:ind w:left="132"/>
              <w:rPr>
                <w:lang w:val="ro-RO"/>
              </w:rPr>
            </w:pPr>
            <w:r w:rsidRPr="000A1024">
              <w:rPr>
                <w:lang w:val="ro-RO"/>
              </w:rPr>
              <w:t>Realizarea sarcinilor  cu caietul de lecții practice</w:t>
            </w:r>
          </w:p>
        </w:tc>
        <w:tc>
          <w:tcPr>
            <w:tcW w:w="3969" w:type="dxa"/>
            <w:vAlign w:val="center"/>
          </w:tcPr>
          <w:p w14:paraId="5312057E" w14:textId="77777777" w:rsidR="00CB00C0" w:rsidRPr="000A1024" w:rsidRDefault="00CB00C0" w:rsidP="0081045D">
            <w:pPr>
              <w:widowControl w:val="0"/>
              <w:autoSpaceDE w:val="0"/>
              <w:autoSpaceDN w:val="0"/>
              <w:adjustRightInd w:val="0"/>
              <w:spacing w:before="60" w:after="60"/>
              <w:rPr>
                <w:lang w:val="ro-RO"/>
              </w:rPr>
            </w:pPr>
            <w:r w:rsidRPr="000A1024">
              <w:rPr>
                <w:lang w:val="ro-RO"/>
              </w:rPr>
              <w:t xml:space="preserve">Rezolvarea sarcinilor din caiet de a analiza informația și exercițiile  de la tema respectivă sau selectarea informației suplimentare și bibliografia suplimentară. </w:t>
            </w:r>
          </w:p>
        </w:tc>
        <w:tc>
          <w:tcPr>
            <w:tcW w:w="3023" w:type="dxa"/>
            <w:vAlign w:val="center"/>
          </w:tcPr>
          <w:p w14:paraId="756988F0" w14:textId="77777777" w:rsidR="00CB00C0" w:rsidRPr="000A1024" w:rsidRDefault="00CB00C0" w:rsidP="0081045D">
            <w:pPr>
              <w:widowControl w:val="0"/>
              <w:autoSpaceDE w:val="0"/>
              <w:autoSpaceDN w:val="0"/>
              <w:adjustRightInd w:val="0"/>
              <w:spacing w:before="60" w:after="60"/>
              <w:rPr>
                <w:lang w:val="ro-RO"/>
              </w:rPr>
            </w:pPr>
            <w:r w:rsidRPr="000A1024">
              <w:rPr>
                <w:lang w:val="ro-RO"/>
              </w:rPr>
              <w:t>Volumul de muncă, rezolvarea problemelor de situație, abilitatea formulării concluziilor</w:t>
            </w:r>
          </w:p>
        </w:tc>
        <w:tc>
          <w:tcPr>
            <w:tcW w:w="1269" w:type="dxa"/>
            <w:vAlign w:val="center"/>
          </w:tcPr>
          <w:p w14:paraId="6CB75B0B" w14:textId="77777777" w:rsidR="00CB00C0" w:rsidRPr="000A1024" w:rsidRDefault="00CB00C0" w:rsidP="0081045D">
            <w:pPr>
              <w:spacing w:before="60" w:after="60"/>
              <w:rPr>
                <w:lang w:val="ro-RO"/>
              </w:rPr>
            </w:pPr>
            <w:r w:rsidRPr="000A1024">
              <w:rPr>
                <w:lang w:val="ro-RO"/>
              </w:rPr>
              <w:t>Pe parcursul semestrului</w:t>
            </w:r>
          </w:p>
        </w:tc>
      </w:tr>
      <w:tr w:rsidR="00CB00C0" w:rsidRPr="000A1024" w14:paraId="5358B221" w14:textId="77777777" w:rsidTr="0081045D">
        <w:trPr>
          <w:jc w:val="center"/>
        </w:trPr>
        <w:tc>
          <w:tcPr>
            <w:tcW w:w="530" w:type="dxa"/>
            <w:vAlign w:val="center"/>
          </w:tcPr>
          <w:p w14:paraId="36E628AD" w14:textId="77777777" w:rsidR="00CB00C0" w:rsidRPr="000A1024" w:rsidRDefault="00CB00C0" w:rsidP="0081045D">
            <w:pPr>
              <w:spacing w:before="60" w:after="60"/>
              <w:rPr>
                <w:lang w:val="ro-RO"/>
              </w:rPr>
            </w:pPr>
            <w:r w:rsidRPr="000A1024">
              <w:rPr>
                <w:lang w:val="ro-RO"/>
              </w:rPr>
              <w:t>3.</w:t>
            </w:r>
          </w:p>
        </w:tc>
        <w:tc>
          <w:tcPr>
            <w:tcW w:w="1337" w:type="dxa"/>
            <w:vAlign w:val="center"/>
          </w:tcPr>
          <w:p w14:paraId="36B3568E" w14:textId="77777777" w:rsidR="00CB00C0" w:rsidRPr="000A1024" w:rsidRDefault="00CB00C0" w:rsidP="0081045D">
            <w:pPr>
              <w:spacing w:before="60" w:after="60"/>
              <w:ind w:left="132"/>
              <w:rPr>
                <w:lang w:val="ro-RO"/>
              </w:rPr>
            </w:pPr>
            <w:r w:rsidRPr="000A1024">
              <w:rPr>
                <w:lang w:val="ro-RO"/>
              </w:rPr>
              <w:t>Lucrul cu sursele informaționale</w:t>
            </w:r>
          </w:p>
        </w:tc>
        <w:tc>
          <w:tcPr>
            <w:tcW w:w="3969" w:type="dxa"/>
            <w:vAlign w:val="center"/>
          </w:tcPr>
          <w:p w14:paraId="190C5A08" w14:textId="77777777" w:rsidR="00CB00C0" w:rsidRPr="000A1024" w:rsidRDefault="00CB00C0" w:rsidP="0081045D">
            <w:pPr>
              <w:widowControl w:val="0"/>
              <w:autoSpaceDE w:val="0"/>
              <w:autoSpaceDN w:val="0"/>
              <w:adjustRightInd w:val="0"/>
              <w:spacing w:before="60" w:after="60"/>
              <w:rPr>
                <w:lang w:val="ro-RO"/>
              </w:rPr>
            </w:pPr>
            <w:r w:rsidRPr="000A1024">
              <w:rPr>
                <w:lang w:val="ro-RO"/>
              </w:rPr>
              <w:t>Lecturarea materiei din manualul la tema respectivă, citirea întrebărilor din temă, de luat cunoștință cu lista surselor informaționale la tema respectivă. Formularea generalizărilor și concluziilor referitoare la importa</w:t>
            </w:r>
            <w:r>
              <w:rPr>
                <w:lang w:val="ro-RO"/>
              </w:rPr>
              <w:t>n</w:t>
            </w:r>
            <w:r w:rsidRPr="000A1024">
              <w:rPr>
                <w:lang w:val="ro-RO"/>
              </w:rPr>
              <w:t>ța subiectului/temei.</w:t>
            </w:r>
          </w:p>
        </w:tc>
        <w:tc>
          <w:tcPr>
            <w:tcW w:w="3023" w:type="dxa"/>
            <w:vAlign w:val="center"/>
          </w:tcPr>
          <w:p w14:paraId="09E6B396" w14:textId="77777777" w:rsidR="00CB00C0" w:rsidRPr="000A1024" w:rsidRDefault="00CB00C0" w:rsidP="0081045D">
            <w:pPr>
              <w:widowControl w:val="0"/>
              <w:autoSpaceDE w:val="0"/>
              <w:autoSpaceDN w:val="0"/>
              <w:adjustRightInd w:val="0"/>
              <w:spacing w:before="60" w:after="60"/>
              <w:rPr>
                <w:lang w:val="ro-RO"/>
              </w:rPr>
            </w:pPr>
            <w:r w:rsidRPr="000A1024">
              <w:rPr>
                <w:lang w:val="ro-RO"/>
              </w:rPr>
              <w:t>Capacitatea de a extrage esențialul, abilități interpretative, volumul muncii</w:t>
            </w:r>
          </w:p>
        </w:tc>
        <w:tc>
          <w:tcPr>
            <w:tcW w:w="1269" w:type="dxa"/>
            <w:vAlign w:val="center"/>
          </w:tcPr>
          <w:p w14:paraId="72842A53" w14:textId="77777777" w:rsidR="00CB00C0" w:rsidRPr="000A1024" w:rsidRDefault="00CB00C0" w:rsidP="0081045D">
            <w:pPr>
              <w:spacing w:before="60" w:after="60"/>
              <w:rPr>
                <w:lang w:val="ro-RO"/>
              </w:rPr>
            </w:pPr>
            <w:r w:rsidRPr="000A1024">
              <w:rPr>
                <w:lang w:val="ro-RO"/>
              </w:rPr>
              <w:t xml:space="preserve">Pe parcursul semestrului </w:t>
            </w:r>
          </w:p>
        </w:tc>
      </w:tr>
    </w:tbl>
    <w:p w14:paraId="0CB67F1F" w14:textId="77777777" w:rsidR="00CB00C0" w:rsidRPr="000A1024" w:rsidRDefault="00CB00C0" w:rsidP="00CB00C0">
      <w:pPr>
        <w:pStyle w:val="Listparagraf"/>
        <w:widowControl w:val="0"/>
        <w:numPr>
          <w:ilvl w:val="0"/>
          <w:numId w:val="7"/>
        </w:numPr>
        <w:tabs>
          <w:tab w:val="left" w:pos="851"/>
        </w:tabs>
        <w:spacing w:before="360" w:after="240"/>
        <w:ind w:left="709" w:hanging="567"/>
        <w:contextualSpacing w:val="0"/>
        <w:rPr>
          <w:b/>
          <w:caps/>
          <w:lang w:val="ro-RO"/>
        </w:rPr>
      </w:pPr>
      <w:r w:rsidRPr="000A1024">
        <w:rPr>
          <w:b/>
          <w:caps/>
          <w:lang w:val="ro-RO"/>
        </w:rPr>
        <w:t>sugestii metodologice de predare-învăţare-evaluare</w:t>
      </w:r>
    </w:p>
    <w:p w14:paraId="503787A7" w14:textId="77777777" w:rsidR="00CB00C0" w:rsidRDefault="00CB00C0" w:rsidP="00CB00C0">
      <w:pPr>
        <w:widowControl w:val="0"/>
        <w:numPr>
          <w:ilvl w:val="0"/>
          <w:numId w:val="12"/>
        </w:numPr>
        <w:spacing w:before="240"/>
        <w:ind w:left="714" w:hanging="357"/>
        <w:rPr>
          <w:b/>
          <w:i/>
          <w:color w:val="000000"/>
          <w:lang w:val="ro-RO"/>
        </w:rPr>
      </w:pPr>
      <w:r w:rsidRPr="000A1024">
        <w:rPr>
          <w:b/>
          <w:i/>
          <w:color w:val="000000"/>
          <w:lang w:val="ro-RO"/>
        </w:rPr>
        <w:t xml:space="preserve">Metode de predare </w:t>
      </w:r>
      <w:proofErr w:type="spellStart"/>
      <w:r w:rsidRPr="000A1024">
        <w:rPr>
          <w:b/>
          <w:i/>
          <w:color w:val="000000"/>
          <w:lang w:val="ro-RO"/>
        </w:rPr>
        <w:t>şi</w:t>
      </w:r>
      <w:proofErr w:type="spellEnd"/>
      <w:r w:rsidRPr="000A1024">
        <w:rPr>
          <w:b/>
          <w:i/>
          <w:color w:val="000000"/>
          <w:lang w:val="ro-RO"/>
        </w:rPr>
        <w:t xml:space="preserve"> </w:t>
      </w:r>
      <w:proofErr w:type="spellStart"/>
      <w:r w:rsidRPr="000A1024">
        <w:rPr>
          <w:b/>
          <w:i/>
          <w:color w:val="000000"/>
          <w:lang w:val="ro-RO"/>
        </w:rPr>
        <w:t>învăţare</w:t>
      </w:r>
      <w:proofErr w:type="spellEnd"/>
      <w:r w:rsidRPr="000A1024">
        <w:rPr>
          <w:b/>
          <w:i/>
          <w:color w:val="000000"/>
          <w:lang w:val="ro-RO"/>
        </w:rPr>
        <w:t xml:space="preserve"> utilizate</w:t>
      </w:r>
      <w:r>
        <w:rPr>
          <w:b/>
          <w:i/>
          <w:color w:val="000000"/>
          <w:lang w:val="ro-RO"/>
        </w:rPr>
        <w:t>:</w:t>
      </w:r>
    </w:p>
    <w:p w14:paraId="7D5BDEC4" w14:textId="77777777" w:rsidR="00CB00C0" w:rsidRPr="000A1024" w:rsidRDefault="00CB00C0" w:rsidP="00CB00C0">
      <w:pPr>
        <w:widowControl w:val="0"/>
        <w:spacing w:before="240"/>
        <w:ind w:left="714"/>
        <w:rPr>
          <w:b/>
          <w:i/>
          <w:color w:val="000000"/>
          <w:lang w:val="ro-RO"/>
        </w:rPr>
      </w:pPr>
    </w:p>
    <w:p w14:paraId="487E01E2" w14:textId="77777777" w:rsidR="00CB00C0" w:rsidRPr="000A1024" w:rsidRDefault="00CB00C0" w:rsidP="00CB00C0">
      <w:pPr>
        <w:pStyle w:val="Listparagraf"/>
        <w:jc w:val="both"/>
        <w:rPr>
          <w:lang w:val="ro-RO"/>
        </w:rPr>
      </w:pPr>
      <w:r>
        <w:rPr>
          <w:lang w:val="ro-RO"/>
        </w:rPr>
        <w:t xml:space="preserve"> </w:t>
      </w:r>
      <w:r>
        <w:rPr>
          <w:lang w:val="ro-RO"/>
        </w:rPr>
        <w:tab/>
        <w:t xml:space="preserve">Responsabilii de cursul </w:t>
      </w:r>
      <w:r w:rsidRPr="000A1024">
        <w:rPr>
          <w:lang w:val="ro-RO"/>
        </w:rPr>
        <w:t xml:space="preserve">Limba Latină aplică metode, tehnici </w:t>
      </w:r>
      <w:proofErr w:type="spellStart"/>
      <w:r w:rsidRPr="000A1024">
        <w:rPr>
          <w:lang w:val="ro-RO"/>
        </w:rPr>
        <w:t>şi</w:t>
      </w:r>
      <w:proofErr w:type="spellEnd"/>
      <w:r w:rsidRPr="000A1024">
        <w:rPr>
          <w:lang w:val="ro-RO"/>
        </w:rPr>
        <w:t xml:space="preserve"> procedee de lucru eficiente, apropiate </w:t>
      </w:r>
      <w:proofErr w:type="spellStart"/>
      <w:r w:rsidRPr="000A1024">
        <w:rPr>
          <w:lang w:val="ro-RO"/>
        </w:rPr>
        <w:t>esenţei</w:t>
      </w:r>
      <w:proofErr w:type="spellEnd"/>
      <w:r w:rsidRPr="000A1024">
        <w:rPr>
          <w:lang w:val="ro-RO"/>
        </w:rPr>
        <w:t xml:space="preserve"> acestei </w:t>
      </w:r>
      <w:proofErr w:type="spellStart"/>
      <w:r w:rsidRPr="000A1024">
        <w:rPr>
          <w:lang w:val="ro-RO"/>
        </w:rPr>
        <w:t>disciplini</w:t>
      </w:r>
      <w:proofErr w:type="spellEnd"/>
      <w:r w:rsidRPr="000A1024">
        <w:rPr>
          <w:lang w:val="ro-RO"/>
        </w:rPr>
        <w:t xml:space="preserve"> </w:t>
      </w:r>
      <w:proofErr w:type="spellStart"/>
      <w:r w:rsidRPr="000A1024">
        <w:rPr>
          <w:lang w:val="ro-RO"/>
        </w:rPr>
        <w:t>şi</w:t>
      </w:r>
      <w:proofErr w:type="spellEnd"/>
      <w:r w:rsidRPr="000A1024">
        <w:rPr>
          <w:lang w:val="ro-RO"/>
        </w:rPr>
        <w:t xml:space="preserve"> adecvate scopurilor </w:t>
      </w:r>
      <w:proofErr w:type="spellStart"/>
      <w:r w:rsidRPr="000A1024">
        <w:rPr>
          <w:lang w:val="ro-RO"/>
        </w:rPr>
        <w:t>şi</w:t>
      </w:r>
      <w:proofErr w:type="spellEnd"/>
      <w:r w:rsidRPr="000A1024">
        <w:rPr>
          <w:lang w:val="ro-RO"/>
        </w:rPr>
        <w:t xml:space="preserve"> obiectivelor trasate. </w:t>
      </w:r>
    </w:p>
    <w:p w14:paraId="251B1E89" w14:textId="77777777" w:rsidR="00CB00C0" w:rsidRDefault="00CB00C0" w:rsidP="00CB00C0">
      <w:pPr>
        <w:pStyle w:val="Listparagraf"/>
        <w:jc w:val="both"/>
        <w:rPr>
          <w:lang w:val="ro-RO"/>
        </w:rPr>
      </w:pPr>
      <w:r>
        <w:rPr>
          <w:lang w:val="ro-RO"/>
        </w:rPr>
        <w:lastRenderedPageBreak/>
        <w:t xml:space="preserve">      </w:t>
      </w:r>
      <w:r w:rsidRPr="000A1024">
        <w:rPr>
          <w:lang w:val="ro-RO"/>
        </w:rPr>
        <w:t xml:space="preserve">    La etapa incipientă a cursului, pentru a transmite un volum mare de </w:t>
      </w:r>
      <w:proofErr w:type="spellStart"/>
      <w:r w:rsidRPr="000A1024">
        <w:rPr>
          <w:lang w:val="ro-RO"/>
        </w:rPr>
        <w:t>informaţie</w:t>
      </w:r>
      <w:proofErr w:type="spellEnd"/>
      <w:r w:rsidRPr="000A1024">
        <w:rPr>
          <w:lang w:val="ro-RO"/>
        </w:rPr>
        <w:t xml:space="preserve"> sunt aplicate metodele clasice de comunicare: expozitive </w:t>
      </w:r>
      <w:proofErr w:type="spellStart"/>
      <w:r w:rsidRPr="000A1024">
        <w:rPr>
          <w:lang w:val="ro-RO"/>
        </w:rPr>
        <w:t>şi</w:t>
      </w:r>
      <w:proofErr w:type="spellEnd"/>
      <w:r w:rsidRPr="000A1024">
        <w:rPr>
          <w:lang w:val="ro-RO"/>
        </w:rPr>
        <w:t xml:space="preserve"> interogative (discursul, </w:t>
      </w:r>
      <w:proofErr w:type="spellStart"/>
      <w:r w:rsidRPr="000A1024">
        <w:rPr>
          <w:lang w:val="ro-RO"/>
        </w:rPr>
        <w:t>observaţia</w:t>
      </w:r>
      <w:proofErr w:type="spellEnd"/>
      <w:r w:rsidRPr="000A1024">
        <w:rPr>
          <w:lang w:val="ro-RO"/>
        </w:rPr>
        <w:t xml:space="preserve">, </w:t>
      </w:r>
      <w:proofErr w:type="spellStart"/>
      <w:r w:rsidRPr="000A1024">
        <w:rPr>
          <w:lang w:val="ro-RO"/>
        </w:rPr>
        <w:t>comparaţia</w:t>
      </w:r>
      <w:proofErr w:type="spellEnd"/>
      <w:r w:rsidRPr="000A1024">
        <w:rPr>
          <w:lang w:val="ro-RO"/>
        </w:rPr>
        <w:t xml:space="preserve">, dialogul, </w:t>
      </w:r>
      <w:proofErr w:type="spellStart"/>
      <w:r w:rsidRPr="000A1024">
        <w:rPr>
          <w:lang w:val="ro-RO"/>
        </w:rPr>
        <w:t>inducţia</w:t>
      </w:r>
      <w:proofErr w:type="spellEnd"/>
      <w:r w:rsidRPr="000A1024">
        <w:rPr>
          <w:lang w:val="ro-RO"/>
        </w:rPr>
        <w:t xml:space="preserve">, </w:t>
      </w:r>
      <w:proofErr w:type="spellStart"/>
      <w:r w:rsidRPr="000A1024">
        <w:rPr>
          <w:lang w:val="ro-RO"/>
        </w:rPr>
        <w:t>deducţia</w:t>
      </w:r>
      <w:proofErr w:type="spellEnd"/>
      <w:r w:rsidRPr="000A1024">
        <w:rPr>
          <w:lang w:val="ro-RO"/>
        </w:rPr>
        <w:t xml:space="preserve">, interogarea (frontală / individuală ) </w:t>
      </w:r>
      <w:proofErr w:type="spellStart"/>
      <w:r w:rsidRPr="000A1024">
        <w:rPr>
          <w:lang w:val="ro-RO"/>
        </w:rPr>
        <w:t>repetiţia</w:t>
      </w:r>
      <w:proofErr w:type="spellEnd"/>
      <w:r w:rsidRPr="000A1024">
        <w:rPr>
          <w:lang w:val="ro-RO"/>
        </w:rPr>
        <w:t xml:space="preserve">, </w:t>
      </w:r>
      <w:proofErr w:type="spellStart"/>
      <w:r w:rsidRPr="000A1024">
        <w:rPr>
          <w:lang w:val="ro-RO"/>
        </w:rPr>
        <w:t>exerciţiul</w:t>
      </w:r>
      <w:proofErr w:type="spellEnd"/>
      <w:r w:rsidRPr="000A1024">
        <w:rPr>
          <w:lang w:val="ro-RO"/>
        </w:rPr>
        <w:t xml:space="preserve">, cu prestarea suporturilor </w:t>
      </w:r>
      <w:proofErr w:type="spellStart"/>
      <w:r w:rsidRPr="000A1024">
        <w:rPr>
          <w:lang w:val="ro-RO"/>
        </w:rPr>
        <w:t>informaţionale</w:t>
      </w:r>
      <w:proofErr w:type="spellEnd"/>
      <w:r w:rsidRPr="000A1024">
        <w:rPr>
          <w:lang w:val="ro-RO"/>
        </w:rPr>
        <w:t xml:space="preserve"> scrise </w:t>
      </w:r>
      <w:proofErr w:type="spellStart"/>
      <w:r w:rsidRPr="000A1024">
        <w:rPr>
          <w:lang w:val="ro-RO"/>
        </w:rPr>
        <w:t>şi</w:t>
      </w:r>
      <w:proofErr w:type="spellEnd"/>
      <w:r w:rsidRPr="000A1024">
        <w:rPr>
          <w:lang w:val="ro-RO"/>
        </w:rPr>
        <w:t xml:space="preserve"> imagistice, nefiind subestimată participarea studentului. </w:t>
      </w:r>
    </w:p>
    <w:p w14:paraId="1C6F22AC" w14:textId="77777777" w:rsidR="00CB00C0" w:rsidRPr="000A1024" w:rsidRDefault="00CB00C0" w:rsidP="00CB00C0">
      <w:pPr>
        <w:pStyle w:val="Listparagraf"/>
        <w:jc w:val="both"/>
        <w:rPr>
          <w:lang w:val="ro-RO"/>
        </w:rPr>
      </w:pPr>
      <w:r>
        <w:rPr>
          <w:lang w:val="ro-RO"/>
        </w:rPr>
        <w:t xml:space="preserve">  </w:t>
      </w:r>
      <w:r w:rsidRPr="000A1024">
        <w:rPr>
          <w:lang w:val="ro-RO"/>
        </w:rPr>
        <w:t xml:space="preserve">       Pe măsură ce </w:t>
      </w:r>
      <w:proofErr w:type="spellStart"/>
      <w:r w:rsidRPr="000A1024">
        <w:rPr>
          <w:lang w:val="ro-RO"/>
        </w:rPr>
        <w:t>studenţii</w:t>
      </w:r>
      <w:proofErr w:type="spellEnd"/>
      <w:r w:rsidRPr="000A1024">
        <w:rPr>
          <w:lang w:val="ro-RO"/>
        </w:rPr>
        <w:t xml:space="preserve"> </w:t>
      </w:r>
      <w:proofErr w:type="spellStart"/>
      <w:r w:rsidRPr="000A1024">
        <w:rPr>
          <w:lang w:val="ro-RO"/>
        </w:rPr>
        <w:t>îşi</w:t>
      </w:r>
      <w:proofErr w:type="spellEnd"/>
      <w:r w:rsidRPr="000A1024">
        <w:rPr>
          <w:lang w:val="ro-RO"/>
        </w:rPr>
        <w:t xml:space="preserve"> aprofundează </w:t>
      </w:r>
      <w:proofErr w:type="spellStart"/>
      <w:r w:rsidRPr="000A1024">
        <w:rPr>
          <w:lang w:val="ro-RO"/>
        </w:rPr>
        <w:t>cunoştinţele</w:t>
      </w:r>
      <w:proofErr w:type="spellEnd"/>
      <w:r w:rsidRPr="000A1024">
        <w:rPr>
          <w:lang w:val="ro-RO"/>
        </w:rPr>
        <w:t xml:space="preserve"> </w:t>
      </w:r>
      <w:proofErr w:type="spellStart"/>
      <w:r w:rsidRPr="000A1024">
        <w:rPr>
          <w:lang w:val="ro-RO"/>
        </w:rPr>
        <w:t>şi</w:t>
      </w:r>
      <w:proofErr w:type="spellEnd"/>
      <w:r w:rsidRPr="000A1024">
        <w:rPr>
          <w:lang w:val="ro-RO"/>
        </w:rPr>
        <w:t xml:space="preserve"> le adaptează la un nou stil de </w:t>
      </w:r>
      <w:proofErr w:type="spellStart"/>
      <w:r w:rsidRPr="000A1024">
        <w:rPr>
          <w:lang w:val="ro-RO"/>
        </w:rPr>
        <w:t>învăţare</w:t>
      </w:r>
      <w:proofErr w:type="spellEnd"/>
      <w:r w:rsidRPr="000A1024">
        <w:rPr>
          <w:lang w:val="ro-RO"/>
        </w:rPr>
        <w:t xml:space="preserve">, se apelează la metode ce pun sub tensiune capacitatea studentului </w:t>
      </w:r>
      <w:proofErr w:type="spellStart"/>
      <w:r w:rsidRPr="000A1024">
        <w:rPr>
          <w:lang w:val="ro-RO"/>
        </w:rPr>
        <w:t>şi</w:t>
      </w:r>
      <w:proofErr w:type="spellEnd"/>
      <w:r w:rsidRPr="000A1024">
        <w:rPr>
          <w:lang w:val="ro-RO"/>
        </w:rPr>
        <w:t xml:space="preserve"> stimulează implicarea lui: problematizarea, metode euristice ( creative ) care pun accentul pe promovarea </w:t>
      </w:r>
      <w:proofErr w:type="spellStart"/>
      <w:r w:rsidRPr="000A1024">
        <w:rPr>
          <w:lang w:val="ro-RO"/>
        </w:rPr>
        <w:t>gîndirii</w:t>
      </w:r>
      <w:proofErr w:type="spellEnd"/>
      <w:r w:rsidRPr="000A1024">
        <w:rPr>
          <w:lang w:val="ro-RO"/>
        </w:rPr>
        <w:t xml:space="preserve"> productive, care favorizează </w:t>
      </w:r>
      <w:proofErr w:type="spellStart"/>
      <w:r w:rsidRPr="000A1024">
        <w:rPr>
          <w:lang w:val="ro-RO"/>
        </w:rPr>
        <w:t>învăţarea</w:t>
      </w:r>
      <w:proofErr w:type="spellEnd"/>
      <w:r w:rsidRPr="000A1024">
        <w:rPr>
          <w:lang w:val="ro-RO"/>
        </w:rPr>
        <w:t xml:space="preserve"> prin cercetare, descoperire – </w:t>
      </w:r>
      <w:proofErr w:type="spellStart"/>
      <w:r w:rsidRPr="000A1024">
        <w:rPr>
          <w:lang w:val="ro-RO"/>
        </w:rPr>
        <w:t>exerciţiul</w:t>
      </w:r>
      <w:proofErr w:type="spellEnd"/>
      <w:r w:rsidRPr="000A1024">
        <w:rPr>
          <w:lang w:val="ro-RO"/>
        </w:rPr>
        <w:t xml:space="preserve">, elaborarea referatelor, teste cu elemente de </w:t>
      </w:r>
      <w:proofErr w:type="spellStart"/>
      <w:r w:rsidRPr="000A1024">
        <w:rPr>
          <w:lang w:val="ro-RO"/>
        </w:rPr>
        <w:t>creaţie</w:t>
      </w:r>
      <w:proofErr w:type="spellEnd"/>
      <w:r w:rsidRPr="000A1024">
        <w:rPr>
          <w:lang w:val="ro-RO"/>
        </w:rPr>
        <w:t xml:space="preserve"> etc.; analiza </w:t>
      </w:r>
      <w:proofErr w:type="spellStart"/>
      <w:r w:rsidRPr="000A1024">
        <w:rPr>
          <w:lang w:val="ro-RO"/>
        </w:rPr>
        <w:t>şi</w:t>
      </w:r>
      <w:proofErr w:type="spellEnd"/>
      <w:r w:rsidRPr="000A1024">
        <w:rPr>
          <w:lang w:val="ro-RO"/>
        </w:rPr>
        <w:t xml:space="preserve"> sinteza – metode universale care îmbină </w:t>
      </w:r>
      <w:proofErr w:type="spellStart"/>
      <w:r w:rsidRPr="000A1024">
        <w:rPr>
          <w:lang w:val="ro-RO"/>
        </w:rPr>
        <w:t>gîndirea</w:t>
      </w:r>
      <w:proofErr w:type="spellEnd"/>
      <w:r w:rsidRPr="000A1024">
        <w:rPr>
          <w:lang w:val="ro-RO"/>
        </w:rPr>
        <w:t xml:space="preserve"> cu </w:t>
      </w:r>
      <w:proofErr w:type="spellStart"/>
      <w:r w:rsidRPr="000A1024">
        <w:rPr>
          <w:lang w:val="ro-RO"/>
        </w:rPr>
        <w:t>acţiunea</w:t>
      </w:r>
      <w:proofErr w:type="spellEnd"/>
      <w:r w:rsidRPr="000A1024">
        <w:rPr>
          <w:lang w:val="ro-RO"/>
        </w:rPr>
        <w:t xml:space="preserve">; metode interactive – participative fondate pe principiul cooperării: lucrul în grup, dezbaterea, dialogul. Selectarea metodelor aplicate în practica de predare au drept scop sporirea </w:t>
      </w:r>
      <w:proofErr w:type="spellStart"/>
      <w:r w:rsidRPr="000A1024">
        <w:rPr>
          <w:lang w:val="ro-RO"/>
        </w:rPr>
        <w:t>motivaţiei</w:t>
      </w:r>
      <w:proofErr w:type="spellEnd"/>
      <w:r w:rsidRPr="000A1024">
        <w:rPr>
          <w:lang w:val="ro-RO"/>
        </w:rPr>
        <w:t xml:space="preserve"> interioare, educarea unei atitudini pozitive interesate </w:t>
      </w:r>
      <w:proofErr w:type="spellStart"/>
      <w:r w:rsidRPr="000A1024">
        <w:rPr>
          <w:lang w:val="ro-RO"/>
        </w:rPr>
        <w:t>şi</w:t>
      </w:r>
      <w:proofErr w:type="spellEnd"/>
      <w:r w:rsidRPr="000A1024">
        <w:rPr>
          <w:lang w:val="ro-RO"/>
        </w:rPr>
        <w:t xml:space="preserve"> </w:t>
      </w:r>
      <w:proofErr w:type="spellStart"/>
      <w:r w:rsidRPr="000A1024">
        <w:rPr>
          <w:lang w:val="ro-RO"/>
        </w:rPr>
        <w:t>conştiente</w:t>
      </w:r>
      <w:proofErr w:type="spellEnd"/>
      <w:r w:rsidRPr="000A1024">
        <w:rPr>
          <w:lang w:val="ro-RO"/>
        </w:rPr>
        <w:t xml:space="preserve"> </w:t>
      </w:r>
      <w:proofErr w:type="spellStart"/>
      <w:r w:rsidRPr="000A1024">
        <w:rPr>
          <w:lang w:val="ro-RO"/>
        </w:rPr>
        <w:t>faţă</w:t>
      </w:r>
      <w:proofErr w:type="spellEnd"/>
      <w:r w:rsidRPr="000A1024">
        <w:rPr>
          <w:lang w:val="ro-RO"/>
        </w:rPr>
        <w:t xml:space="preserve"> de efortul intelectual solicitat de procesul de </w:t>
      </w:r>
      <w:proofErr w:type="spellStart"/>
      <w:r w:rsidRPr="000A1024">
        <w:rPr>
          <w:lang w:val="ro-RO"/>
        </w:rPr>
        <w:t>achiziţionare</w:t>
      </w:r>
      <w:proofErr w:type="spellEnd"/>
      <w:r w:rsidRPr="000A1024">
        <w:rPr>
          <w:lang w:val="ro-RO"/>
        </w:rPr>
        <w:t xml:space="preserve"> a </w:t>
      </w:r>
      <w:proofErr w:type="spellStart"/>
      <w:r w:rsidRPr="000A1024">
        <w:rPr>
          <w:lang w:val="ro-RO"/>
        </w:rPr>
        <w:t>cunoştinţelor</w:t>
      </w:r>
      <w:proofErr w:type="spellEnd"/>
      <w:r w:rsidRPr="000A1024">
        <w:rPr>
          <w:lang w:val="ro-RO"/>
        </w:rPr>
        <w:t xml:space="preserve"> </w:t>
      </w:r>
      <w:proofErr w:type="spellStart"/>
      <w:r w:rsidRPr="000A1024">
        <w:rPr>
          <w:lang w:val="ro-RO"/>
        </w:rPr>
        <w:t>şi</w:t>
      </w:r>
      <w:proofErr w:type="spellEnd"/>
      <w:r w:rsidRPr="000A1024">
        <w:rPr>
          <w:lang w:val="ro-RO"/>
        </w:rPr>
        <w:t xml:space="preserve"> </w:t>
      </w:r>
      <w:proofErr w:type="spellStart"/>
      <w:r w:rsidRPr="000A1024">
        <w:rPr>
          <w:lang w:val="ro-RO"/>
        </w:rPr>
        <w:t>competenţelor</w:t>
      </w:r>
      <w:proofErr w:type="spellEnd"/>
      <w:r w:rsidRPr="000A1024">
        <w:rPr>
          <w:lang w:val="ro-RO"/>
        </w:rPr>
        <w:t xml:space="preserve">, crearea </w:t>
      </w:r>
      <w:proofErr w:type="spellStart"/>
      <w:r w:rsidRPr="000A1024">
        <w:rPr>
          <w:lang w:val="ro-RO"/>
        </w:rPr>
        <w:t>situaţiilor</w:t>
      </w:r>
      <w:proofErr w:type="spellEnd"/>
      <w:r w:rsidRPr="000A1024">
        <w:rPr>
          <w:lang w:val="ro-RO"/>
        </w:rPr>
        <w:t xml:space="preserve"> de receptivitate maximă a </w:t>
      </w:r>
      <w:proofErr w:type="spellStart"/>
      <w:r w:rsidRPr="000A1024">
        <w:rPr>
          <w:lang w:val="ro-RO"/>
        </w:rPr>
        <w:t>informaţiei</w:t>
      </w:r>
      <w:proofErr w:type="spellEnd"/>
      <w:r w:rsidRPr="000A1024">
        <w:rPr>
          <w:lang w:val="ro-RO"/>
        </w:rPr>
        <w:t xml:space="preserve"> </w:t>
      </w:r>
      <w:proofErr w:type="spellStart"/>
      <w:r w:rsidRPr="000A1024">
        <w:rPr>
          <w:lang w:val="ro-RO"/>
        </w:rPr>
        <w:t>şi</w:t>
      </w:r>
      <w:proofErr w:type="spellEnd"/>
      <w:r w:rsidRPr="000A1024">
        <w:rPr>
          <w:lang w:val="ro-RO"/>
        </w:rPr>
        <w:t xml:space="preserve"> de </w:t>
      </w:r>
      <w:proofErr w:type="spellStart"/>
      <w:r w:rsidRPr="000A1024">
        <w:rPr>
          <w:lang w:val="ro-RO"/>
        </w:rPr>
        <w:t>învăţare</w:t>
      </w:r>
      <w:proofErr w:type="spellEnd"/>
      <w:r w:rsidRPr="000A1024">
        <w:rPr>
          <w:lang w:val="ro-RO"/>
        </w:rPr>
        <w:t xml:space="preserve"> eficientă.</w:t>
      </w:r>
    </w:p>
    <w:p w14:paraId="6E91DD19" w14:textId="77777777" w:rsidR="00CB00C0" w:rsidRPr="000A1024" w:rsidRDefault="00CB00C0" w:rsidP="00CB00C0">
      <w:pPr>
        <w:ind w:left="360"/>
        <w:jc w:val="both"/>
        <w:rPr>
          <w:lang w:val="ro-RO"/>
        </w:rPr>
      </w:pPr>
    </w:p>
    <w:p w14:paraId="6CDC0642" w14:textId="77777777" w:rsidR="00CB00C0" w:rsidRPr="000A1024" w:rsidRDefault="00CB00C0" w:rsidP="00CB00C0">
      <w:pPr>
        <w:widowControl w:val="0"/>
        <w:numPr>
          <w:ilvl w:val="0"/>
          <w:numId w:val="12"/>
        </w:numPr>
        <w:spacing w:before="240"/>
        <w:ind w:left="714" w:hanging="357"/>
        <w:jc w:val="both"/>
        <w:rPr>
          <w:b/>
          <w:i/>
          <w:color w:val="000000"/>
          <w:lang w:val="ro-RO"/>
        </w:rPr>
      </w:pPr>
      <w:r w:rsidRPr="000A1024">
        <w:rPr>
          <w:b/>
          <w:i/>
          <w:color w:val="000000"/>
          <w:lang w:val="ro-RO"/>
        </w:rPr>
        <w:t xml:space="preserve">Strategii/tehnologii didactice aplicate </w:t>
      </w:r>
      <w:r w:rsidRPr="000A1024">
        <w:rPr>
          <w:i/>
          <w:color w:val="000000"/>
          <w:lang w:val="ro-RO"/>
        </w:rPr>
        <w:t>(specifice disciplinei)</w:t>
      </w:r>
    </w:p>
    <w:p w14:paraId="4FE90DAF" w14:textId="77777777" w:rsidR="00CB00C0" w:rsidRDefault="00CB00C0" w:rsidP="00CB00C0">
      <w:pPr>
        <w:pStyle w:val="Listparagraf"/>
        <w:jc w:val="both"/>
        <w:rPr>
          <w:color w:val="000000"/>
          <w:lang w:val="ro-RO"/>
        </w:rPr>
      </w:pPr>
      <w:r>
        <w:rPr>
          <w:color w:val="000000"/>
          <w:lang w:val="ro-RO"/>
        </w:rPr>
        <w:tab/>
      </w:r>
    </w:p>
    <w:p w14:paraId="3ABEC838" w14:textId="77777777" w:rsidR="00CB00C0" w:rsidRPr="000A1024" w:rsidRDefault="00CB00C0" w:rsidP="00CB00C0">
      <w:pPr>
        <w:pStyle w:val="Listparagraf"/>
        <w:jc w:val="both"/>
        <w:rPr>
          <w:lang w:val="ro-RO"/>
        </w:rPr>
      </w:pPr>
      <w:r>
        <w:rPr>
          <w:color w:val="000000"/>
          <w:lang w:val="ro-RO"/>
        </w:rPr>
        <w:tab/>
      </w:r>
      <w:r w:rsidRPr="000A1024">
        <w:rPr>
          <w:color w:val="000000"/>
          <w:lang w:val="ro-RO"/>
        </w:rPr>
        <w:t>Strategiile didactice aplicate in cursul orelor de limba latina duc la dezvoltarea si exersarea proceselor psihice și motorii, simultan cu însușirea cunoștințelor, formarea deprinderilor, dezvolt</w:t>
      </w:r>
      <w:r>
        <w:rPr>
          <w:color w:val="000000"/>
          <w:lang w:val="ro-RO"/>
        </w:rPr>
        <w:t>ă</w:t>
      </w:r>
      <w:r w:rsidRPr="000A1024">
        <w:rPr>
          <w:color w:val="000000"/>
          <w:lang w:val="ro-RO"/>
        </w:rPr>
        <w:t xml:space="preserve">rilor aptitudinilor, opiniilor, convingerilor, sentimentelor prin dezbaterea schimbului organizat de idei cum ar fi discuția de grup, </w:t>
      </w:r>
      <w:r w:rsidRPr="000A1024">
        <w:rPr>
          <w:lang w:val="ro-RO"/>
        </w:rPr>
        <w:t>,,</w:t>
      </w:r>
      <w:r w:rsidRPr="000A1024">
        <w:rPr>
          <w:color w:val="000000"/>
          <w:lang w:val="ro-RO"/>
        </w:rPr>
        <w:t>Masa rotundă</w:t>
      </w:r>
      <w:r w:rsidRPr="000A1024">
        <w:rPr>
          <w:lang w:val="ro-RO"/>
        </w:rPr>
        <w:t xml:space="preserve"> “, ,, </w:t>
      </w:r>
      <w:proofErr w:type="spellStart"/>
      <w:r w:rsidRPr="000A1024">
        <w:rPr>
          <w:lang w:val="ro-RO"/>
        </w:rPr>
        <w:t>Braistorming</w:t>
      </w:r>
      <w:proofErr w:type="spellEnd"/>
      <w:r w:rsidRPr="000A1024">
        <w:rPr>
          <w:lang w:val="ro-RO"/>
        </w:rPr>
        <w:t xml:space="preserve">”, discuția Philips. </w:t>
      </w:r>
    </w:p>
    <w:p w14:paraId="4413D76C" w14:textId="77777777" w:rsidR="00CB00C0" w:rsidRPr="00DC23E0" w:rsidRDefault="00CB00C0" w:rsidP="00CB00C0">
      <w:pPr>
        <w:pStyle w:val="Listparagraf"/>
        <w:jc w:val="both"/>
        <w:rPr>
          <w:color w:val="000000"/>
          <w:lang w:val="ro-RO"/>
        </w:rPr>
      </w:pPr>
      <w:r>
        <w:rPr>
          <w:color w:val="000000"/>
          <w:lang w:val="ro-RO"/>
        </w:rPr>
        <w:tab/>
      </w:r>
      <w:r w:rsidRPr="000A1024">
        <w:rPr>
          <w:color w:val="000000"/>
          <w:lang w:val="ro-RO"/>
        </w:rPr>
        <w:t>Prezentarea unor situații problemă cu mai multe alternative de rezolvare, care genereaz</w:t>
      </w:r>
      <w:r>
        <w:rPr>
          <w:color w:val="000000"/>
          <w:lang w:val="ro-RO"/>
        </w:rPr>
        <w:t>ă</w:t>
      </w:r>
      <w:r w:rsidRPr="000A1024">
        <w:rPr>
          <w:color w:val="000000"/>
          <w:lang w:val="ro-RO"/>
        </w:rPr>
        <w:t xml:space="preserve"> studenților  incertitudine, curiozit</w:t>
      </w:r>
      <w:r>
        <w:rPr>
          <w:color w:val="000000"/>
          <w:lang w:val="ro-RO"/>
        </w:rPr>
        <w:t>ă</w:t>
      </w:r>
      <w:r w:rsidRPr="000A1024">
        <w:rPr>
          <w:color w:val="000000"/>
          <w:lang w:val="ro-RO"/>
        </w:rPr>
        <w:t>ți</w:t>
      </w:r>
      <w:r>
        <w:rPr>
          <w:color w:val="000000"/>
          <w:lang w:val="ro-RO"/>
        </w:rPr>
        <w:t xml:space="preserve"> și </w:t>
      </w:r>
      <w:r w:rsidRPr="000A1024">
        <w:rPr>
          <w:color w:val="000000"/>
          <w:lang w:val="ro-RO"/>
        </w:rPr>
        <w:t xml:space="preserve"> dorinț</w:t>
      </w:r>
      <w:r>
        <w:rPr>
          <w:color w:val="000000"/>
          <w:lang w:val="ro-RO"/>
        </w:rPr>
        <w:t>ă</w:t>
      </w:r>
      <w:r w:rsidRPr="000A1024">
        <w:rPr>
          <w:color w:val="000000"/>
          <w:lang w:val="ro-RO"/>
        </w:rPr>
        <w:t xml:space="preserve"> de descope</w:t>
      </w:r>
      <w:r>
        <w:rPr>
          <w:color w:val="000000"/>
          <w:lang w:val="ro-RO"/>
        </w:rPr>
        <w:t>r</w:t>
      </w:r>
      <w:r w:rsidRPr="000A1024">
        <w:rPr>
          <w:color w:val="000000"/>
          <w:lang w:val="ro-RO"/>
        </w:rPr>
        <w:t>ire a soluțiilor</w:t>
      </w:r>
      <w:r>
        <w:rPr>
          <w:color w:val="000000"/>
          <w:lang w:val="ro-RO"/>
        </w:rPr>
        <w:t>.</w:t>
      </w:r>
      <w:r w:rsidRPr="000A1024">
        <w:rPr>
          <w:color w:val="000000"/>
          <w:lang w:val="ro-RO"/>
        </w:rPr>
        <w:t xml:space="preserve"> </w:t>
      </w:r>
      <w:r>
        <w:rPr>
          <w:color w:val="000000"/>
          <w:lang w:val="ro-RO"/>
        </w:rPr>
        <w:t>Studenții</w:t>
      </w:r>
      <w:r w:rsidRPr="000A1024">
        <w:rPr>
          <w:color w:val="000000"/>
          <w:lang w:val="ro-RO"/>
        </w:rPr>
        <w:t xml:space="preserve"> </w:t>
      </w:r>
      <w:r w:rsidRPr="000A1024">
        <w:rPr>
          <w:lang w:val="ro-RO"/>
        </w:rPr>
        <w:t>implică  mijloacel</w:t>
      </w:r>
      <w:r>
        <w:rPr>
          <w:lang w:val="ro-RO"/>
        </w:rPr>
        <w:t>e</w:t>
      </w:r>
      <w:r w:rsidRPr="000A1024">
        <w:rPr>
          <w:lang w:val="ro-RO"/>
        </w:rPr>
        <w:t xml:space="preserve"> media electronice la lecția de Limba latină, în timpul individual </w:t>
      </w:r>
      <w:proofErr w:type="spellStart"/>
      <w:r w:rsidRPr="000A1024">
        <w:rPr>
          <w:lang w:val="ro-RO"/>
        </w:rPr>
        <w:t>şi</w:t>
      </w:r>
      <w:proofErr w:type="spellEnd"/>
      <w:r w:rsidRPr="000A1024">
        <w:rPr>
          <w:lang w:val="ro-RO"/>
        </w:rPr>
        <w:t xml:space="preserve"> pentru comunicare. Aceste </w:t>
      </w:r>
      <w:proofErr w:type="spellStart"/>
      <w:r w:rsidRPr="000A1024">
        <w:rPr>
          <w:lang w:val="ro-RO"/>
        </w:rPr>
        <w:t>competenţe</w:t>
      </w:r>
      <w:proofErr w:type="spellEnd"/>
      <w:r w:rsidRPr="000A1024">
        <w:rPr>
          <w:lang w:val="ro-RO"/>
        </w:rPr>
        <w:t xml:space="preserve"> se referă la gândirea logică </w:t>
      </w:r>
      <w:proofErr w:type="spellStart"/>
      <w:r w:rsidRPr="000A1024">
        <w:rPr>
          <w:lang w:val="ro-RO"/>
        </w:rPr>
        <w:t>şi</w:t>
      </w:r>
      <w:proofErr w:type="spellEnd"/>
      <w:r w:rsidRPr="000A1024">
        <w:rPr>
          <w:lang w:val="ro-RO"/>
        </w:rPr>
        <w:t xml:space="preserve"> critică, la </w:t>
      </w:r>
      <w:proofErr w:type="spellStart"/>
      <w:r w:rsidRPr="000A1024">
        <w:rPr>
          <w:lang w:val="ro-RO"/>
        </w:rPr>
        <w:t>abilităţile</w:t>
      </w:r>
      <w:proofErr w:type="spellEnd"/>
      <w:r w:rsidRPr="000A1024">
        <w:rPr>
          <w:lang w:val="ro-RO"/>
        </w:rPr>
        <w:t xml:space="preserve"> de management a </w:t>
      </w:r>
      <w:proofErr w:type="spellStart"/>
      <w:r w:rsidRPr="000A1024">
        <w:rPr>
          <w:lang w:val="ro-RO"/>
        </w:rPr>
        <w:t>informaţiei</w:t>
      </w:r>
      <w:proofErr w:type="spellEnd"/>
      <w:r w:rsidRPr="000A1024">
        <w:rPr>
          <w:lang w:val="ro-RO"/>
        </w:rPr>
        <w:t xml:space="preserve"> la standarde înalte, si la </w:t>
      </w:r>
      <w:proofErr w:type="spellStart"/>
      <w:r w:rsidRPr="000A1024">
        <w:rPr>
          <w:lang w:val="ro-RO"/>
        </w:rPr>
        <w:t>abilităţile</w:t>
      </w:r>
      <w:proofErr w:type="spellEnd"/>
      <w:r w:rsidRPr="000A1024">
        <w:rPr>
          <w:lang w:val="ro-RO"/>
        </w:rPr>
        <w:t xml:space="preserve"> de comunicare dezvoltate atât la nivelu</w:t>
      </w:r>
      <w:r>
        <w:rPr>
          <w:lang w:val="ro-RO"/>
        </w:rPr>
        <w:t>lui</w:t>
      </w:r>
      <w:r w:rsidRPr="000A1024">
        <w:rPr>
          <w:lang w:val="ro-RO"/>
        </w:rPr>
        <w:t xml:space="preserve"> studierii </w:t>
      </w:r>
      <w:proofErr w:type="spellStart"/>
      <w:r w:rsidRPr="000A1024">
        <w:rPr>
          <w:lang w:val="ro-RO"/>
        </w:rPr>
        <w:t>cît</w:t>
      </w:r>
      <w:proofErr w:type="spellEnd"/>
      <w:r w:rsidRPr="000A1024">
        <w:rPr>
          <w:lang w:val="ro-RO"/>
        </w:rPr>
        <w:t xml:space="preserve"> si la nivelul asimilării m</w:t>
      </w:r>
      <w:r>
        <w:rPr>
          <w:lang w:val="ro-RO"/>
        </w:rPr>
        <w:t>a</w:t>
      </w:r>
      <w:r w:rsidRPr="000A1024">
        <w:rPr>
          <w:lang w:val="ro-RO"/>
        </w:rPr>
        <w:t xml:space="preserve">teriei propuse </w:t>
      </w:r>
      <w:r>
        <w:rPr>
          <w:lang w:val="ro-RO"/>
        </w:rPr>
        <w:t>i</w:t>
      </w:r>
      <w:r w:rsidRPr="000A1024">
        <w:rPr>
          <w:lang w:val="ro-RO"/>
        </w:rPr>
        <w:t>ncluz</w:t>
      </w:r>
      <w:r>
        <w:rPr>
          <w:lang w:val="ro-RO"/>
        </w:rPr>
        <w:t>â</w:t>
      </w:r>
      <w:r w:rsidRPr="000A1024">
        <w:rPr>
          <w:lang w:val="ro-RO"/>
        </w:rPr>
        <w:t xml:space="preserve">nd </w:t>
      </w:r>
      <w:r>
        <w:rPr>
          <w:lang w:val="ro-RO"/>
        </w:rPr>
        <w:t>,,</w:t>
      </w:r>
      <w:r w:rsidRPr="000A1024">
        <w:rPr>
          <w:lang w:val="ro-RO"/>
        </w:rPr>
        <w:t>Controversa creativă” , ,,Portofoliu”, ,,Studiul de caz</w:t>
      </w:r>
      <w:r>
        <w:rPr>
          <w:lang w:val="ro-RO"/>
        </w:rPr>
        <w:t>”</w:t>
      </w:r>
      <w:r w:rsidRPr="000A1024">
        <w:rPr>
          <w:lang w:val="ro-RO"/>
        </w:rPr>
        <w:t>, ,,Tehnica focus-grup</w:t>
      </w:r>
      <w:r>
        <w:rPr>
          <w:lang w:val="ro-RO"/>
        </w:rPr>
        <w:t xml:space="preserve">”, </w:t>
      </w:r>
      <w:r w:rsidRPr="000A1024">
        <w:rPr>
          <w:lang w:val="ro-RO"/>
        </w:rPr>
        <w:t xml:space="preserve"> ,,Exercițiului</w:t>
      </w:r>
      <w:r>
        <w:rPr>
          <w:lang w:val="ro-RO"/>
        </w:rPr>
        <w:t xml:space="preserve">” </w:t>
      </w:r>
      <w:r w:rsidRPr="000A1024">
        <w:rPr>
          <w:lang w:val="ro-RO"/>
        </w:rPr>
        <w:t>etc.</w:t>
      </w:r>
    </w:p>
    <w:p w14:paraId="483C2439" w14:textId="77777777" w:rsidR="00CB00C0" w:rsidRPr="000A1024" w:rsidRDefault="00CB00C0" w:rsidP="00CB00C0">
      <w:pPr>
        <w:pStyle w:val="Antet"/>
        <w:ind w:left="360"/>
        <w:jc w:val="both"/>
        <w:rPr>
          <w:lang w:val="ro-RO"/>
        </w:rPr>
      </w:pPr>
      <w:r w:rsidRPr="000A1024">
        <w:rPr>
          <w:lang w:val="ro-RO"/>
        </w:rPr>
        <w:t xml:space="preserve">  </w:t>
      </w:r>
    </w:p>
    <w:p w14:paraId="46467E51" w14:textId="77777777" w:rsidR="00CB00C0" w:rsidRPr="000A1024" w:rsidRDefault="00CB00C0" w:rsidP="00CB00C0">
      <w:pPr>
        <w:widowControl w:val="0"/>
        <w:numPr>
          <w:ilvl w:val="0"/>
          <w:numId w:val="12"/>
        </w:numPr>
        <w:spacing w:before="240"/>
        <w:ind w:left="714" w:hanging="357"/>
        <w:jc w:val="both"/>
        <w:rPr>
          <w:b/>
          <w:i/>
          <w:color w:val="000000"/>
          <w:lang w:val="ro-RO"/>
        </w:rPr>
      </w:pPr>
      <w:r w:rsidRPr="000A1024">
        <w:rPr>
          <w:b/>
          <w:i/>
          <w:color w:val="000000"/>
          <w:lang w:val="ro-RO"/>
        </w:rPr>
        <w:t xml:space="preserve">Metode de evaluare </w:t>
      </w:r>
      <w:r w:rsidRPr="000A1024">
        <w:rPr>
          <w:i/>
          <w:lang w:val="ro-RO"/>
        </w:rPr>
        <w:t>(</w:t>
      </w:r>
      <w:r w:rsidRPr="000A1024">
        <w:rPr>
          <w:i/>
          <w:noProof/>
          <w:lang w:val="ro-RO"/>
        </w:rPr>
        <w:t>inclusiv cu indicarea modalității de calcul a notei finale)</w:t>
      </w:r>
    </w:p>
    <w:p w14:paraId="1968BA93" w14:textId="77777777" w:rsidR="00CB00C0" w:rsidRPr="000A1024" w:rsidRDefault="00CB00C0" w:rsidP="00CB00C0">
      <w:pPr>
        <w:jc w:val="both"/>
        <w:rPr>
          <w:lang w:val="ro-RO"/>
        </w:rPr>
      </w:pPr>
      <w:r>
        <w:rPr>
          <w:lang w:val="ro-RO"/>
        </w:rPr>
        <w:tab/>
      </w:r>
      <w:r w:rsidRPr="000A1024">
        <w:rPr>
          <w:lang w:val="ro-RO"/>
        </w:rPr>
        <w:t xml:space="preserve"> Evaluarea este administrată pe tot parcursul </w:t>
      </w:r>
      <w:proofErr w:type="spellStart"/>
      <w:r w:rsidRPr="000A1024">
        <w:rPr>
          <w:lang w:val="ro-RO"/>
        </w:rPr>
        <w:t>desfăşurării</w:t>
      </w:r>
      <w:proofErr w:type="spellEnd"/>
      <w:r w:rsidRPr="000A1024">
        <w:rPr>
          <w:lang w:val="ro-RO"/>
        </w:rPr>
        <w:t xml:space="preserve"> procesului de instruire </w:t>
      </w:r>
      <w:proofErr w:type="spellStart"/>
      <w:r w:rsidRPr="000A1024">
        <w:rPr>
          <w:lang w:val="ro-RO"/>
        </w:rPr>
        <w:t>şi</w:t>
      </w:r>
      <w:proofErr w:type="spellEnd"/>
      <w:r w:rsidRPr="000A1024">
        <w:rPr>
          <w:lang w:val="ro-RO"/>
        </w:rPr>
        <w:t xml:space="preserve"> </w:t>
      </w:r>
      <w:proofErr w:type="spellStart"/>
      <w:r w:rsidRPr="000A1024">
        <w:rPr>
          <w:lang w:val="ro-RO"/>
        </w:rPr>
        <w:t>îşi</w:t>
      </w:r>
      <w:proofErr w:type="spellEnd"/>
      <w:r w:rsidRPr="000A1024">
        <w:rPr>
          <w:lang w:val="ro-RO"/>
        </w:rPr>
        <w:t xml:space="preserve"> asumă </w:t>
      </w:r>
      <w:proofErr w:type="spellStart"/>
      <w:r w:rsidRPr="000A1024">
        <w:rPr>
          <w:lang w:val="ro-RO"/>
        </w:rPr>
        <w:t>funcţiile</w:t>
      </w:r>
      <w:proofErr w:type="spellEnd"/>
      <w:r w:rsidRPr="000A1024">
        <w:rPr>
          <w:lang w:val="ro-RO"/>
        </w:rPr>
        <w:t xml:space="preserve"> de a determina valoarea </w:t>
      </w:r>
      <w:proofErr w:type="spellStart"/>
      <w:r w:rsidRPr="000A1024">
        <w:rPr>
          <w:lang w:val="ro-RO"/>
        </w:rPr>
        <w:t>achiziţiilor</w:t>
      </w:r>
      <w:proofErr w:type="spellEnd"/>
      <w:r w:rsidRPr="000A1024">
        <w:rPr>
          <w:lang w:val="ro-RO"/>
        </w:rPr>
        <w:t xml:space="preserve">, nivelul rezultatelor; de a detecta punctele slabe ale </w:t>
      </w:r>
      <w:proofErr w:type="spellStart"/>
      <w:r w:rsidRPr="000A1024">
        <w:rPr>
          <w:lang w:val="ro-RO"/>
        </w:rPr>
        <w:t>învăţării</w:t>
      </w:r>
      <w:proofErr w:type="spellEnd"/>
      <w:r w:rsidRPr="000A1024">
        <w:rPr>
          <w:lang w:val="ro-RO"/>
        </w:rPr>
        <w:t xml:space="preserve"> pentru a analiza actele de predare </w:t>
      </w:r>
      <w:proofErr w:type="spellStart"/>
      <w:r w:rsidRPr="000A1024">
        <w:rPr>
          <w:lang w:val="ro-RO"/>
        </w:rPr>
        <w:t>şi</w:t>
      </w:r>
      <w:proofErr w:type="spellEnd"/>
      <w:r w:rsidRPr="000A1024">
        <w:rPr>
          <w:lang w:val="ro-RO"/>
        </w:rPr>
        <w:t xml:space="preserve"> a adopta măsuri adecvate ameliorării sau optimizării procesului instructiv. </w:t>
      </w:r>
    </w:p>
    <w:p w14:paraId="61CA6860" w14:textId="77777777" w:rsidR="00CB00C0" w:rsidRPr="00D20A9B" w:rsidRDefault="00CB00C0" w:rsidP="00CB00C0">
      <w:pPr>
        <w:widowControl w:val="0"/>
        <w:numPr>
          <w:ilvl w:val="0"/>
          <w:numId w:val="44"/>
        </w:numPr>
        <w:spacing w:before="240" w:line="276" w:lineRule="auto"/>
        <w:jc w:val="both"/>
        <w:rPr>
          <w:b/>
          <w:i/>
          <w:lang w:val="ro-RO"/>
        </w:rPr>
      </w:pPr>
      <w:r>
        <w:rPr>
          <w:lang w:val="ro-RO"/>
        </w:rPr>
        <w:tab/>
      </w:r>
      <w:r w:rsidRPr="000A1024">
        <w:rPr>
          <w:lang w:val="ro-RO"/>
        </w:rPr>
        <w:t xml:space="preserve"> </w:t>
      </w:r>
      <w:proofErr w:type="spellStart"/>
      <w:r w:rsidRPr="00EC7D35">
        <w:rPr>
          <w:b/>
          <w:lang w:val="en-US"/>
        </w:rPr>
        <w:t>Curentă</w:t>
      </w:r>
      <w:proofErr w:type="spellEnd"/>
      <w:r w:rsidRPr="00EC7D35">
        <w:rPr>
          <w:lang w:val="en-US"/>
        </w:rPr>
        <w:t>:</w:t>
      </w:r>
    </w:p>
    <w:p w14:paraId="2D1315F3" w14:textId="77777777" w:rsidR="00CB00C0" w:rsidRPr="000A1024" w:rsidRDefault="00CB00C0" w:rsidP="00CB00C0">
      <w:pPr>
        <w:widowControl w:val="0"/>
        <w:spacing w:before="240" w:line="276" w:lineRule="auto"/>
        <w:ind w:left="66"/>
        <w:rPr>
          <w:b/>
          <w:i/>
          <w:color w:val="000000"/>
          <w:lang w:val="ro-RO"/>
        </w:rPr>
      </w:pPr>
      <w:r w:rsidRPr="000A1024">
        <w:rPr>
          <w:lang w:val="ro-RO"/>
        </w:rPr>
        <w:t>Control frontal sau/și individual, care se realizează prin</w:t>
      </w:r>
      <w:r w:rsidRPr="000A1024">
        <w:rPr>
          <w:color w:val="000000"/>
          <w:lang w:val="ro-RO"/>
        </w:rPr>
        <w:t>:</w:t>
      </w:r>
    </w:p>
    <w:p w14:paraId="503DD468" w14:textId="77777777" w:rsidR="00CB00C0" w:rsidRPr="000A1024" w:rsidRDefault="00CB00C0" w:rsidP="00CB00C0">
      <w:pPr>
        <w:ind w:left="1077"/>
        <w:jc w:val="both"/>
        <w:rPr>
          <w:lang w:val="ro-RO"/>
        </w:rPr>
      </w:pPr>
      <w:r w:rsidRPr="000A1024">
        <w:rPr>
          <w:lang w:val="ro-RO"/>
        </w:rPr>
        <w:t>(a) aplicarea testelor docimologice;</w:t>
      </w:r>
    </w:p>
    <w:p w14:paraId="6F0A7E68" w14:textId="77777777" w:rsidR="00CB00C0" w:rsidRPr="000A1024" w:rsidRDefault="00CB00C0" w:rsidP="00CB00C0">
      <w:pPr>
        <w:ind w:left="1077"/>
        <w:jc w:val="both"/>
        <w:rPr>
          <w:lang w:val="ro-RO"/>
        </w:rPr>
      </w:pPr>
      <w:r w:rsidRPr="000A1024">
        <w:rPr>
          <w:lang w:val="ro-RO"/>
        </w:rPr>
        <w:t xml:space="preserve">(b) rezolvarea exercițiilor; </w:t>
      </w:r>
    </w:p>
    <w:p w14:paraId="00A059D1" w14:textId="77777777" w:rsidR="00CB00C0" w:rsidRPr="000A1024" w:rsidRDefault="00CB00C0" w:rsidP="00CB00C0">
      <w:pPr>
        <w:ind w:left="1077"/>
        <w:jc w:val="both"/>
        <w:rPr>
          <w:lang w:val="ro-RO"/>
        </w:rPr>
      </w:pPr>
      <w:r w:rsidRPr="000A1024">
        <w:rPr>
          <w:lang w:val="ro-RO"/>
        </w:rPr>
        <w:t>(c) analiza</w:t>
      </w:r>
      <w:r>
        <w:rPr>
          <w:lang w:val="ro-RO"/>
        </w:rPr>
        <w:t xml:space="preserve"> termenilor medicali</w:t>
      </w:r>
      <w:r w:rsidRPr="000A1024">
        <w:rPr>
          <w:lang w:val="ro-RO"/>
        </w:rPr>
        <w:t>;</w:t>
      </w:r>
    </w:p>
    <w:p w14:paraId="22A2481F" w14:textId="77777777" w:rsidR="00CB00C0" w:rsidRDefault="00CB00C0" w:rsidP="00CB00C0">
      <w:pPr>
        <w:ind w:left="1077"/>
        <w:jc w:val="both"/>
        <w:rPr>
          <w:lang w:val="ro-RO"/>
        </w:rPr>
      </w:pPr>
      <w:r w:rsidRPr="000A1024">
        <w:rPr>
          <w:lang w:val="ro-RO"/>
        </w:rPr>
        <w:t xml:space="preserve">(d) </w:t>
      </w:r>
      <w:r>
        <w:rPr>
          <w:lang w:val="ro-RO"/>
        </w:rPr>
        <w:t>traducerea textelor</w:t>
      </w:r>
    </w:p>
    <w:p w14:paraId="46B592A5" w14:textId="77777777" w:rsidR="00CB00C0" w:rsidRPr="000A1024" w:rsidRDefault="00CB00C0" w:rsidP="00CB00C0">
      <w:pPr>
        <w:ind w:left="1077"/>
        <w:jc w:val="both"/>
        <w:rPr>
          <w:lang w:val="ro-RO"/>
        </w:rPr>
      </w:pPr>
      <w:r w:rsidRPr="000A1024">
        <w:rPr>
          <w:lang w:val="ro-RO"/>
        </w:rPr>
        <w:t>(e) lucrări de control;</w:t>
      </w:r>
    </w:p>
    <w:p w14:paraId="3EC7B0ED" w14:textId="77777777" w:rsidR="00CB00C0" w:rsidRPr="000A1024" w:rsidRDefault="00CB00C0" w:rsidP="00CB00C0">
      <w:pPr>
        <w:ind w:left="1077"/>
        <w:jc w:val="both"/>
        <w:rPr>
          <w:lang w:val="ro-RO"/>
        </w:rPr>
      </w:pPr>
    </w:p>
    <w:p w14:paraId="0DDB4254" w14:textId="77777777" w:rsidR="00CB00C0" w:rsidRPr="000A1024" w:rsidRDefault="00CB00C0" w:rsidP="00CB00C0">
      <w:pPr>
        <w:numPr>
          <w:ilvl w:val="0"/>
          <w:numId w:val="41"/>
        </w:numPr>
        <w:ind w:hanging="651"/>
        <w:jc w:val="both"/>
        <w:rPr>
          <w:i/>
          <w:lang w:val="ro-RO"/>
        </w:rPr>
      </w:pPr>
      <w:r w:rsidRPr="000A1024">
        <w:rPr>
          <w:b/>
          <w:lang w:val="ro-RO"/>
        </w:rPr>
        <w:t>Finală:</w:t>
      </w:r>
      <w:r>
        <w:rPr>
          <w:b/>
          <w:lang w:val="ro-RO"/>
        </w:rPr>
        <w:t xml:space="preserve"> Examen</w:t>
      </w:r>
    </w:p>
    <w:p w14:paraId="2F8C35E8" w14:textId="77777777" w:rsidR="00CB00C0" w:rsidRPr="0070245E" w:rsidRDefault="00CB00C0" w:rsidP="00CB00C0">
      <w:pPr>
        <w:spacing w:before="120"/>
        <w:ind w:left="65" w:firstLine="644"/>
        <w:jc w:val="both"/>
        <w:rPr>
          <w:lang w:val="ro-RO"/>
        </w:rPr>
      </w:pPr>
      <w:r w:rsidRPr="0070245E">
        <w:rPr>
          <w:b/>
          <w:lang w:val="ro-RO"/>
        </w:rPr>
        <w:lastRenderedPageBreak/>
        <w:t>Nota finală</w:t>
      </w:r>
      <w:r w:rsidRPr="0070245E">
        <w:rPr>
          <w:lang w:val="ro-RO"/>
        </w:rPr>
        <w:t xml:space="preserve"> se va alcătui din nota medie anuală – 3 note (2 </w:t>
      </w:r>
      <w:r>
        <w:rPr>
          <w:lang w:val="ro-RO"/>
        </w:rPr>
        <w:t>evaluări curente</w:t>
      </w:r>
      <w:r w:rsidRPr="0070245E">
        <w:rPr>
          <w:lang w:val="ro-RO"/>
        </w:rPr>
        <w:t xml:space="preserve"> și lucrul individual,  </w:t>
      </w:r>
      <w:r>
        <w:rPr>
          <w:lang w:val="ro-RO"/>
        </w:rPr>
        <w:t>(cotă parte 50 %)</w:t>
      </w:r>
      <w:r w:rsidRPr="0070245E">
        <w:rPr>
          <w:lang w:val="ro-RO"/>
        </w:rPr>
        <w:t>, nota de la examen (</w:t>
      </w:r>
      <w:r>
        <w:rPr>
          <w:lang w:val="ro-RO"/>
        </w:rPr>
        <w:t>cotă parte 50</w:t>
      </w:r>
      <w:r w:rsidRPr="0070245E">
        <w:rPr>
          <w:lang w:val="ro-RO"/>
        </w:rPr>
        <w:t xml:space="preserve"> </w:t>
      </w:r>
      <w:r>
        <w:rPr>
          <w:lang w:val="ro-RO"/>
        </w:rPr>
        <w:t>%)</w:t>
      </w:r>
      <w:r w:rsidRPr="0070245E">
        <w:rPr>
          <w:lang w:val="ro-RO"/>
        </w:rPr>
        <w:t>.</w:t>
      </w:r>
    </w:p>
    <w:p w14:paraId="30FCD143" w14:textId="77777777" w:rsidR="00CB00C0" w:rsidRPr="00DC23E0" w:rsidRDefault="00CB00C0" w:rsidP="00CB00C0">
      <w:pPr>
        <w:spacing w:before="120"/>
        <w:ind w:left="65" w:firstLine="644"/>
        <w:jc w:val="both"/>
        <w:rPr>
          <w:lang w:val="ro-RO"/>
        </w:rPr>
      </w:pPr>
      <w:r w:rsidRPr="000A1024">
        <w:rPr>
          <w:lang w:val="ro-RO"/>
        </w:rPr>
        <w:t>Nota medie anuală și notele tuturor etapelor de examinare finală (test scris, test oral) vor fi exprimate în numere conform scalei de notare (conform tabelului), iar nota finală obținută va fi exprimată în număr cu două zecimale, care va fi trecută în carnetul de note.</w:t>
      </w:r>
      <w:r w:rsidRPr="000A1024">
        <w:rPr>
          <w:lang w:val="ro-RO"/>
        </w:rPr>
        <w:br/>
      </w:r>
    </w:p>
    <w:p w14:paraId="6DF4B1DB" w14:textId="77777777" w:rsidR="00CB00C0" w:rsidRPr="000A1024" w:rsidRDefault="00CB00C0" w:rsidP="00CB00C0">
      <w:pPr>
        <w:tabs>
          <w:tab w:val="left" w:pos="709"/>
          <w:tab w:val="left" w:pos="9540"/>
        </w:tabs>
        <w:spacing w:before="120" w:line="360" w:lineRule="auto"/>
        <w:ind w:left="181" w:right="51"/>
        <w:jc w:val="center"/>
        <w:rPr>
          <w:b/>
          <w:lang w:val="ro-RO"/>
        </w:rPr>
      </w:pPr>
      <w:r w:rsidRPr="000A1024">
        <w:rPr>
          <w:b/>
          <w:lang w:val="ro-RO"/>
        </w:rPr>
        <w:t>Modalitatea de rotunjire a notelor la etapele de evaluare</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gridCol w:w="1701"/>
      </w:tblGrid>
      <w:tr w:rsidR="00CB00C0" w:rsidRPr="000A1024" w14:paraId="16EA25C7" w14:textId="77777777" w:rsidTr="0081045D">
        <w:tc>
          <w:tcPr>
            <w:tcW w:w="4111" w:type="dxa"/>
            <w:shd w:val="clear" w:color="auto" w:fill="auto"/>
            <w:vAlign w:val="center"/>
          </w:tcPr>
          <w:p w14:paraId="5F581970" w14:textId="77777777" w:rsidR="00CB00C0" w:rsidRPr="000A1024" w:rsidRDefault="00CB00C0" w:rsidP="0081045D">
            <w:pPr>
              <w:tabs>
                <w:tab w:val="left" w:pos="709"/>
                <w:tab w:val="left" w:pos="9540"/>
              </w:tabs>
              <w:ind w:right="51"/>
              <w:jc w:val="center"/>
              <w:rPr>
                <w:lang w:val="ro-RO"/>
              </w:rPr>
            </w:pPr>
            <w:r w:rsidRPr="000A1024">
              <w:rPr>
                <w:lang w:val="ro-RO"/>
              </w:rPr>
              <w:t xml:space="preserve">Grila notelor intermediare (media anuală, notele de la etapele examenului) </w:t>
            </w:r>
          </w:p>
        </w:tc>
        <w:tc>
          <w:tcPr>
            <w:tcW w:w="2126" w:type="dxa"/>
            <w:shd w:val="clear" w:color="auto" w:fill="auto"/>
          </w:tcPr>
          <w:p w14:paraId="51D4D9B1" w14:textId="77777777" w:rsidR="00CB00C0" w:rsidRPr="000A1024" w:rsidRDefault="00CB00C0" w:rsidP="0081045D">
            <w:pPr>
              <w:tabs>
                <w:tab w:val="left" w:pos="709"/>
                <w:tab w:val="left" w:pos="9540"/>
              </w:tabs>
              <w:ind w:right="51"/>
              <w:jc w:val="center"/>
              <w:rPr>
                <w:lang w:val="ro-RO"/>
              </w:rPr>
            </w:pPr>
            <w:r w:rsidRPr="000A1024">
              <w:rPr>
                <w:lang w:val="ro-RO"/>
              </w:rPr>
              <w:t>Sistemul de notare național</w:t>
            </w:r>
          </w:p>
        </w:tc>
        <w:tc>
          <w:tcPr>
            <w:tcW w:w="1701" w:type="dxa"/>
            <w:shd w:val="clear" w:color="auto" w:fill="auto"/>
            <w:vAlign w:val="center"/>
          </w:tcPr>
          <w:p w14:paraId="6DB04CBD" w14:textId="77777777" w:rsidR="00CB00C0" w:rsidRPr="000A1024" w:rsidRDefault="00CB00C0" w:rsidP="0081045D">
            <w:pPr>
              <w:tabs>
                <w:tab w:val="left" w:pos="709"/>
                <w:tab w:val="left" w:pos="9540"/>
              </w:tabs>
              <w:ind w:right="51"/>
              <w:jc w:val="center"/>
              <w:rPr>
                <w:lang w:val="ro-RO"/>
              </w:rPr>
            </w:pPr>
            <w:r w:rsidRPr="000A1024">
              <w:rPr>
                <w:lang w:val="ro-RO"/>
              </w:rPr>
              <w:t>Echivalent</w:t>
            </w:r>
          </w:p>
          <w:p w14:paraId="1F7CEF04" w14:textId="77777777" w:rsidR="00CB00C0" w:rsidRPr="000A1024" w:rsidRDefault="00CB00C0" w:rsidP="0081045D">
            <w:pPr>
              <w:tabs>
                <w:tab w:val="left" w:pos="709"/>
                <w:tab w:val="left" w:pos="9540"/>
              </w:tabs>
              <w:ind w:right="51"/>
              <w:jc w:val="center"/>
              <w:rPr>
                <w:lang w:val="ro-RO"/>
              </w:rPr>
            </w:pPr>
            <w:r w:rsidRPr="000A1024">
              <w:rPr>
                <w:lang w:val="ro-RO"/>
              </w:rPr>
              <w:t>ECTS</w:t>
            </w:r>
          </w:p>
        </w:tc>
      </w:tr>
      <w:tr w:rsidR="00CB00C0" w:rsidRPr="000A1024" w14:paraId="5212C0C9" w14:textId="77777777" w:rsidTr="0081045D">
        <w:tc>
          <w:tcPr>
            <w:tcW w:w="4111" w:type="dxa"/>
            <w:shd w:val="clear" w:color="auto" w:fill="auto"/>
          </w:tcPr>
          <w:p w14:paraId="2FB7F50C"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1,00-3,00</w:t>
            </w:r>
          </w:p>
        </w:tc>
        <w:tc>
          <w:tcPr>
            <w:tcW w:w="2126" w:type="dxa"/>
            <w:shd w:val="clear" w:color="auto" w:fill="auto"/>
          </w:tcPr>
          <w:p w14:paraId="3F409837"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2</w:t>
            </w:r>
          </w:p>
        </w:tc>
        <w:tc>
          <w:tcPr>
            <w:tcW w:w="1701" w:type="dxa"/>
            <w:shd w:val="clear" w:color="auto" w:fill="auto"/>
            <w:vAlign w:val="center"/>
          </w:tcPr>
          <w:p w14:paraId="2C1C3B11"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F</w:t>
            </w:r>
          </w:p>
        </w:tc>
      </w:tr>
      <w:tr w:rsidR="00CB00C0" w:rsidRPr="000A1024" w14:paraId="3A45AD56" w14:textId="77777777" w:rsidTr="0081045D">
        <w:tc>
          <w:tcPr>
            <w:tcW w:w="4111" w:type="dxa"/>
            <w:shd w:val="clear" w:color="auto" w:fill="auto"/>
          </w:tcPr>
          <w:p w14:paraId="347AAF0B"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3,01-4,99</w:t>
            </w:r>
          </w:p>
        </w:tc>
        <w:tc>
          <w:tcPr>
            <w:tcW w:w="2126" w:type="dxa"/>
            <w:shd w:val="clear" w:color="auto" w:fill="auto"/>
          </w:tcPr>
          <w:p w14:paraId="619A1289"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4</w:t>
            </w:r>
          </w:p>
        </w:tc>
        <w:tc>
          <w:tcPr>
            <w:tcW w:w="1701" w:type="dxa"/>
            <w:shd w:val="clear" w:color="auto" w:fill="auto"/>
            <w:vAlign w:val="center"/>
          </w:tcPr>
          <w:p w14:paraId="6EC5EDEE"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FX</w:t>
            </w:r>
          </w:p>
        </w:tc>
      </w:tr>
      <w:tr w:rsidR="00CB00C0" w:rsidRPr="000A1024" w14:paraId="4B540EBB" w14:textId="77777777" w:rsidTr="0081045D">
        <w:tc>
          <w:tcPr>
            <w:tcW w:w="4111" w:type="dxa"/>
            <w:shd w:val="clear" w:color="auto" w:fill="auto"/>
          </w:tcPr>
          <w:p w14:paraId="1E17890C"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5,00</w:t>
            </w:r>
            <w:r w:rsidRPr="000A1024">
              <w:rPr>
                <w:color w:val="000000"/>
                <w:kern w:val="24"/>
                <w:lang w:val="ro-RO" w:eastAsia="en-US"/>
              </w:rPr>
              <w:t xml:space="preserve"> </w:t>
            </w:r>
          </w:p>
        </w:tc>
        <w:tc>
          <w:tcPr>
            <w:tcW w:w="2126" w:type="dxa"/>
            <w:shd w:val="clear" w:color="auto" w:fill="auto"/>
          </w:tcPr>
          <w:p w14:paraId="07F14BCF"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5</w:t>
            </w:r>
            <w:r w:rsidRPr="000A1024">
              <w:rPr>
                <w:color w:val="000000"/>
                <w:kern w:val="24"/>
                <w:lang w:val="ro-RO" w:eastAsia="en-US"/>
              </w:rPr>
              <w:t xml:space="preserve"> </w:t>
            </w:r>
          </w:p>
        </w:tc>
        <w:tc>
          <w:tcPr>
            <w:tcW w:w="1701" w:type="dxa"/>
            <w:vMerge w:val="restart"/>
            <w:shd w:val="clear" w:color="auto" w:fill="auto"/>
            <w:vAlign w:val="center"/>
          </w:tcPr>
          <w:p w14:paraId="4EF5EB63"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E</w:t>
            </w:r>
          </w:p>
        </w:tc>
      </w:tr>
      <w:tr w:rsidR="00CB00C0" w:rsidRPr="000A1024" w14:paraId="7C086F81" w14:textId="77777777" w:rsidTr="0081045D">
        <w:tc>
          <w:tcPr>
            <w:tcW w:w="4111" w:type="dxa"/>
            <w:shd w:val="clear" w:color="auto" w:fill="auto"/>
          </w:tcPr>
          <w:p w14:paraId="72C5E6A2"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5,01-5,50</w:t>
            </w:r>
            <w:r w:rsidRPr="000A1024">
              <w:rPr>
                <w:color w:val="000000"/>
                <w:kern w:val="24"/>
                <w:lang w:val="ro-RO" w:eastAsia="en-US"/>
              </w:rPr>
              <w:t xml:space="preserve"> </w:t>
            </w:r>
          </w:p>
        </w:tc>
        <w:tc>
          <w:tcPr>
            <w:tcW w:w="2126" w:type="dxa"/>
            <w:shd w:val="clear" w:color="auto" w:fill="auto"/>
          </w:tcPr>
          <w:p w14:paraId="2D2DD8BA"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5,5</w:t>
            </w:r>
            <w:r w:rsidRPr="000A1024">
              <w:rPr>
                <w:color w:val="000000"/>
                <w:kern w:val="24"/>
                <w:lang w:val="ro-RO" w:eastAsia="en-US"/>
              </w:rPr>
              <w:t xml:space="preserve"> </w:t>
            </w:r>
          </w:p>
        </w:tc>
        <w:tc>
          <w:tcPr>
            <w:tcW w:w="1701" w:type="dxa"/>
            <w:vMerge/>
            <w:shd w:val="clear" w:color="auto" w:fill="auto"/>
            <w:vAlign w:val="center"/>
          </w:tcPr>
          <w:p w14:paraId="52E0256C"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CB00C0" w:rsidRPr="000A1024" w14:paraId="27ED6813" w14:textId="77777777" w:rsidTr="0081045D">
        <w:tc>
          <w:tcPr>
            <w:tcW w:w="4111" w:type="dxa"/>
            <w:shd w:val="clear" w:color="auto" w:fill="auto"/>
          </w:tcPr>
          <w:p w14:paraId="6AAAAECF"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5,51-6,0</w:t>
            </w:r>
            <w:r w:rsidRPr="000A1024">
              <w:rPr>
                <w:color w:val="000000"/>
                <w:kern w:val="24"/>
                <w:lang w:val="ro-RO" w:eastAsia="en-US"/>
              </w:rPr>
              <w:t xml:space="preserve"> </w:t>
            </w:r>
          </w:p>
        </w:tc>
        <w:tc>
          <w:tcPr>
            <w:tcW w:w="2126" w:type="dxa"/>
            <w:shd w:val="clear" w:color="auto" w:fill="auto"/>
          </w:tcPr>
          <w:p w14:paraId="31011A49"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6</w:t>
            </w:r>
            <w:r w:rsidRPr="000A1024">
              <w:rPr>
                <w:color w:val="000000"/>
                <w:kern w:val="24"/>
                <w:lang w:val="ro-RO" w:eastAsia="en-US"/>
              </w:rPr>
              <w:t xml:space="preserve"> </w:t>
            </w:r>
          </w:p>
        </w:tc>
        <w:tc>
          <w:tcPr>
            <w:tcW w:w="1701" w:type="dxa"/>
            <w:vMerge/>
            <w:shd w:val="clear" w:color="auto" w:fill="auto"/>
            <w:vAlign w:val="center"/>
          </w:tcPr>
          <w:p w14:paraId="125A2941"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CB00C0" w:rsidRPr="000A1024" w14:paraId="63E4C108" w14:textId="77777777" w:rsidTr="0081045D">
        <w:tc>
          <w:tcPr>
            <w:tcW w:w="4111" w:type="dxa"/>
            <w:shd w:val="clear" w:color="auto" w:fill="auto"/>
          </w:tcPr>
          <w:p w14:paraId="59BE62FD"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6,01-6,50</w:t>
            </w:r>
            <w:r w:rsidRPr="000A1024">
              <w:rPr>
                <w:color w:val="000000"/>
                <w:kern w:val="24"/>
                <w:lang w:val="ro-RO" w:eastAsia="en-US"/>
              </w:rPr>
              <w:t xml:space="preserve"> </w:t>
            </w:r>
          </w:p>
        </w:tc>
        <w:tc>
          <w:tcPr>
            <w:tcW w:w="2126" w:type="dxa"/>
            <w:shd w:val="clear" w:color="auto" w:fill="auto"/>
          </w:tcPr>
          <w:p w14:paraId="77E865B0"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6,5</w:t>
            </w:r>
            <w:r w:rsidRPr="000A1024">
              <w:rPr>
                <w:color w:val="000000"/>
                <w:kern w:val="24"/>
                <w:lang w:val="ro-RO" w:eastAsia="en-US"/>
              </w:rPr>
              <w:t xml:space="preserve"> </w:t>
            </w:r>
          </w:p>
        </w:tc>
        <w:tc>
          <w:tcPr>
            <w:tcW w:w="1701" w:type="dxa"/>
            <w:vMerge w:val="restart"/>
            <w:shd w:val="clear" w:color="auto" w:fill="auto"/>
            <w:vAlign w:val="center"/>
          </w:tcPr>
          <w:p w14:paraId="299212B7"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D</w:t>
            </w:r>
          </w:p>
        </w:tc>
      </w:tr>
      <w:tr w:rsidR="00CB00C0" w:rsidRPr="000A1024" w14:paraId="5907C05E" w14:textId="77777777" w:rsidTr="0081045D">
        <w:tc>
          <w:tcPr>
            <w:tcW w:w="4111" w:type="dxa"/>
            <w:shd w:val="clear" w:color="auto" w:fill="auto"/>
          </w:tcPr>
          <w:p w14:paraId="59CE45D8"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6,51-7,00</w:t>
            </w:r>
            <w:r w:rsidRPr="000A1024">
              <w:rPr>
                <w:color w:val="000000"/>
                <w:kern w:val="24"/>
                <w:lang w:val="ro-RO" w:eastAsia="en-US"/>
              </w:rPr>
              <w:t xml:space="preserve"> </w:t>
            </w:r>
          </w:p>
        </w:tc>
        <w:tc>
          <w:tcPr>
            <w:tcW w:w="2126" w:type="dxa"/>
            <w:shd w:val="clear" w:color="auto" w:fill="auto"/>
          </w:tcPr>
          <w:p w14:paraId="595A458F"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7</w:t>
            </w:r>
            <w:r w:rsidRPr="000A1024">
              <w:rPr>
                <w:color w:val="000000"/>
                <w:kern w:val="24"/>
                <w:lang w:val="ro-RO" w:eastAsia="en-US"/>
              </w:rPr>
              <w:t xml:space="preserve"> </w:t>
            </w:r>
          </w:p>
        </w:tc>
        <w:tc>
          <w:tcPr>
            <w:tcW w:w="1701" w:type="dxa"/>
            <w:vMerge/>
            <w:shd w:val="clear" w:color="auto" w:fill="auto"/>
            <w:vAlign w:val="center"/>
          </w:tcPr>
          <w:p w14:paraId="772B73D6"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CB00C0" w:rsidRPr="000A1024" w14:paraId="447E2971" w14:textId="77777777" w:rsidTr="0081045D">
        <w:tc>
          <w:tcPr>
            <w:tcW w:w="4111" w:type="dxa"/>
            <w:shd w:val="clear" w:color="auto" w:fill="auto"/>
          </w:tcPr>
          <w:p w14:paraId="196BB815"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7,01-7,50</w:t>
            </w:r>
            <w:r w:rsidRPr="000A1024">
              <w:rPr>
                <w:color w:val="000000"/>
                <w:kern w:val="24"/>
                <w:lang w:val="ro-RO" w:eastAsia="en-US"/>
              </w:rPr>
              <w:t xml:space="preserve"> </w:t>
            </w:r>
          </w:p>
        </w:tc>
        <w:tc>
          <w:tcPr>
            <w:tcW w:w="2126" w:type="dxa"/>
            <w:shd w:val="clear" w:color="auto" w:fill="auto"/>
          </w:tcPr>
          <w:p w14:paraId="5481C09D"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7,5</w:t>
            </w:r>
            <w:r w:rsidRPr="000A1024">
              <w:rPr>
                <w:color w:val="000000"/>
                <w:kern w:val="24"/>
                <w:lang w:val="ro-RO" w:eastAsia="en-US"/>
              </w:rPr>
              <w:t xml:space="preserve"> </w:t>
            </w:r>
          </w:p>
        </w:tc>
        <w:tc>
          <w:tcPr>
            <w:tcW w:w="1701" w:type="dxa"/>
            <w:vMerge w:val="restart"/>
            <w:shd w:val="clear" w:color="auto" w:fill="auto"/>
            <w:vAlign w:val="center"/>
          </w:tcPr>
          <w:p w14:paraId="10C72FB7"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C</w:t>
            </w:r>
          </w:p>
        </w:tc>
      </w:tr>
      <w:tr w:rsidR="00CB00C0" w:rsidRPr="000A1024" w14:paraId="5931A3DB" w14:textId="77777777" w:rsidTr="0081045D">
        <w:tc>
          <w:tcPr>
            <w:tcW w:w="4111" w:type="dxa"/>
            <w:shd w:val="clear" w:color="auto" w:fill="auto"/>
          </w:tcPr>
          <w:p w14:paraId="3708A31A"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7,51-8,00</w:t>
            </w:r>
            <w:r w:rsidRPr="000A1024">
              <w:rPr>
                <w:color w:val="000000"/>
                <w:kern w:val="24"/>
                <w:lang w:val="ro-RO" w:eastAsia="en-US"/>
              </w:rPr>
              <w:t xml:space="preserve"> </w:t>
            </w:r>
          </w:p>
        </w:tc>
        <w:tc>
          <w:tcPr>
            <w:tcW w:w="2126" w:type="dxa"/>
            <w:shd w:val="clear" w:color="auto" w:fill="auto"/>
          </w:tcPr>
          <w:p w14:paraId="6165E81F"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8</w:t>
            </w:r>
            <w:r w:rsidRPr="000A1024">
              <w:rPr>
                <w:color w:val="000000"/>
                <w:kern w:val="24"/>
                <w:lang w:val="ro-RO" w:eastAsia="en-US"/>
              </w:rPr>
              <w:t xml:space="preserve"> </w:t>
            </w:r>
          </w:p>
        </w:tc>
        <w:tc>
          <w:tcPr>
            <w:tcW w:w="1701" w:type="dxa"/>
            <w:vMerge/>
            <w:shd w:val="clear" w:color="auto" w:fill="auto"/>
            <w:vAlign w:val="center"/>
          </w:tcPr>
          <w:p w14:paraId="1D86D8A3"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CB00C0" w:rsidRPr="000A1024" w14:paraId="487E882F" w14:textId="77777777" w:rsidTr="0081045D">
        <w:tc>
          <w:tcPr>
            <w:tcW w:w="4111" w:type="dxa"/>
            <w:shd w:val="clear" w:color="auto" w:fill="auto"/>
          </w:tcPr>
          <w:p w14:paraId="6067DCB4"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8,01-8,50</w:t>
            </w:r>
            <w:r w:rsidRPr="000A1024">
              <w:rPr>
                <w:color w:val="000000"/>
                <w:kern w:val="24"/>
                <w:lang w:val="ro-RO" w:eastAsia="en-US"/>
              </w:rPr>
              <w:t xml:space="preserve"> </w:t>
            </w:r>
          </w:p>
        </w:tc>
        <w:tc>
          <w:tcPr>
            <w:tcW w:w="2126" w:type="dxa"/>
            <w:shd w:val="clear" w:color="auto" w:fill="auto"/>
          </w:tcPr>
          <w:p w14:paraId="0B8ABE8F"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8,5</w:t>
            </w:r>
            <w:r w:rsidRPr="000A1024">
              <w:rPr>
                <w:color w:val="000000"/>
                <w:kern w:val="24"/>
                <w:lang w:val="ro-RO" w:eastAsia="en-US"/>
              </w:rPr>
              <w:t xml:space="preserve"> </w:t>
            </w:r>
          </w:p>
        </w:tc>
        <w:tc>
          <w:tcPr>
            <w:tcW w:w="1701" w:type="dxa"/>
            <w:vMerge w:val="restart"/>
            <w:shd w:val="clear" w:color="auto" w:fill="auto"/>
            <w:vAlign w:val="center"/>
          </w:tcPr>
          <w:p w14:paraId="64BD2D44"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B</w:t>
            </w:r>
          </w:p>
        </w:tc>
      </w:tr>
      <w:tr w:rsidR="00CB00C0" w:rsidRPr="000A1024" w14:paraId="11ABE39F" w14:textId="77777777" w:rsidTr="0081045D">
        <w:tc>
          <w:tcPr>
            <w:tcW w:w="4111" w:type="dxa"/>
            <w:shd w:val="clear" w:color="auto" w:fill="auto"/>
          </w:tcPr>
          <w:p w14:paraId="393B3DEE"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8,51-8,00</w:t>
            </w:r>
            <w:r w:rsidRPr="000A1024">
              <w:rPr>
                <w:color w:val="000000"/>
                <w:kern w:val="24"/>
                <w:lang w:val="ro-RO" w:eastAsia="en-US"/>
              </w:rPr>
              <w:t xml:space="preserve"> </w:t>
            </w:r>
          </w:p>
        </w:tc>
        <w:tc>
          <w:tcPr>
            <w:tcW w:w="2126" w:type="dxa"/>
            <w:shd w:val="clear" w:color="auto" w:fill="auto"/>
          </w:tcPr>
          <w:p w14:paraId="30C3988C"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9</w:t>
            </w:r>
            <w:r w:rsidRPr="000A1024">
              <w:rPr>
                <w:color w:val="000000"/>
                <w:kern w:val="24"/>
                <w:lang w:val="ro-RO" w:eastAsia="en-US"/>
              </w:rPr>
              <w:t xml:space="preserve"> </w:t>
            </w:r>
          </w:p>
        </w:tc>
        <w:tc>
          <w:tcPr>
            <w:tcW w:w="1701" w:type="dxa"/>
            <w:vMerge/>
            <w:shd w:val="clear" w:color="auto" w:fill="auto"/>
            <w:vAlign w:val="center"/>
          </w:tcPr>
          <w:p w14:paraId="5ABFF877"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p>
        </w:tc>
      </w:tr>
      <w:tr w:rsidR="00CB00C0" w:rsidRPr="000A1024" w14:paraId="234A99FC" w14:textId="77777777" w:rsidTr="0081045D">
        <w:tc>
          <w:tcPr>
            <w:tcW w:w="4111" w:type="dxa"/>
            <w:shd w:val="clear" w:color="auto" w:fill="auto"/>
          </w:tcPr>
          <w:p w14:paraId="0A47FDF1"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9,01-9,50</w:t>
            </w:r>
            <w:r w:rsidRPr="000A1024">
              <w:rPr>
                <w:color w:val="000000"/>
                <w:kern w:val="24"/>
                <w:lang w:val="ro-RO" w:eastAsia="en-US"/>
              </w:rPr>
              <w:t xml:space="preserve"> </w:t>
            </w:r>
          </w:p>
        </w:tc>
        <w:tc>
          <w:tcPr>
            <w:tcW w:w="2126" w:type="dxa"/>
            <w:shd w:val="clear" w:color="auto" w:fill="auto"/>
          </w:tcPr>
          <w:p w14:paraId="06E5BC5A"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9,5</w:t>
            </w:r>
            <w:r w:rsidRPr="000A1024">
              <w:rPr>
                <w:color w:val="000000"/>
                <w:kern w:val="24"/>
                <w:lang w:val="ro-RO" w:eastAsia="en-US"/>
              </w:rPr>
              <w:t xml:space="preserve"> </w:t>
            </w:r>
          </w:p>
        </w:tc>
        <w:tc>
          <w:tcPr>
            <w:tcW w:w="1701" w:type="dxa"/>
            <w:vMerge w:val="restart"/>
            <w:shd w:val="clear" w:color="auto" w:fill="auto"/>
            <w:vAlign w:val="center"/>
          </w:tcPr>
          <w:p w14:paraId="36778C35"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r w:rsidRPr="000A1024">
              <w:rPr>
                <w:b/>
                <w:bCs/>
                <w:color w:val="000000"/>
                <w:kern w:val="24"/>
                <w:lang w:val="ro-RO" w:eastAsia="en-US"/>
              </w:rPr>
              <w:t>A</w:t>
            </w:r>
          </w:p>
        </w:tc>
      </w:tr>
      <w:tr w:rsidR="00CB00C0" w:rsidRPr="000A1024" w14:paraId="208E3595" w14:textId="77777777" w:rsidTr="0081045D">
        <w:tc>
          <w:tcPr>
            <w:tcW w:w="4111" w:type="dxa"/>
            <w:shd w:val="clear" w:color="auto" w:fill="auto"/>
          </w:tcPr>
          <w:p w14:paraId="00020C07"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9,51-10,0</w:t>
            </w:r>
            <w:r w:rsidRPr="000A1024">
              <w:rPr>
                <w:color w:val="000000"/>
                <w:kern w:val="24"/>
                <w:lang w:val="ro-RO" w:eastAsia="en-US"/>
              </w:rPr>
              <w:t xml:space="preserve"> </w:t>
            </w:r>
          </w:p>
        </w:tc>
        <w:tc>
          <w:tcPr>
            <w:tcW w:w="2126" w:type="dxa"/>
            <w:shd w:val="clear" w:color="auto" w:fill="auto"/>
          </w:tcPr>
          <w:p w14:paraId="699413D9" w14:textId="77777777" w:rsidR="00CB00C0" w:rsidRPr="000A1024" w:rsidRDefault="00CB00C0" w:rsidP="0081045D">
            <w:pPr>
              <w:tabs>
                <w:tab w:val="left" w:pos="710"/>
                <w:tab w:val="left" w:pos="9540"/>
              </w:tabs>
              <w:spacing w:line="360" w:lineRule="auto"/>
              <w:ind w:left="734" w:hanging="734"/>
              <w:jc w:val="center"/>
              <w:textAlignment w:val="baseline"/>
              <w:rPr>
                <w:lang w:val="ro-RO" w:eastAsia="en-US"/>
              </w:rPr>
            </w:pPr>
            <w:r w:rsidRPr="000A1024">
              <w:rPr>
                <w:b/>
                <w:bCs/>
                <w:color w:val="000000"/>
                <w:kern w:val="24"/>
                <w:lang w:val="ro-RO" w:eastAsia="en-US"/>
              </w:rPr>
              <w:t>10</w:t>
            </w:r>
            <w:r w:rsidRPr="000A1024">
              <w:rPr>
                <w:color w:val="000000"/>
                <w:kern w:val="24"/>
                <w:lang w:val="ro-RO" w:eastAsia="en-US"/>
              </w:rPr>
              <w:t xml:space="preserve"> </w:t>
            </w:r>
          </w:p>
        </w:tc>
        <w:tc>
          <w:tcPr>
            <w:tcW w:w="1701" w:type="dxa"/>
            <w:vMerge/>
            <w:shd w:val="clear" w:color="auto" w:fill="auto"/>
          </w:tcPr>
          <w:p w14:paraId="70CA6B95" w14:textId="77777777" w:rsidR="00CB00C0" w:rsidRPr="000A1024" w:rsidRDefault="00CB00C0" w:rsidP="0081045D">
            <w:pPr>
              <w:tabs>
                <w:tab w:val="left" w:pos="710"/>
                <w:tab w:val="left" w:pos="9540"/>
              </w:tabs>
              <w:spacing w:line="360" w:lineRule="auto"/>
              <w:ind w:left="734" w:hanging="734"/>
              <w:jc w:val="center"/>
              <w:textAlignment w:val="baseline"/>
              <w:rPr>
                <w:b/>
                <w:bCs/>
                <w:color w:val="000000"/>
                <w:kern w:val="24"/>
                <w:lang w:val="ro-RO" w:eastAsia="en-US"/>
              </w:rPr>
            </w:pPr>
          </w:p>
        </w:tc>
      </w:tr>
    </w:tbl>
    <w:p w14:paraId="0AAA51C0" w14:textId="77777777" w:rsidR="00CB00C0" w:rsidRPr="000A1024" w:rsidRDefault="00CB00C0" w:rsidP="00CB00C0">
      <w:pPr>
        <w:jc w:val="both"/>
        <w:rPr>
          <w:i/>
          <w:lang w:val="ro-RO"/>
        </w:rPr>
      </w:pPr>
    </w:p>
    <w:p w14:paraId="430EE434" w14:textId="77777777" w:rsidR="00CB00C0" w:rsidRPr="000A1024" w:rsidRDefault="00CB00C0" w:rsidP="00CB00C0">
      <w:pPr>
        <w:jc w:val="both"/>
        <w:rPr>
          <w:i/>
          <w:lang w:val="ro-RO"/>
        </w:rPr>
      </w:pPr>
    </w:p>
    <w:p w14:paraId="2D55743C" w14:textId="77777777" w:rsidR="00CB00C0" w:rsidRPr="000A1024" w:rsidRDefault="00CB00C0" w:rsidP="00CB00C0">
      <w:pPr>
        <w:ind w:firstLine="142"/>
        <w:jc w:val="both"/>
        <w:rPr>
          <w:i/>
          <w:lang w:val="ro-RO"/>
        </w:rPr>
      </w:pPr>
      <w:r w:rsidRPr="000A1024">
        <w:rPr>
          <w:i/>
          <w:lang w:val="ro-RO"/>
        </w:rPr>
        <w:t xml:space="preserve">Neprezentarea la examen fără motive întemeiate se înregistrează ca “absent” </w:t>
      </w:r>
      <w:proofErr w:type="spellStart"/>
      <w:r w:rsidRPr="000A1024">
        <w:rPr>
          <w:i/>
          <w:lang w:val="ro-RO"/>
        </w:rPr>
        <w:t>şi</w:t>
      </w:r>
      <w:proofErr w:type="spellEnd"/>
      <w:r w:rsidRPr="000A1024">
        <w:rPr>
          <w:i/>
          <w:lang w:val="ro-RO"/>
        </w:rPr>
        <w:t xml:space="preserve"> se echivalează cu calificativul 0 (zero). Studentul are dreptul la 2 </w:t>
      </w:r>
      <w:proofErr w:type="spellStart"/>
      <w:r w:rsidRPr="000A1024">
        <w:rPr>
          <w:i/>
          <w:lang w:val="ro-RO"/>
        </w:rPr>
        <w:t>susţineri</w:t>
      </w:r>
      <w:proofErr w:type="spellEnd"/>
      <w:r w:rsidRPr="000A1024">
        <w:rPr>
          <w:i/>
          <w:lang w:val="ro-RO"/>
        </w:rPr>
        <w:t xml:space="preserve"> repetate ale examenului nepromovat.</w:t>
      </w:r>
    </w:p>
    <w:p w14:paraId="4258F75D" w14:textId="77777777" w:rsidR="00CB00C0" w:rsidRPr="000A1024" w:rsidRDefault="00CB00C0" w:rsidP="00CB00C0">
      <w:pPr>
        <w:spacing w:before="120"/>
        <w:ind w:left="65" w:firstLine="644"/>
        <w:rPr>
          <w:lang w:val="ro-RO"/>
        </w:rPr>
      </w:pPr>
      <w:r w:rsidRPr="000A1024">
        <w:rPr>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6A169542" w14:textId="77777777" w:rsidR="00CB00C0" w:rsidRPr="000A1024" w:rsidRDefault="00CB00C0" w:rsidP="00CB00C0">
      <w:pPr>
        <w:rPr>
          <w:i/>
          <w:lang w:val="ro-RO"/>
        </w:rPr>
      </w:pPr>
    </w:p>
    <w:p w14:paraId="7F68E315" w14:textId="77777777" w:rsidR="00CB00C0" w:rsidRDefault="00CB00C0" w:rsidP="00CB00C0">
      <w:pPr>
        <w:rPr>
          <w:i/>
          <w:lang w:val="ro-RO"/>
        </w:rPr>
      </w:pPr>
      <w:r w:rsidRPr="000A1024">
        <w:rPr>
          <w:i/>
          <w:lang w:val="ro-RO"/>
        </w:rPr>
        <w:t xml:space="preserve">Neprezentarea la examen fără motive întemeiate se înregistrează ca “absent” </w:t>
      </w:r>
      <w:proofErr w:type="spellStart"/>
      <w:r w:rsidRPr="000A1024">
        <w:rPr>
          <w:i/>
          <w:lang w:val="ro-RO"/>
        </w:rPr>
        <w:t>şi</w:t>
      </w:r>
      <w:proofErr w:type="spellEnd"/>
      <w:r w:rsidRPr="000A1024">
        <w:rPr>
          <w:i/>
          <w:lang w:val="ro-RO"/>
        </w:rPr>
        <w:t xml:space="preserve"> se echivalează cu calificativul 0 (zero). Studentul are dreptul la 2 </w:t>
      </w:r>
      <w:proofErr w:type="spellStart"/>
      <w:r w:rsidRPr="000A1024">
        <w:rPr>
          <w:i/>
          <w:lang w:val="ro-RO"/>
        </w:rPr>
        <w:t>susţineri</w:t>
      </w:r>
      <w:proofErr w:type="spellEnd"/>
      <w:r w:rsidRPr="000A1024">
        <w:rPr>
          <w:i/>
          <w:lang w:val="ro-RO"/>
        </w:rPr>
        <w:t xml:space="preserve"> repetate ale examenului nepromovat.</w:t>
      </w:r>
    </w:p>
    <w:p w14:paraId="75DCA239" w14:textId="77777777" w:rsidR="00CB00C0" w:rsidRDefault="00CB00C0" w:rsidP="00CB00C0">
      <w:pPr>
        <w:rPr>
          <w:i/>
          <w:lang w:val="ro-RO"/>
        </w:rPr>
      </w:pPr>
    </w:p>
    <w:p w14:paraId="2C485FD1" w14:textId="77777777" w:rsidR="00CB00C0" w:rsidRPr="000A1024" w:rsidRDefault="00CB00C0" w:rsidP="00CB00C0">
      <w:pPr>
        <w:rPr>
          <w:i/>
          <w:lang w:val="ro-RO"/>
        </w:rPr>
      </w:pPr>
    </w:p>
    <w:p w14:paraId="6F90992F" w14:textId="77777777" w:rsidR="00CB00C0" w:rsidRPr="000A1024" w:rsidRDefault="00CB00C0" w:rsidP="00CB00C0">
      <w:pPr>
        <w:pStyle w:val="Listparagraf"/>
        <w:widowControl w:val="0"/>
        <w:numPr>
          <w:ilvl w:val="0"/>
          <w:numId w:val="7"/>
        </w:numPr>
        <w:tabs>
          <w:tab w:val="left" w:pos="851"/>
        </w:tabs>
        <w:ind w:left="709" w:hanging="567"/>
        <w:contextualSpacing w:val="0"/>
        <w:rPr>
          <w:b/>
          <w:caps/>
          <w:lang w:val="ro-RO"/>
        </w:rPr>
      </w:pPr>
      <w:r w:rsidRPr="000A1024">
        <w:rPr>
          <w:b/>
          <w:caps/>
          <w:lang w:val="ro-RO"/>
        </w:rPr>
        <w:t>Bibliografia recomandată:</w:t>
      </w:r>
    </w:p>
    <w:p w14:paraId="19518C20" w14:textId="77777777" w:rsidR="00CB00C0" w:rsidRPr="00DC23E0" w:rsidRDefault="00CB00C0" w:rsidP="00CB00C0">
      <w:pPr>
        <w:pStyle w:val="Listparagraf"/>
        <w:widowControl w:val="0"/>
        <w:ind w:left="284"/>
        <w:contextualSpacing w:val="0"/>
        <w:rPr>
          <w:i/>
          <w:lang w:val="ro-RO"/>
        </w:rPr>
      </w:pPr>
      <w:r w:rsidRPr="000A1024">
        <w:rPr>
          <w:i/>
          <w:lang w:val="ro-RO"/>
        </w:rPr>
        <w:t>A. Obligatorie:</w:t>
      </w:r>
      <w:r w:rsidRPr="000A1024">
        <w:rPr>
          <w:lang w:val="ro-RO"/>
        </w:rPr>
        <w:t xml:space="preserve">                </w:t>
      </w:r>
      <w:r>
        <w:rPr>
          <w:lang w:val="ro-RO"/>
        </w:rPr>
        <w:t xml:space="preserve">                      </w:t>
      </w:r>
    </w:p>
    <w:p w14:paraId="68795867" w14:textId="77777777" w:rsidR="00CB00C0" w:rsidRPr="000A1024" w:rsidRDefault="00CB00C0" w:rsidP="00CB00C0">
      <w:pPr>
        <w:numPr>
          <w:ilvl w:val="0"/>
          <w:numId w:val="24"/>
        </w:numPr>
        <w:overflowPunct w:val="0"/>
        <w:autoSpaceDE w:val="0"/>
        <w:autoSpaceDN w:val="0"/>
        <w:adjustRightInd w:val="0"/>
        <w:jc w:val="both"/>
        <w:rPr>
          <w:lang w:val="ro-RO"/>
        </w:rPr>
      </w:pPr>
      <w:r w:rsidRPr="000A1024">
        <w:rPr>
          <w:lang w:val="ro-RO"/>
        </w:rPr>
        <w:t xml:space="preserve">Mârza E., </w:t>
      </w:r>
      <w:proofErr w:type="spellStart"/>
      <w:r w:rsidRPr="000A1024">
        <w:rPr>
          <w:lang w:val="ro-RO"/>
        </w:rPr>
        <w:t>Ştefârţa</w:t>
      </w:r>
      <w:proofErr w:type="spellEnd"/>
      <w:r w:rsidRPr="000A1024">
        <w:rPr>
          <w:lang w:val="ro-RO"/>
        </w:rPr>
        <w:t xml:space="preserve"> E., </w:t>
      </w:r>
      <w:proofErr w:type="spellStart"/>
      <w:r w:rsidRPr="000A1024">
        <w:rPr>
          <w:lang w:val="ro-RO"/>
        </w:rPr>
        <w:t>Ghicavâi</w:t>
      </w:r>
      <w:proofErr w:type="spellEnd"/>
      <w:r w:rsidRPr="000A1024">
        <w:rPr>
          <w:lang w:val="ro-RO"/>
        </w:rPr>
        <w:t xml:space="preserve"> R., </w:t>
      </w:r>
      <w:proofErr w:type="spellStart"/>
      <w:r w:rsidRPr="000A1024">
        <w:rPr>
          <w:lang w:val="ro-RO"/>
        </w:rPr>
        <w:t>Gladun</w:t>
      </w:r>
      <w:proofErr w:type="spellEnd"/>
      <w:r w:rsidRPr="000A1024">
        <w:rPr>
          <w:lang w:val="ro-RO"/>
        </w:rPr>
        <w:t xml:space="preserve"> R., Negru N., Limba latină </w:t>
      </w:r>
      <w:proofErr w:type="spellStart"/>
      <w:r w:rsidRPr="000A1024">
        <w:rPr>
          <w:lang w:val="ro-RO"/>
        </w:rPr>
        <w:t>şi</w:t>
      </w:r>
      <w:proofErr w:type="spellEnd"/>
      <w:r w:rsidRPr="000A1024">
        <w:rPr>
          <w:lang w:val="ro-RO"/>
        </w:rPr>
        <w:t xml:space="preserve"> bazele terminologiei medicale. Centrul editorial poligrafic Medicina, </w:t>
      </w:r>
      <w:proofErr w:type="spellStart"/>
      <w:r w:rsidRPr="000A1024">
        <w:rPr>
          <w:lang w:val="ro-RO"/>
        </w:rPr>
        <w:t>Chişinău</w:t>
      </w:r>
      <w:proofErr w:type="spellEnd"/>
      <w:r w:rsidRPr="000A1024">
        <w:rPr>
          <w:lang w:val="ro-RO"/>
        </w:rPr>
        <w:t>, 2006</w:t>
      </w:r>
      <w:r>
        <w:rPr>
          <w:lang w:val="ro-RO"/>
        </w:rPr>
        <w:t>;</w:t>
      </w:r>
    </w:p>
    <w:p w14:paraId="12414AC7" w14:textId="77777777" w:rsidR="00CB00C0" w:rsidRPr="000A1024" w:rsidRDefault="00CB00C0" w:rsidP="00CB00C0">
      <w:pPr>
        <w:numPr>
          <w:ilvl w:val="0"/>
          <w:numId w:val="24"/>
        </w:numPr>
        <w:overflowPunct w:val="0"/>
        <w:autoSpaceDE w:val="0"/>
        <w:autoSpaceDN w:val="0"/>
        <w:adjustRightInd w:val="0"/>
        <w:jc w:val="both"/>
        <w:rPr>
          <w:lang w:val="ro-RO"/>
        </w:rPr>
      </w:pPr>
      <w:proofErr w:type="spellStart"/>
      <w:r w:rsidRPr="000A1024">
        <w:rPr>
          <w:lang w:val="ro-RO"/>
        </w:rPr>
        <w:lastRenderedPageBreak/>
        <w:t>Чернявский</w:t>
      </w:r>
      <w:proofErr w:type="spellEnd"/>
      <w:r w:rsidRPr="000A1024">
        <w:rPr>
          <w:lang w:val="ro-RO"/>
        </w:rPr>
        <w:t xml:space="preserve"> М., </w:t>
      </w:r>
      <w:proofErr w:type="spellStart"/>
      <w:r w:rsidRPr="000A1024">
        <w:rPr>
          <w:lang w:val="ro-RO"/>
        </w:rPr>
        <w:t>Латинский</w:t>
      </w:r>
      <w:proofErr w:type="spellEnd"/>
      <w:r w:rsidRPr="000A1024">
        <w:rPr>
          <w:lang w:val="ro-RO"/>
        </w:rPr>
        <w:t xml:space="preserve"> </w:t>
      </w:r>
      <w:proofErr w:type="spellStart"/>
      <w:r w:rsidRPr="000A1024">
        <w:rPr>
          <w:lang w:val="ro-RO"/>
        </w:rPr>
        <w:t>язык</w:t>
      </w:r>
      <w:proofErr w:type="spellEnd"/>
      <w:r w:rsidRPr="000A1024">
        <w:rPr>
          <w:lang w:val="ro-RO"/>
        </w:rPr>
        <w:t xml:space="preserve"> и </w:t>
      </w:r>
      <w:proofErr w:type="spellStart"/>
      <w:r w:rsidRPr="000A1024">
        <w:rPr>
          <w:lang w:val="ro-RO"/>
        </w:rPr>
        <w:t>основы</w:t>
      </w:r>
      <w:proofErr w:type="spellEnd"/>
      <w:r w:rsidRPr="000A1024">
        <w:rPr>
          <w:lang w:val="ro-RO"/>
        </w:rPr>
        <w:t xml:space="preserve"> </w:t>
      </w:r>
      <w:proofErr w:type="spellStart"/>
      <w:r w:rsidRPr="000A1024">
        <w:rPr>
          <w:lang w:val="ro-RO"/>
        </w:rPr>
        <w:t>медицинской</w:t>
      </w:r>
      <w:proofErr w:type="spellEnd"/>
      <w:r w:rsidRPr="000A1024">
        <w:rPr>
          <w:lang w:val="ro-RO"/>
        </w:rPr>
        <w:t xml:space="preserve"> </w:t>
      </w:r>
      <w:proofErr w:type="spellStart"/>
      <w:r w:rsidRPr="000A1024">
        <w:rPr>
          <w:lang w:val="ro-RO"/>
        </w:rPr>
        <w:t>терминологий</w:t>
      </w:r>
      <w:proofErr w:type="spellEnd"/>
      <w:r w:rsidRPr="000A1024">
        <w:rPr>
          <w:lang w:val="ro-RO"/>
        </w:rPr>
        <w:t xml:space="preserve">, </w:t>
      </w:r>
      <w:proofErr w:type="spellStart"/>
      <w:r w:rsidRPr="000A1024">
        <w:rPr>
          <w:lang w:val="ro-RO"/>
        </w:rPr>
        <w:t>Москва</w:t>
      </w:r>
      <w:proofErr w:type="spellEnd"/>
      <w:r w:rsidRPr="000A1024">
        <w:rPr>
          <w:lang w:val="ro-RO"/>
        </w:rPr>
        <w:t>, 2003</w:t>
      </w:r>
      <w:r>
        <w:rPr>
          <w:lang w:val="ro-RO"/>
        </w:rPr>
        <w:t>;</w:t>
      </w:r>
    </w:p>
    <w:p w14:paraId="6DDE6239" w14:textId="77777777" w:rsidR="00CB00C0" w:rsidRDefault="00CB00C0" w:rsidP="00CB00C0">
      <w:pPr>
        <w:rPr>
          <w:i/>
          <w:lang w:val="ro-RO"/>
        </w:rPr>
      </w:pPr>
    </w:p>
    <w:p w14:paraId="076B0BD0" w14:textId="77777777" w:rsidR="00CB00C0" w:rsidRPr="000A1024" w:rsidRDefault="00CB00C0" w:rsidP="00CB00C0">
      <w:pPr>
        <w:rPr>
          <w:i/>
          <w:lang w:val="ro-RO"/>
        </w:rPr>
      </w:pPr>
      <w:r>
        <w:rPr>
          <w:i/>
          <w:lang w:val="ro-RO"/>
        </w:rPr>
        <w:t xml:space="preserve">   </w:t>
      </w:r>
      <w:r w:rsidRPr="000A1024">
        <w:rPr>
          <w:i/>
          <w:lang w:val="ro-RO"/>
        </w:rPr>
        <w:t>B. Suplimentară:</w:t>
      </w:r>
    </w:p>
    <w:p w14:paraId="30B0DBA4" w14:textId="77777777" w:rsidR="00CB00C0" w:rsidRPr="000A1024" w:rsidRDefault="00CB00C0" w:rsidP="00CB00C0">
      <w:pPr>
        <w:numPr>
          <w:ilvl w:val="0"/>
          <w:numId w:val="24"/>
        </w:numPr>
        <w:overflowPunct w:val="0"/>
        <w:autoSpaceDE w:val="0"/>
        <w:autoSpaceDN w:val="0"/>
        <w:adjustRightInd w:val="0"/>
        <w:jc w:val="both"/>
        <w:rPr>
          <w:lang w:val="ro-RO"/>
        </w:rPr>
      </w:pPr>
      <w:proofErr w:type="spellStart"/>
      <w:r w:rsidRPr="000A1024">
        <w:rPr>
          <w:lang w:val="ro-RO"/>
        </w:rPr>
        <w:t>Stamat</w:t>
      </w:r>
      <w:proofErr w:type="spellEnd"/>
      <w:r w:rsidRPr="000A1024">
        <w:rPr>
          <w:lang w:val="ro-RO"/>
        </w:rPr>
        <w:t xml:space="preserve"> M., Limba latină (Manual pentru </w:t>
      </w:r>
      <w:proofErr w:type="spellStart"/>
      <w:r w:rsidRPr="000A1024">
        <w:rPr>
          <w:lang w:val="ro-RO"/>
        </w:rPr>
        <w:t>studenţii</w:t>
      </w:r>
      <w:proofErr w:type="spellEnd"/>
      <w:r w:rsidRPr="000A1024">
        <w:rPr>
          <w:lang w:val="ro-RO"/>
        </w:rPr>
        <w:t xml:space="preserve"> de la profi</w:t>
      </w:r>
      <w:r>
        <w:rPr>
          <w:lang w:val="ro-RO"/>
        </w:rPr>
        <w:t xml:space="preserve">lurile „Biologie” </w:t>
      </w:r>
      <w:proofErr w:type="spellStart"/>
      <w:r>
        <w:rPr>
          <w:lang w:val="ro-RO"/>
        </w:rPr>
        <w:t>şi</w:t>
      </w:r>
      <w:proofErr w:type="spellEnd"/>
      <w:r>
        <w:rPr>
          <w:lang w:val="ro-RO"/>
        </w:rPr>
        <w:t xml:space="preserve"> „Farmacie”</w:t>
      </w:r>
      <w:r w:rsidRPr="000A1024">
        <w:rPr>
          <w:lang w:val="ro-RO"/>
        </w:rPr>
        <w:t xml:space="preserve">), </w:t>
      </w:r>
      <w:proofErr w:type="spellStart"/>
      <w:r w:rsidRPr="000A1024">
        <w:rPr>
          <w:lang w:val="ro-RO"/>
        </w:rPr>
        <w:t>Chişinău</w:t>
      </w:r>
      <w:proofErr w:type="spellEnd"/>
      <w:r w:rsidRPr="000A1024">
        <w:rPr>
          <w:lang w:val="ro-RO"/>
        </w:rPr>
        <w:t>, 2002</w:t>
      </w:r>
      <w:r>
        <w:rPr>
          <w:lang w:val="ro-RO"/>
        </w:rPr>
        <w:t>;</w:t>
      </w:r>
    </w:p>
    <w:p w14:paraId="0BE6FB72" w14:textId="77777777" w:rsidR="00CB00C0" w:rsidRPr="000A1024" w:rsidRDefault="00CB00C0" w:rsidP="00CB00C0">
      <w:pPr>
        <w:numPr>
          <w:ilvl w:val="0"/>
          <w:numId w:val="24"/>
        </w:numPr>
        <w:overflowPunct w:val="0"/>
        <w:autoSpaceDE w:val="0"/>
        <w:autoSpaceDN w:val="0"/>
        <w:adjustRightInd w:val="0"/>
        <w:jc w:val="both"/>
        <w:rPr>
          <w:lang w:val="ro-RO"/>
        </w:rPr>
      </w:pPr>
      <w:proofErr w:type="spellStart"/>
      <w:r w:rsidRPr="000A1024">
        <w:rPr>
          <w:lang w:val="ro-RO"/>
        </w:rPr>
        <w:t>Ştefăneţ</w:t>
      </w:r>
      <w:proofErr w:type="spellEnd"/>
      <w:r w:rsidRPr="000A1024">
        <w:rPr>
          <w:lang w:val="ro-RO"/>
        </w:rPr>
        <w:t xml:space="preserve"> M. Anatomia omului, vol. I, Centrul editorial poligrafic Medicina, </w:t>
      </w:r>
      <w:proofErr w:type="spellStart"/>
      <w:r w:rsidRPr="000A1024">
        <w:rPr>
          <w:lang w:val="ro-RO"/>
        </w:rPr>
        <w:t>Chişinău</w:t>
      </w:r>
      <w:proofErr w:type="spellEnd"/>
      <w:r w:rsidRPr="000A1024">
        <w:rPr>
          <w:lang w:val="ro-RO"/>
        </w:rPr>
        <w:t>, 2007</w:t>
      </w:r>
      <w:r>
        <w:rPr>
          <w:lang w:val="ro-RO"/>
        </w:rPr>
        <w:t>;</w:t>
      </w:r>
    </w:p>
    <w:p w14:paraId="3749083A" w14:textId="77777777" w:rsidR="00CB00C0" w:rsidRPr="000A1024" w:rsidRDefault="00CB00C0" w:rsidP="00CB00C0">
      <w:pPr>
        <w:numPr>
          <w:ilvl w:val="0"/>
          <w:numId w:val="24"/>
        </w:numPr>
        <w:overflowPunct w:val="0"/>
        <w:autoSpaceDE w:val="0"/>
        <w:autoSpaceDN w:val="0"/>
        <w:adjustRightInd w:val="0"/>
        <w:jc w:val="both"/>
        <w:rPr>
          <w:lang w:val="ro-RO"/>
        </w:rPr>
      </w:pPr>
      <w:proofErr w:type="spellStart"/>
      <w:r w:rsidRPr="000A1024">
        <w:rPr>
          <w:lang w:val="ro-RO"/>
        </w:rPr>
        <w:t>Ştefăneţ</w:t>
      </w:r>
      <w:proofErr w:type="spellEnd"/>
      <w:r w:rsidRPr="000A1024">
        <w:rPr>
          <w:lang w:val="ro-RO"/>
        </w:rPr>
        <w:t xml:space="preserve"> M., </w:t>
      </w:r>
      <w:proofErr w:type="spellStart"/>
      <w:r w:rsidRPr="000A1024">
        <w:rPr>
          <w:lang w:val="ro-RO"/>
        </w:rPr>
        <w:t>Ştefăneţ</w:t>
      </w:r>
      <w:proofErr w:type="spellEnd"/>
      <w:r w:rsidRPr="000A1024">
        <w:rPr>
          <w:lang w:val="ro-RO"/>
        </w:rPr>
        <w:t xml:space="preserve"> I., Anatomia preventivă sau substratul </w:t>
      </w:r>
      <w:proofErr w:type="spellStart"/>
      <w:r w:rsidRPr="000A1024">
        <w:rPr>
          <w:lang w:val="ro-RO"/>
        </w:rPr>
        <w:t>morfofuncţional</w:t>
      </w:r>
      <w:proofErr w:type="spellEnd"/>
      <w:r w:rsidRPr="000A1024">
        <w:rPr>
          <w:lang w:val="ro-RO"/>
        </w:rPr>
        <w:t xml:space="preserve"> al </w:t>
      </w:r>
      <w:proofErr w:type="spellStart"/>
      <w:r w:rsidRPr="000A1024">
        <w:rPr>
          <w:lang w:val="ro-RO"/>
        </w:rPr>
        <w:t>sănătăţii</w:t>
      </w:r>
      <w:proofErr w:type="spellEnd"/>
      <w:r w:rsidRPr="000A1024">
        <w:rPr>
          <w:lang w:val="ro-RO"/>
        </w:rPr>
        <w:t xml:space="preserve">.  Centrul editorial poligrafic Medicina, </w:t>
      </w:r>
      <w:proofErr w:type="spellStart"/>
      <w:r w:rsidRPr="000A1024">
        <w:rPr>
          <w:lang w:val="ro-RO"/>
        </w:rPr>
        <w:t>Chişinău</w:t>
      </w:r>
      <w:proofErr w:type="spellEnd"/>
      <w:r w:rsidRPr="000A1024">
        <w:rPr>
          <w:lang w:val="ro-RO"/>
        </w:rPr>
        <w:t>, 2005</w:t>
      </w:r>
      <w:r>
        <w:rPr>
          <w:lang w:val="ro-RO"/>
        </w:rPr>
        <w:t>;</w:t>
      </w:r>
    </w:p>
    <w:p w14:paraId="07CD5B50" w14:textId="77777777" w:rsidR="00CB00C0" w:rsidRPr="000A1024" w:rsidRDefault="00CB00C0" w:rsidP="00CB00C0">
      <w:pPr>
        <w:numPr>
          <w:ilvl w:val="0"/>
          <w:numId w:val="24"/>
        </w:numPr>
        <w:overflowPunct w:val="0"/>
        <w:autoSpaceDE w:val="0"/>
        <w:autoSpaceDN w:val="0"/>
        <w:adjustRightInd w:val="0"/>
        <w:jc w:val="both"/>
        <w:rPr>
          <w:lang w:val="ro-RO"/>
        </w:rPr>
      </w:pPr>
      <w:r w:rsidRPr="000A1024">
        <w:rPr>
          <w:lang w:val="ro-RO"/>
        </w:rPr>
        <w:t xml:space="preserve">Proverbe </w:t>
      </w:r>
      <w:proofErr w:type="spellStart"/>
      <w:r w:rsidRPr="000A1024">
        <w:rPr>
          <w:lang w:val="ro-RO"/>
        </w:rPr>
        <w:t>şi</w:t>
      </w:r>
      <w:proofErr w:type="spellEnd"/>
      <w:r w:rsidRPr="000A1024">
        <w:rPr>
          <w:lang w:val="ro-RO"/>
        </w:rPr>
        <w:t xml:space="preserve"> zicători latine, </w:t>
      </w:r>
      <w:proofErr w:type="spellStart"/>
      <w:r w:rsidRPr="000A1024">
        <w:rPr>
          <w:lang w:val="ro-RO"/>
        </w:rPr>
        <w:t>Bucureşti</w:t>
      </w:r>
      <w:proofErr w:type="spellEnd"/>
      <w:r w:rsidRPr="000A1024">
        <w:rPr>
          <w:lang w:val="ro-RO"/>
        </w:rPr>
        <w:t>, 1976</w:t>
      </w:r>
      <w:r>
        <w:rPr>
          <w:lang w:val="ro-RO"/>
        </w:rPr>
        <w:t>;</w:t>
      </w:r>
    </w:p>
    <w:p w14:paraId="6C34AF0D" w14:textId="77777777" w:rsidR="00CB00C0" w:rsidRPr="000A1024" w:rsidRDefault="00CB00C0" w:rsidP="00CB00C0">
      <w:pPr>
        <w:numPr>
          <w:ilvl w:val="0"/>
          <w:numId w:val="24"/>
        </w:numPr>
        <w:overflowPunct w:val="0"/>
        <w:autoSpaceDE w:val="0"/>
        <w:autoSpaceDN w:val="0"/>
        <w:adjustRightInd w:val="0"/>
        <w:jc w:val="both"/>
        <w:rPr>
          <w:lang w:val="ro-RO"/>
        </w:rPr>
      </w:pPr>
      <w:r w:rsidRPr="000A1024">
        <w:rPr>
          <w:lang w:val="ro-RO"/>
        </w:rPr>
        <w:t xml:space="preserve">Bejenaru V., Bejenaru G., </w:t>
      </w:r>
      <w:proofErr w:type="spellStart"/>
      <w:r w:rsidRPr="000A1024">
        <w:rPr>
          <w:lang w:val="ro-RO"/>
        </w:rPr>
        <w:t>Dicţionar</w:t>
      </w:r>
      <w:proofErr w:type="spellEnd"/>
      <w:r w:rsidRPr="000A1024">
        <w:rPr>
          <w:lang w:val="ro-RO"/>
        </w:rPr>
        <w:t xml:space="preserve"> medical rus-român, </w:t>
      </w:r>
      <w:proofErr w:type="spellStart"/>
      <w:r w:rsidRPr="000A1024">
        <w:rPr>
          <w:lang w:val="ro-RO"/>
        </w:rPr>
        <w:t>Chişinău</w:t>
      </w:r>
      <w:proofErr w:type="spellEnd"/>
      <w:r w:rsidRPr="000A1024">
        <w:rPr>
          <w:lang w:val="ro-RO"/>
        </w:rPr>
        <w:t>, 1991</w:t>
      </w:r>
      <w:r>
        <w:rPr>
          <w:lang w:val="ro-RO"/>
        </w:rPr>
        <w:t>;</w:t>
      </w:r>
    </w:p>
    <w:p w14:paraId="3C2C7F42" w14:textId="77777777" w:rsidR="00CB00C0" w:rsidRPr="000A1024" w:rsidRDefault="00CB00C0" w:rsidP="00CB00C0">
      <w:pPr>
        <w:numPr>
          <w:ilvl w:val="0"/>
          <w:numId w:val="24"/>
        </w:numPr>
        <w:overflowPunct w:val="0"/>
        <w:autoSpaceDE w:val="0"/>
        <w:autoSpaceDN w:val="0"/>
        <w:adjustRightInd w:val="0"/>
        <w:jc w:val="both"/>
        <w:rPr>
          <w:lang w:val="ro-RO"/>
        </w:rPr>
      </w:pPr>
      <w:proofErr w:type="spellStart"/>
      <w:r w:rsidRPr="000A1024">
        <w:rPr>
          <w:lang w:val="ro-RO"/>
        </w:rPr>
        <w:t>Guţu</w:t>
      </w:r>
      <w:proofErr w:type="spellEnd"/>
      <w:r w:rsidRPr="000A1024">
        <w:rPr>
          <w:lang w:val="ro-RO"/>
        </w:rPr>
        <w:t xml:space="preserve"> G. </w:t>
      </w:r>
      <w:proofErr w:type="spellStart"/>
      <w:r w:rsidRPr="000A1024">
        <w:rPr>
          <w:lang w:val="ro-RO"/>
        </w:rPr>
        <w:t>Dicţionar</w:t>
      </w:r>
      <w:proofErr w:type="spellEnd"/>
      <w:r w:rsidRPr="000A1024">
        <w:rPr>
          <w:lang w:val="ro-RO"/>
        </w:rPr>
        <w:t xml:space="preserve"> latin-român, Ed. </w:t>
      </w:r>
      <w:proofErr w:type="spellStart"/>
      <w:r w:rsidRPr="000A1024">
        <w:rPr>
          <w:lang w:val="ro-RO"/>
        </w:rPr>
        <w:t>ştiinţifică</w:t>
      </w:r>
      <w:proofErr w:type="spellEnd"/>
      <w:r w:rsidRPr="000A1024">
        <w:rPr>
          <w:lang w:val="ro-RO"/>
        </w:rPr>
        <w:t xml:space="preserve"> </w:t>
      </w:r>
      <w:proofErr w:type="spellStart"/>
      <w:r w:rsidRPr="000A1024">
        <w:rPr>
          <w:lang w:val="ro-RO"/>
        </w:rPr>
        <w:t>şi</w:t>
      </w:r>
      <w:proofErr w:type="spellEnd"/>
      <w:r>
        <w:rPr>
          <w:lang w:val="ro-RO"/>
        </w:rPr>
        <w:t xml:space="preserve"> enciclopedică, </w:t>
      </w:r>
      <w:proofErr w:type="spellStart"/>
      <w:r>
        <w:rPr>
          <w:lang w:val="ro-RO"/>
        </w:rPr>
        <w:t>Bucureşti</w:t>
      </w:r>
      <w:proofErr w:type="spellEnd"/>
      <w:r>
        <w:rPr>
          <w:lang w:val="ro-RO"/>
        </w:rPr>
        <w:t>, 1983;</w:t>
      </w:r>
    </w:p>
    <w:p w14:paraId="121AD26F" w14:textId="77777777" w:rsidR="00CB00C0" w:rsidRPr="000A1024" w:rsidRDefault="00CB00C0" w:rsidP="00CB00C0">
      <w:pPr>
        <w:ind w:left="360"/>
        <w:jc w:val="both"/>
        <w:rPr>
          <w:lang w:val="ro-RO"/>
        </w:rPr>
      </w:pPr>
      <w:r>
        <w:rPr>
          <w:lang w:val="ro-RO"/>
        </w:rPr>
        <w:t>1</w:t>
      </w:r>
      <w:r w:rsidRPr="000A1024">
        <w:rPr>
          <w:lang w:val="ro-RO"/>
        </w:rPr>
        <w:t xml:space="preserve">5. Larousse, </w:t>
      </w:r>
      <w:proofErr w:type="spellStart"/>
      <w:r w:rsidRPr="000A1024">
        <w:rPr>
          <w:lang w:val="ro-RO"/>
        </w:rPr>
        <w:t>Dicţionar</w:t>
      </w:r>
      <w:proofErr w:type="spellEnd"/>
      <w:r w:rsidRPr="000A1024">
        <w:rPr>
          <w:lang w:val="ro-RO"/>
        </w:rPr>
        <w:t xml:space="preserve"> de medicină, Univers enciclopedic, </w:t>
      </w:r>
      <w:proofErr w:type="spellStart"/>
      <w:r w:rsidRPr="000A1024">
        <w:rPr>
          <w:lang w:val="ro-RO"/>
        </w:rPr>
        <w:t>Bucureşti</w:t>
      </w:r>
      <w:proofErr w:type="spellEnd"/>
      <w:r w:rsidRPr="000A1024">
        <w:rPr>
          <w:lang w:val="ro-RO"/>
        </w:rPr>
        <w:t>, 1998</w:t>
      </w:r>
      <w:r>
        <w:rPr>
          <w:lang w:val="ro-RO"/>
        </w:rPr>
        <w:t>;</w:t>
      </w:r>
    </w:p>
    <w:p w14:paraId="2A079C6E" w14:textId="77777777" w:rsidR="00CB00C0" w:rsidRPr="000A1024" w:rsidRDefault="00CB00C0" w:rsidP="00CB00C0">
      <w:pPr>
        <w:ind w:left="360"/>
        <w:jc w:val="both"/>
        <w:rPr>
          <w:lang w:val="ro-RO"/>
        </w:rPr>
      </w:pPr>
      <w:r>
        <w:rPr>
          <w:lang w:val="ro-RO"/>
        </w:rPr>
        <w:t>1</w:t>
      </w:r>
      <w:r w:rsidRPr="000A1024">
        <w:rPr>
          <w:lang w:val="ro-RO"/>
        </w:rPr>
        <w:t xml:space="preserve">6. </w:t>
      </w:r>
      <w:proofErr w:type="spellStart"/>
      <w:r w:rsidRPr="000A1024">
        <w:rPr>
          <w:lang w:val="ro-RO"/>
        </w:rPr>
        <w:t>Stăureanu</w:t>
      </w:r>
      <w:proofErr w:type="spellEnd"/>
      <w:r w:rsidRPr="000A1024">
        <w:rPr>
          <w:lang w:val="ro-RO"/>
        </w:rPr>
        <w:t xml:space="preserve"> M. </w:t>
      </w:r>
      <w:proofErr w:type="spellStart"/>
      <w:r w:rsidRPr="000A1024">
        <w:rPr>
          <w:lang w:val="ro-RO"/>
        </w:rPr>
        <w:t>Dicţionar</w:t>
      </w:r>
      <w:proofErr w:type="spellEnd"/>
      <w:r w:rsidRPr="000A1024">
        <w:rPr>
          <w:lang w:val="ro-RO"/>
        </w:rPr>
        <w:t xml:space="preserve"> român-latin, Ed. Viitorul românesc, </w:t>
      </w:r>
      <w:proofErr w:type="spellStart"/>
      <w:r w:rsidRPr="000A1024">
        <w:rPr>
          <w:lang w:val="ro-RO"/>
        </w:rPr>
        <w:t>Bucureşti</w:t>
      </w:r>
      <w:proofErr w:type="spellEnd"/>
      <w:r w:rsidRPr="000A1024">
        <w:rPr>
          <w:lang w:val="ro-RO"/>
        </w:rPr>
        <w:t>, 1984.</w:t>
      </w:r>
    </w:p>
    <w:p w14:paraId="0108F2F8" w14:textId="77777777" w:rsidR="00CB00C0" w:rsidRPr="000A1024" w:rsidRDefault="00CB00C0" w:rsidP="00CB00C0">
      <w:pPr>
        <w:jc w:val="both"/>
        <w:rPr>
          <w:b/>
          <w:bCs/>
          <w:i/>
          <w:iCs/>
          <w:lang w:val="ro-RO"/>
        </w:rPr>
      </w:pPr>
    </w:p>
    <w:p w14:paraId="761DB6E1" w14:textId="77777777" w:rsidR="00E46B7C" w:rsidRPr="00CB00C0" w:rsidRDefault="00E46B7C" w:rsidP="00CB00C0"/>
    <w:sectPr w:rsidR="00E46B7C" w:rsidRPr="00CB00C0" w:rsidSect="007D78AD">
      <w:headerReference w:type="default" r:id="rId8"/>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2380" w14:textId="77777777" w:rsidR="001C52E9" w:rsidRDefault="001C52E9">
      <w:r>
        <w:separator/>
      </w:r>
    </w:p>
  </w:endnote>
  <w:endnote w:type="continuationSeparator" w:id="0">
    <w:p w14:paraId="4E698E2B" w14:textId="77777777" w:rsidR="001C52E9" w:rsidRDefault="001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35AB" w14:textId="77777777" w:rsidR="001C52E9" w:rsidRDefault="001C52E9">
      <w:r>
        <w:separator/>
      </w:r>
    </w:p>
  </w:footnote>
  <w:footnote w:type="continuationSeparator" w:id="0">
    <w:p w14:paraId="1972E807" w14:textId="77777777" w:rsidR="001C52E9" w:rsidRDefault="001C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Titlu"/>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Titlu"/>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PAGE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r w:rsidRPr="00C01894">
            <w:rPr>
              <w:rStyle w:val="Numrdepagin"/>
              <w:rFonts w:asciiTheme="majorHAnsi" w:hAnsiTheme="majorHAnsi"/>
              <w:b/>
              <w:lang w:val="ro-MD"/>
            </w:rPr>
            <w:t>/</w:t>
          </w:r>
          <w:r w:rsidR="00A81397" w:rsidRPr="00C01894">
            <w:rPr>
              <w:rStyle w:val="Numrdepagin"/>
              <w:rFonts w:asciiTheme="majorHAnsi" w:hAnsiTheme="majorHAnsi"/>
              <w:b/>
              <w:lang w:val="ro-MD"/>
            </w:rPr>
            <w:fldChar w:fldCharType="begin"/>
          </w:r>
          <w:r w:rsidRPr="00C01894">
            <w:rPr>
              <w:rStyle w:val="Numrdepagin"/>
              <w:rFonts w:asciiTheme="majorHAnsi" w:hAnsiTheme="majorHAnsi"/>
              <w:b/>
              <w:lang w:val="ro-MD"/>
            </w:rPr>
            <w:instrText xml:space="preserve"> NUMPAGES </w:instrText>
          </w:r>
          <w:r w:rsidR="00A81397" w:rsidRPr="00C01894">
            <w:rPr>
              <w:rStyle w:val="Numrdepagin"/>
              <w:rFonts w:asciiTheme="majorHAnsi" w:hAnsiTheme="majorHAnsi"/>
              <w:b/>
              <w:lang w:val="ro-MD"/>
            </w:rPr>
            <w:fldChar w:fldCharType="separate"/>
          </w:r>
          <w:r w:rsidR="001611C1">
            <w:rPr>
              <w:rStyle w:val="Numrdepagin"/>
              <w:rFonts w:asciiTheme="majorHAnsi" w:hAnsiTheme="majorHAnsi"/>
              <w:b/>
              <w:noProof/>
              <w:lang w:val="ro-MD"/>
            </w:rPr>
            <w:t>5</w:t>
          </w:r>
          <w:r w:rsidR="00A81397" w:rsidRPr="00C01894">
            <w:rPr>
              <w:rStyle w:val="Numrdepagin"/>
              <w:rFonts w:asciiTheme="majorHAnsi" w:hAnsiTheme="majorHAnsi"/>
              <w:b/>
              <w:lang w:val="ro-MD"/>
            </w:rPr>
            <w:fldChar w:fldCharType="end"/>
          </w:r>
        </w:p>
      </w:tc>
    </w:tr>
  </w:tbl>
  <w:p w14:paraId="0239ECC0" w14:textId="3160BBDC" w:rsidR="00A1729C" w:rsidRPr="00CD7C94" w:rsidRDefault="00A1729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DD1CAE"/>
    <w:multiLevelType w:val="hybridMultilevel"/>
    <w:tmpl w:val="EFA8B500"/>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A37E1"/>
    <w:multiLevelType w:val="hybridMultilevel"/>
    <w:tmpl w:val="3A0AF0E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8" w15:restartNumberingAfterBreak="0">
    <w:nsid w:val="15BC0BE7"/>
    <w:multiLevelType w:val="singleLevel"/>
    <w:tmpl w:val="0DDC1356"/>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15:restartNumberingAfterBreak="0">
    <w:nsid w:val="1C3730F0"/>
    <w:multiLevelType w:val="hybridMultilevel"/>
    <w:tmpl w:val="5C409500"/>
    <w:lvl w:ilvl="0" w:tplc="79A65CF4">
      <w:start w:val="1"/>
      <w:numFmt w:val="decimal"/>
      <w:lvlText w:val="%1."/>
      <w:lvlJc w:val="left"/>
      <w:pPr>
        <w:ind w:left="784" w:hanging="360"/>
      </w:pPr>
      <w:rPr>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A3B6E"/>
    <w:multiLevelType w:val="hybridMultilevel"/>
    <w:tmpl w:val="0EFC2A12"/>
    <w:lvl w:ilvl="0" w:tplc="08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15:restartNumberingAfterBreak="0">
    <w:nsid w:val="240224B1"/>
    <w:multiLevelType w:val="hybridMultilevel"/>
    <w:tmpl w:val="6CE06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47A184C"/>
    <w:multiLevelType w:val="hybridMultilevel"/>
    <w:tmpl w:val="9BF0D0F2"/>
    <w:lvl w:ilvl="0" w:tplc="2898BC2C">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7BF0212"/>
    <w:multiLevelType w:val="hybridMultilevel"/>
    <w:tmpl w:val="1BB0848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82E1F7F"/>
    <w:multiLevelType w:val="hybridMultilevel"/>
    <w:tmpl w:val="2684135E"/>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A3B5DF6"/>
    <w:multiLevelType w:val="hybridMultilevel"/>
    <w:tmpl w:val="074AEC4E"/>
    <w:lvl w:ilvl="0" w:tplc="4C0484F6">
      <w:start w:val="1"/>
      <w:numFmt w:val="bullet"/>
      <w:lvlText w:val=""/>
      <w:lvlJc w:val="left"/>
      <w:pPr>
        <w:ind w:left="1077" w:hanging="360"/>
      </w:pPr>
      <w:rPr>
        <w:rFonts w:ascii="Wingdings" w:hAnsi="Wingdings" w:hint="default"/>
        <w:sz w:val="20"/>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1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4126DB"/>
    <w:multiLevelType w:val="hybridMultilevel"/>
    <w:tmpl w:val="8A24F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1"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C4CB0"/>
    <w:multiLevelType w:val="hybridMultilevel"/>
    <w:tmpl w:val="4AD8B4E6"/>
    <w:lvl w:ilvl="0" w:tplc="6B30885E">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5" w15:restartNumberingAfterBreak="0">
    <w:nsid w:val="53C6218D"/>
    <w:multiLevelType w:val="hybridMultilevel"/>
    <w:tmpl w:val="D1BA7FD4"/>
    <w:lvl w:ilvl="0" w:tplc="0819000D">
      <w:start w:val="1"/>
      <w:numFmt w:val="bullet"/>
      <w:lvlText w:val=""/>
      <w:lvlJc w:val="left"/>
      <w:pPr>
        <w:ind w:left="1212" w:hanging="360"/>
      </w:pPr>
      <w:rPr>
        <w:rFonts w:ascii="Wingdings" w:hAnsi="Wingdings" w:hint="default"/>
      </w:rPr>
    </w:lvl>
    <w:lvl w:ilvl="1" w:tplc="08190003" w:tentative="1">
      <w:start w:val="1"/>
      <w:numFmt w:val="bullet"/>
      <w:lvlText w:val="o"/>
      <w:lvlJc w:val="left"/>
      <w:pPr>
        <w:ind w:left="1932" w:hanging="360"/>
      </w:pPr>
      <w:rPr>
        <w:rFonts w:ascii="Courier New" w:hAnsi="Courier New" w:cs="Courier New" w:hint="default"/>
      </w:rPr>
    </w:lvl>
    <w:lvl w:ilvl="2" w:tplc="08190005" w:tentative="1">
      <w:start w:val="1"/>
      <w:numFmt w:val="bullet"/>
      <w:lvlText w:val=""/>
      <w:lvlJc w:val="left"/>
      <w:pPr>
        <w:ind w:left="2652" w:hanging="360"/>
      </w:pPr>
      <w:rPr>
        <w:rFonts w:ascii="Wingdings" w:hAnsi="Wingdings" w:hint="default"/>
      </w:rPr>
    </w:lvl>
    <w:lvl w:ilvl="3" w:tplc="08190001" w:tentative="1">
      <w:start w:val="1"/>
      <w:numFmt w:val="bullet"/>
      <w:lvlText w:val=""/>
      <w:lvlJc w:val="left"/>
      <w:pPr>
        <w:ind w:left="3372" w:hanging="360"/>
      </w:pPr>
      <w:rPr>
        <w:rFonts w:ascii="Symbol" w:hAnsi="Symbol" w:hint="default"/>
      </w:rPr>
    </w:lvl>
    <w:lvl w:ilvl="4" w:tplc="08190003" w:tentative="1">
      <w:start w:val="1"/>
      <w:numFmt w:val="bullet"/>
      <w:lvlText w:val="o"/>
      <w:lvlJc w:val="left"/>
      <w:pPr>
        <w:ind w:left="4092" w:hanging="360"/>
      </w:pPr>
      <w:rPr>
        <w:rFonts w:ascii="Courier New" w:hAnsi="Courier New" w:cs="Courier New" w:hint="default"/>
      </w:rPr>
    </w:lvl>
    <w:lvl w:ilvl="5" w:tplc="08190005" w:tentative="1">
      <w:start w:val="1"/>
      <w:numFmt w:val="bullet"/>
      <w:lvlText w:val=""/>
      <w:lvlJc w:val="left"/>
      <w:pPr>
        <w:ind w:left="4812" w:hanging="360"/>
      </w:pPr>
      <w:rPr>
        <w:rFonts w:ascii="Wingdings" w:hAnsi="Wingdings" w:hint="default"/>
      </w:rPr>
    </w:lvl>
    <w:lvl w:ilvl="6" w:tplc="08190001" w:tentative="1">
      <w:start w:val="1"/>
      <w:numFmt w:val="bullet"/>
      <w:lvlText w:val=""/>
      <w:lvlJc w:val="left"/>
      <w:pPr>
        <w:ind w:left="5532" w:hanging="360"/>
      </w:pPr>
      <w:rPr>
        <w:rFonts w:ascii="Symbol" w:hAnsi="Symbol" w:hint="default"/>
      </w:rPr>
    </w:lvl>
    <w:lvl w:ilvl="7" w:tplc="08190003" w:tentative="1">
      <w:start w:val="1"/>
      <w:numFmt w:val="bullet"/>
      <w:lvlText w:val="o"/>
      <w:lvlJc w:val="left"/>
      <w:pPr>
        <w:ind w:left="6252" w:hanging="360"/>
      </w:pPr>
      <w:rPr>
        <w:rFonts w:ascii="Courier New" w:hAnsi="Courier New" w:cs="Courier New" w:hint="default"/>
      </w:rPr>
    </w:lvl>
    <w:lvl w:ilvl="8" w:tplc="08190005" w:tentative="1">
      <w:start w:val="1"/>
      <w:numFmt w:val="bullet"/>
      <w:lvlText w:val=""/>
      <w:lvlJc w:val="left"/>
      <w:pPr>
        <w:ind w:left="6972" w:hanging="360"/>
      </w:pPr>
      <w:rPr>
        <w:rFonts w:ascii="Wingdings" w:hAnsi="Wingdings" w:hint="default"/>
      </w:rPr>
    </w:lvl>
  </w:abstractNum>
  <w:abstractNum w:abstractNumId="26"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7"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66773"/>
    <w:multiLevelType w:val="hybridMultilevel"/>
    <w:tmpl w:val="D6BA6018"/>
    <w:lvl w:ilvl="0" w:tplc="186E83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C1E3E4A"/>
    <w:multiLevelType w:val="hybridMultilevel"/>
    <w:tmpl w:val="CB307EFE"/>
    <w:lvl w:ilvl="0" w:tplc="08190001">
      <w:start w:val="1"/>
      <w:numFmt w:val="bullet"/>
      <w:lvlText w:val=""/>
      <w:lvlJc w:val="left"/>
      <w:pPr>
        <w:ind w:left="1855" w:hanging="360"/>
      </w:pPr>
      <w:rPr>
        <w:rFonts w:ascii="Symbol" w:hAnsi="Symbol" w:hint="default"/>
      </w:rPr>
    </w:lvl>
    <w:lvl w:ilvl="1" w:tplc="08190003" w:tentative="1">
      <w:start w:val="1"/>
      <w:numFmt w:val="bullet"/>
      <w:lvlText w:val="o"/>
      <w:lvlJc w:val="left"/>
      <w:pPr>
        <w:ind w:left="2575" w:hanging="360"/>
      </w:pPr>
      <w:rPr>
        <w:rFonts w:ascii="Courier New" w:hAnsi="Courier New" w:cs="Courier New" w:hint="default"/>
      </w:rPr>
    </w:lvl>
    <w:lvl w:ilvl="2" w:tplc="08190005" w:tentative="1">
      <w:start w:val="1"/>
      <w:numFmt w:val="bullet"/>
      <w:lvlText w:val=""/>
      <w:lvlJc w:val="left"/>
      <w:pPr>
        <w:ind w:left="3295" w:hanging="360"/>
      </w:pPr>
      <w:rPr>
        <w:rFonts w:ascii="Wingdings" w:hAnsi="Wingdings" w:hint="default"/>
      </w:rPr>
    </w:lvl>
    <w:lvl w:ilvl="3" w:tplc="08190001" w:tentative="1">
      <w:start w:val="1"/>
      <w:numFmt w:val="bullet"/>
      <w:lvlText w:val=""/>
      <w:lvlJc w:val="left"/>
      <w:pPr>
        <w:ind w:left="4015" w:hanging="360"/>
      </w:pPr>
      <w:rPr>
        <w:rFonts w:ascii="Symbol" w:hAnsi="Symbol" w:hint="default"/>
      </w:rPr>
    </w:lvl>
    <w:lvl w:ilvl="4" w:tplc="08190003" w:tentative="1">
      <w:start w:val="1"/>
      <w:numFmt w:val="bullet"/>
      <w:lvlText w:val="o"/>
      <w:lvlJc w:val="left"/>
      <w:pPr>
        <w:ind w:left="4735" w:hanging="360"/>
      </w:pPr>
      <w:rPr>
        <w:rFonts w:ascii="Courier New" w:hAnsi="Courier New" w:cs="Courier New" w:hint="default"/>
      </w:rPr>
    </w:lvl>
    <w:lvl w:ilvl="5" w:tplc="08190005" w:tentative="1">
      <w:start w:val="1"/>
      <w:numFmt w:val="bullet"/>
      <w:lvlText w:val=""/>
      <w:lvlJc w:val="left"/>
      <w:pPr>
        <w:ind w:left="5455" w:hanging="360"/>
      </w:pPr>
      <w:rPr>
        <w:rFonts w:ascii="Wingdings" w:hAnsi="Wingdings" w:hint="default"/>
      </w:rPr>
    </w:lvl>
    <w:lvl w:ilvl="6" w:tplc="08190001" w:tentative="1">
      <w:start w:val="1"/>
      <w:numFmt w:val="bullet"/>
      <w:lvlText w:val=""/>
      <w:lvlJc w:val="left"/>
      <w:pPr>
        <w:ind w:left="6175" w:hanging="360"/>
      </w:pPr>
      <w:rPr>
        <w:rFonts w:ascii="Symbol" w:hAnsi="Symbol" w:hint="default"/>
      </w:rPr>
    </w:lvl>
    <w:lvl w:ilvl="7" w:tplc="08190003" w:tentative="1">
      <w:start w:val="1"/>
      <w:numFmt w:val="bullet"/>
      <w:lvlText w:val="o"/>
      <w:lvlJc w:val="left"/>
      <w:pPr>
        <w:ind w:left="6895" w:hanging="360"/>
      </w:pPr>
      <w:rPr>
        <w:rFonts w:ascii="Courier New" w:hAnsi="Courier New" w:cs="Courier New" w:hint="default"/>
      </w:rPr>
    </w:lvl>
    <w:lvl w:ilvl="8" w:tplc="08190005" w:tentative="1">
      <w:start w:val="1"/>
      <w:numFmt w:val="bullet"/>
      <w:lvlText w:val=""/>
      <w:lvlJc w:val="left"/>
      <w:pPr>
        <w:ind w:left="7615" w:hanging="360"/>
      </w:pPr>
      <w:rPr>
        <w:rFonts w:ascii="Wingdings" w:hAnsi="Wingdings" w:hint="default"/>
      </w:rPr>
    </w:lvl>
  </w:abstractNum>
  <w:abstractNum w:abstractNumId="31"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5A00AA0"/>
    <w:multiLevelType w:val="hybridMultilevel"/>
    <w:tmpl w:val="02B2C708"/>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90674D"/>
    <w:multiLevelType w:val="hybridMultilevel"/>
    <w:tmpl w:val="650008C4"/>
    <w:lvl w:ilvl="0" w:tplc="6A24829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7234002F"/>
    <w:multiLevelType w:val="hybridMultilevel"/>
    <w:tmpl w:val="965247B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37" w15:restartNumberingAfterBreak="0">
    <w:nsid w:val="733D4C02"/>
    <w:multiLevelType w:val="hybridMultilevel"/>
    <w:tmpl w:val="D22C68DE"/>
    <w:lvl w:ilvl="0" w:tplc="C73254D8">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51E5D70"/>
    <w:multiLevelType w:val="hybridMultilevel"/>
    <w:tmpl w:val="9DECE26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78F51E5B"/>
    <w:multiLevelType w:val="hybridMultilevel"/>
    <w:tmpl w:val="8970271C"/>
    <w:lvl w:ilvl="0" w:tplc="186E83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9C84F69"/>
    <w:multiLevelType w:val="hybridMultilevel"/>
    <w:tmpl w:val="354AA560"/>
    <w:lvl w:ilvl="0" w:tplc="0419000F">
      <w:start w:val="1"/>
      <w:numFmt w:val="decimal"/>
      <w:lvlText w:val="%1."/>
      <w:lvlJc w:val="left"/>
      <w:pPr>
        <w:ind w:left="775" w:hanging="360"/>
      </w:p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41"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3"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975843015">
    <w:abstractNumId w:val="31"/>
    <w:lvlOverride w:ilvl="0">
      <w:startOverride w:val="1"/>
    </w:lvlOverride>
  </w:num>
  <w:num w:numId="2" w16cid:durableId="2018996604">
    <w:abstractNumId w:val="24"/>
  </w:num>
  <w:num w:numId="3" w16cid:durableId="1885022890">
    <w:abstractNumId w:val="29"/>
  </w:num>
  <w:num w:numId="4" w16cid:durableId="1466964686">
    <w:abstractNumId w:val="27"/>
  </w:num>
  <w:num w:numId="5" w16cid:durableId="646054242">
    <w:abstractNumId w:val="43"/>
  </w:num>
  <w:num w:numId="6" w16cid:durableId="1048602867">
    <w:abstractNumId w:val="42"/>
  </w:num>
  <w:num w:numId="7" w16cid:durableId="796219659">
    <w:abstractNumId w:val="6"/>
  </w:num>
  <w:num w:numId="8" w16cid:durableId="230428647">
    <w:abstractNumId w:val="26"/>
  </w:num>
  <w:num w:numId="9" w16cid:durableId="1004436691">
    <w:abstractNumId w:val="20"/>
  </w:num>
  <w:num w:numId="10" w16cid:durableId="576980862">
    <w:abstractNumId w:val="41"/>
  </w:num>
  <w:num w:numId="11" w16cid:durableId="1471706369">
    <w:abstractNumId w:val="33"/>
  </w:num>
  <w:num w:numId="12" w16cid:durableId="851379372">
    <w:abstractNumId w:val="16"/>
  </w:num>
  <w:num w:numId="13" w16cid:durableId="1246695292">
    <w:abstractNumId w:val="4"/>
  </w:num>
  <w:num w:numId="14" w16cid:durableId="1867863318">
    <w:abstractNumId w:val="0"/>
  </w:num>
  <w:num w:numId="15" w16cid:durableId="64933137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1460279">
    <w:abstractNumId w:val="22"/>
  </w:num>
  <w:num w:numId="17" w16cid:durableId="1713336073">
    <w:abstractNumId w:val="1"/>
  </w:num>
  <w:num w:numId="18" w16cid:durableId="122967309">
    <w:abstractNumId w:val="2"/>
  </w:num>
  <w:num w:numId="19" w16cid:durableId="615988306">
    <w:abstractNumId w:val="21"/>
  </w:num>
  <w:num w:numId="20" w16cid:durableId="1490708160">
    <w:abstractNumId w:val="19"/>
  </w:num>
  <w:num w:numId="21" w16cid:durableId="1169758638">
    <w:abstractNumId w:val="35"/>
  </w:num>
  <w:num w:numId="22" w16cid:durableId="1447967743">
    <w:abstractNumId w:val="3"/>
  </w:num>
  <w:num w:numId="23" w16cid:durableId="1962806927">
    <w:abstractNumId w:val="8"/>
  </w:num>
  <w:num w:numId="24" w16cid:durableId="2118671657">
    <w:abstractNumId w:val="23"/>
  </w:num>
  <w:num w:numId="25" w16cid:durableId="2009945791">
    <w:abstractNumId w:val="28"/>
  </w:num>
  <w:num w:numId="26" w16cid:durableId="1563371947">
    <w:abstractNumId w:val="39"/>
  </w:num>
  <w:num w:numId="27" w16cid:durableId="1784809171">
    <w:abstractNumId w:val="5"/>
  </w:num>
  <w:num w:numId="28" w16cid:durableId="7761737">
    <w:abstractNumId w:val="13"/>
  </w:num>
  <w:num w:numId="29" w16cid:durableId="323704025">
    <w:abstractNumId w:val="38"/>
  </w:num>
  <w:num w:numId="30" w16cid:durableId="496461865">
    <w:abstractNumId w:val="34"/>
  </w:num>
  <w:num w:numId="31" w16cid:durableId="1947421293">
    <w:abstractNumId w:val="12"/>
  </w:num>
  <w:num w:numId="32" w16cid:durableId="1469862202">
    <w:abstractNumId w:val="32"/>
  </w:num>
  <w:num w:numId="33" w16cid:durableId="279847044">
    <w:abstractNumId w:val="14"/>
  </w:num>
  <w:num w:numId="34" w16cid:durableId="1924022802">
    <w:abstractNumId w:val="11"/>
  </w:num>
  <w:num w:numId="35" w16cid:durableId="1857846696">
    <w:abstractNumId w:val="36"/>
  </w:num>
  <w:num w:numId="36" w16cid:durableId="1484421389">
    <w:abstractNumId w:val="18"/>
  </w:num>
  <w:num w:numId="37" w16cid:durableId="1953852114">
    <w:abstractNumId w:val="7"/>
  </w:num>
  <w:num w:numId="38" w16cid:durableId="1752897138">
    <w:abstractNumId w:val="37"/>
  </w:num>
  <w:num w:numId="39" w16cid:durableId="708724726">
    <w:abstractNumId w:val="10"/>
  </w:num>
  <w:num w:numId="40" w16cid:durableId="206307734">
    <w:abstractNumId w:val="40"/>
  </w:num>
  <w:num w:numId="41" w16cid:durableId="384379978">
    <w:abstractNumId w:val="15"/>
  </w:num>
  <w:num w:numId="42" w16cid:durableId="1105341659">
    <w:abstractNumId w:val="9"/>
  </w:num>
  <w:num w:numId="43" w16cid:durableId="39985910">
    <w:abstractNumId w:val="30"/>
  </w:num>
  <w:num w:numId="44" w16cid:durableId="158075467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14E27"/>
    <w:rsid w:val="0002008E"/>
    <w:rsid w:val="000247CB"/>
    <w:rsid w:val="00031E7E"/>
    <w:rsid w:val="0004063E"/>
    <w:rsid w:val="00041966"/>
    <w:rsid w:val="0005657B"/>
    <w:rsid w:val="0006122C"/>
    <w:rsid w:val="000666F4"/>
    <w:rsid w:val="00076450"/>
    <w:rsid w:val="0009635D"/>
    <w:rsid w:val="000A0E99"/>
    <w:rsid w:val="000A1E21"/>
    <w:rsid w:val="000A740C"/>
    <w:rsid w:val="000B0F74"/>
    <w:rsid w:val="000C07B6"/>
    <w:rsid w:val="000E0DDD"/>
    <w:rsid w:val="000E1001"/>
    <w:rsid w:val="000E29A8"/>
    <w:rsid w:val="000F35A9"/>
    <w:rsid w:val="000F490E"/>
    <w:rsid w:val="000F4D8F"/>
    <w:rsid w:val="000F52A8"/>
    <w:rsid w:val="000F52E1"/>
    <w:rsid w:val="000F6E9D"/>
    <w:rsid w:val="000F6EC9"/>
    <w:rsid w:val="00113BEC"/>
    <w:rsid w:val="00120BED"/>
    <w:rsid w:val="00127D3F"/>
    <w:rsid w:val="001343A1"/>
    <w:rsid w:val="00137470"/>
    <w:rsid w:val="00155BA9"/>
    <w:rsid w:val="00156EEB"/>
    <w:rsid w:val="001611C1"/>
    <w:rsid w:val="00162126"/>
    <w:rsid w:val="00175CA2"/>
    <w:rsid w:val="00182200"/>
    <w:rsid w:val="00184EA4"/>
    <w:rsid w:val="00190B3C"/>
    <w:rsid w:val="00193B1A"/>
    <w:rsid w:val="001A24F1"/>
    <w:rsid w:val="001C4B51"/>
    <w:rsid w:val="001C52E9"/>
    <w:rsid w:val="001E167D"/>
    <w:rsid w:val="001E4CC7"/>
    <w:rsid w:val="001E7B20"/>
    <w:rsid w:val="00202EBD"/>
    <w:rsid w:val="00206843"/>
    <w:rsid w:val="00223F6B"/>
    <w:rsid w:val="00230807"/>
    <w:rsid w:val="00233C91"/>
    <w:rsid w:val="00242A6A"/>
    <w:rsid w:val="00251BEB"/>
    <w:rsid w:val="00265F5B"/>
    <w:rsid w:val="00280CAE"/>
    <w:rsid w:val="00287715"/>
    <w:rsid w:val="00293B1B"/>
    <w:rsid w:val="0029798E"/>
    <w:rsid w:val="002A012E"/>
    <w:rsid w:val="002A237E"/>
    <w:rsid w:val="002A4C91"/>
    <w:rsid w:val="002B066B"/>
    <w:rsid w:val="002B36B2"/>
    <w:rsid w:val="002B3B1E"/>
    <w:rsid w:val="002C4692"/>
    <w:rsid w:val="002D1750"/>
    <w:rsid w:val="002E56C9"/>
    <w:rsid w:val="002E696C"/>
    <w:rsid w:val="002F352E"/>
    <w:rsid w:val="0030659E"/>
    <w:rsid w:val="0030710F"/>
    <w:rsid w:val="003112B0"/>
    <w:rsid w:val="0031370B"/>
    <w:rsid w:val="00316B71"/>
    <w:rsid w:val="00321BFE"/>
    <w:rsid w:val="003229FE"/>
    <w:rsid w:val="00327639"/>
    <w:rsid w:val="003471A8"/>
    <w:rsid w:val="003514C6"/>
    <w:rsid w:val="00353769"/>
    <w:rsid w:val="00361C9A"/>
    <w:rsid w:val="00362BBC"/>
    <w:rsid w:val="0036501F"/>
    <w:rsid w:val="00367350"/>
    <w:rsid w:val="0038280C"/>
    <w:rsid w:val="0038480E"/>
    <w:rsid w:val="00397B7D"/>
    <w:rsid w:val="003B0982"/>
    <w:rsid w:val="003B14DD"/>
    <w:rsid w:val="003D724A"/>
    <w:rsid w:val="003E7CA9"/>
    <w:rsid w:val="003F0ECD"/>
    <w:rsid w:val="003F26C6"/>
    <w:rsid w:val="003F3D9D"/>
    <w:rsid w:val="003F3EBD"/>
    <w:rsid w:val="00414434"/>
    <w:rsid w:val="00414EEC"/>
    <w:rsid w:val="00437E6C"/>
    <w:rsid w:val="00442EB8"/>
    <w:rsid w:val="00443EA5"/>
    <w:rsid w:val="00453E07"/>
    <w:rsid w:val="004718F5"/>
    <w:rsid w:val="00486781"/>
    <w:rsid w:val="004A012D"/>
    <w:rsid w:val="004A0B93"/>
    <w:rsid w:val="004A7B3F"/>
    <w:rsid w:val="004B08D3"/>
    <w:rsid w:val="004B4137"/>
    <w:rsid w:val="004C2A0F"/>
    <w:rsid w:val="004E1015"/>
    <w:rsid w:val="004F0C3B"/>
    <w:rsid w:val="004F2C5F"/>
    <w:rsid w:val="0051242D"/>
    <w:rsid w:val="00512FB3"/>
    <w:rsid w:val="00536A19"/>
    <w:rsid w:val="00540161"/>
    <w:rsid w:val="00542984"/>
    <w:rsid w:val="0054424D"/>
    <w:rsid w:val="00547A7E"/>
    <w:rsid w:val="00563796"/>
    <w:rsid w:val="00564009"/>
    <w:rsid w:val="00564FD0"/>
    <w:rsid w:val="00566558"/>
    <w:rsid w:val="00567614"/>
    <w:rsid w:val="00574467"/>
    <w:rsid w:val="005805B4"/>
    <w:rsid w:val="00584A50"/>
    <w:rsid w:val="00593E6C"/>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21F0C"/>
    <w:rsid w:val="006332AA"/>
    <w:rsid w:val="00637EE8"/>
    <w:rsid w:val="00637F11"/>
    <w:rsid w:val="006773E4"/>
    <w:rsid w:val="0069659E"/>
    <w:rsid w:val="00697AAB"/>
    <w:rsid w:val="006A3031"/>
    <w:rsid w:val="006B0CB5"/>
    <w:rsid w:val="006B727C"/>
    <w:rsid w:val="006C0D2C"/>
    <w:rsid w:val="006C31FD"/>
    <w:rsid w:val="006C4C2E"/>
    <w:rsid w:val="006D01C9"/>
    <w:rsid w:val="006D164B"/>
    <w:rsid w:val="006D30EF"/>
    <w:rsid w:val="006D5A27"/>
    <w:rsid w:val="006D64C6"/>
    <w:rsid w:val="0070727A"/>
    <w:rsid w:val="00724F69"/>
    <w:rsid w:val="00741167"/>
    <w:rsid w:val="00742CFA"/>
    <w:rsid w:val="00746DE3"/>
    <w:rsid w:val="00760658"/>
    <w:rsid w:val="00764886"/>
    <w:rsid w:val="00771698"/>
    <w:rsid w:val="00772BF7"/>
    <w:rsid w:val="00773F4B"/>
    <w:rsid w:val="00781607"/>
    <w:rsid w:val="007928E8"/>
    <w:rsid w:val="00793DDF"/>
    <w:rsid w:val="007A0A88"/>
    <w:rsid w:val="007A33C1"/>
    <w:rsid w:val="007B20AE"/>
    <w:rsid w:val="007B4565"/>
    <w:rsid w:val="007C1AD3"/>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B4148"/>
    <w:rsid w:val="008C0813"/>
    <w:rsid w:val="008C0F95"/>
    <w:rsid w:val="008C3C65"/>
    <w:rsid w:val="008D6C5D"/>
    <w:rsid w:val="008E20BC"/>
    <w:rsid w:val="00904691"/>
    <w:rsid w:val="00905491"/>
    <w:rsid w:val="009105A3"/>
    <w:rsid w:val="00923C77"/>
    <w:rsid w:val="009301B4"/>
    <w:rsid w:val="00941768"/>
    <w:rsid w:val="00947159"/>
    <w:rsid w:val="00951479"/>
    <w:rsid w:val="009536A5"/>
    <w:rsid w:val="0095744D"/>
    <w:rsid w:val="00963D37"/>
    <w:rsid w:val="00965478"/>
    <w:rsid w:val="00965E7E"/>
    <w:rsid w:val="00966724"/>
    <w:rsid w:val="0097388B"/>
    <w:rsid w:val="00975E52"/>
    <w:rsid w:val="00976F3C"/>
    <w:rsid w:val="009878E1"/>
    <w:rsid w:val="00990C6F"/>
    <w:rsid w:val="009943CA"/>
    <w:rsid w:val="009D2479"/>
    <w:rsid w:val="009D521B"/>
    <w:rsid w:val="009D6CD2"/>
    <w:rsid w:val="009D79B5"/>
    <w:rsid w:val="009E6B25"/>
    <w:rsid w:val="009E7013"/>
    <w:rsid w:val="00A033FD"/>
    <w:rsid w:val="00A1379D"/>
    <w:rsid w:val="00A1729C"/>
    <w:rsid w:val="00A335C5"/>
    <w:rsid w:val="00A34E9D"/>
    <w:rsid w:val="00A56EAF"/>
    <w:rsid w:val="00A579F4"/>
    <w:rsid w:val="00A63E65"/>
    <w:rsid w:val="00A7100F"/>
    <w:rsid w:val="00A75F05"/>
    <w:rsid w:val="00A81397"/>
    <w:rsid w:val="00AA183B"/>
    <w:rsid w:val="00AA58C3"/>
    <w:rsid w:val="00AB0909"/>
    <w:rsid w:val="00AB400F"/>
    <w:rsid w:val="00AB4D55"/>
    <w:rsid w:val="00AC1208"/>
    <w:rsid w:val="00AD06D4"/>
    <w:rsid w:val="00AE519F"/>
    <w:rsid w:val="00AE59DA"/>
    <w:rsid w:val="00B04FC1"/>
    <w:rsid w:val="00B16EF7"/>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6954"/>
    <w:rsid w:val="00C30A0B"/>
    <w:rsid w:val="00C32243"/>
    <w:rsid w:val="00C774C7"/>
    <w:rsid w:val="00C80507"/>
    <w:rsid w:val="00C8239D"/>
    <w:rsid w:val="00C834AD"/>
    <w:rsid w:val="00C91898"/>
    <w:rsid w:val="00CA188B"/>
    <w:rsid w:val="00CA5DA9"/>
    <w:rsid w:val="00CB00C0"/>
    <w:rsid w:val="00CB33E2"/>
    <w:rsid w:val="00CC2310"/>
    <w:rsid w:val="00CC3AAE"/>
    <w:rsid w:val="00CC7F5B"/>
    <w:rsid w:val="00CD0869"/>
    <w:rsid w:val="00CD18EF"/>
    <w:rsid w:val="00CD7C94"/>
    <w:rsid w:val="00CF3CC1"/>
    <w:rsid w:val="00D069AE"/>
    <w:rsid w:val="00D248EF"/>
    <w:rsid w:val="00D27FFE"/>
    <w:rsid w:val="00D529FC"/>
    <w:rsid w:val="00D64CF8"/>
    <w:rsid w:val="00D735DB"/>
    <w:rsid w:val="00D76A1C"/>
    <w:rsid w:val="00D82DCF"/>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3500B"/>
    <w:rsid w:val="00E41B54"/>
    <w:rsid w:val="00E45E52"/>
    <w:rsid w:val="00E46B7C"/>
    <w:rsid w:val="00E52E09"/>
    <w:rsid w:val="00E5304A"/>
    <w:rsid w:val="00E5478D"/>
    <w:rsid w:val="00E6651A"/>
    <w:rsid w:val="00E76867"/>
    <w:rsid w:val="00E8488C"/>
    <w:rsid w:val="00E902A5"/>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600F7"/>
    <w:rsid w:val="00F61914"/>
    <w:rsid w:val="00F72997"/>
    <w:rsid w:val="00F75314"/>
    <w:rsid w:val="00F7738C"/>
    <w:rsid w:val="00F81EB2"/>
    <w:rsid w:val="00F972D8"/>
    <w:rsid w:val="00F97D0E"/>
    <w:rsid w:val="00FA214D"/>
    <w:rsid w:val="00FA2506"/>
    <w:rsid w:val="00FB0171"/>
    <w:rsid w:val="00FD0A45"/>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9878E1"/>
    <w:rPr>
      <w:sz w:val="16"/>
      <w:szCs w:val="16"/>
    </w:rPr>
  </w:style>
  <w:style w:type="paragraph" w:styleId="Textcomentariu">
    <w:name w:val="annotation text"/>
    <w:basedOn w:val="Normal"/>
    <w:link w:val="TextcomentariuCaracter"/>
    <w:semiHidden/>
    <w:unhideWhenUsed/>
    <w:rsid w:val="009878E1"/>
    <w:rPr>
      <w:sz w:val="20"/>
      <w:szCs w:val="20"/>
    </w:rPr>
  </w:style>
  <w:style w:type="character" w:customStyle="1" w:styleId="TextcomentariuCaracter">
    <w:name w:val="Text comentariu Caracter"/>
    <w:basedOn w:val="Fontdeparagrafimplicit"/>
    <w:link w:val="Textcomentariu"/>
    <w:semiHidden/>
    <w:rsid w:val="009878E1"/>
  </w:style>
  <w:style w:type="paragraph" w:styleId="SubiectComentariu">
    <w:name w:val="annotation subject"/>
    <w:basedOn w:val="Textcomentariu"/>
    <w:next w:val="Textcomentariu"/>
    <w:link w:val="SubiectComentariuCaracter"/>
    <w:semiHidden/>
    <w:unhideWhenUsed/>
    <w:rsid w:val="009878E1"/>
    <w:rPr>
      <w:b/>
      <w:bCs/>
    </w:rPr>
  </w:style>
  <w:style w:type="character" w:customStyle="1" w:styleId="SubiectComentariuCaracter">
    <w:name w:val="Subiect Comentariu Caracter"/>
    <w:basedOn w:val="TextcomentariuCaracter"/>
    <w:link w:val="SubiectComentariu"/>
    <w:semiHidden/>
    <w:rsid w:val="009878E1"/>
    <w:rPr>
      <w:b/>
      <w:bCs/>
    </w:rPr>
  </w:style>
  <w:style w:type="paragraph" w:styleId="Revizuire">
    <w:name w:val="Revision"/>
    <w:hidden/>
    <w:uiPriority w:val="99"/>
    <w:semiHidden/>
    <w:rsid w:val="004E1015"/>
    <w:rPr>
      <w:sz w:val="24"/>
      <w:szCs w:val="24"/>
    </w:rPr>
  </w:style>
  <w:style w:type="character" w:customStyle="1" w:styleId="shorttext">
    <w:name w:val="short_text"/>
    <w:basedOn w:val="Fontdeparagrafimplicit"/>
    <w:rsid w:val="00564FD0"/>
  </w:style>
  <w:style w:type="character" w:customStyle="1" w:styleId="hps">
    <w:name w:val="hps"/>
    <w:basedOn w:val="Fontdeparagrafimplicit"/>
    <w:rsid w:val="00564FD0"/>
  </w:style>
  <w:style w:type="paragraph" w:customStyle="1" w:styleId="gmail-msolistparagraph">
    <w:name w:val="gmail-msolistparagraph"/>
    <w:basedOn w:val="Normal"/>
    <w:rsid w:val="00564FD0"/>
    <w:pPr>
      <w:spacing w:before="100" w:beforeAutospacing="1" w:after="100" w:afterAutospacing="1"/>
    </w:pPr>
  </w:style>
  <w:style w:type="paragraph" w:styleId="Frspaiere">
    <w:name w:val="No Spacing"/>
    <w:uiPriority w:val="1"/>
    <w:qFormat/>
    <w:rsid w:val="00CB00C0"/>
    <w:rPr>
      <w:sz w:val="24"/>
      <w:szCs w:val="24"/>
    </w:rPr>
  </w:style>
  <w:style w:type="character" w:styleId="Accentuat">
    <w:name w:val="Emphasis"/>
    <w:qFormat/>
    <w:rsid w:val="00CB0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4045</Words>
  <Characters>23061</Characters>
  <Application>Microsoft Office Word</Application>
  <DocSecurity>0</DocSecurity>
  <Lines>192</Lines>
  <Paragraphs>54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27052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4</cp:revision>
  <cp:lastPrinted>2017-09-19T13:22:00Z</cp:lastPrinted>
  <dcterms:created xsi:type="dcterms:W3CDTF">2024-05-27T08:07:00Z</dcterms:created>
  <dcterms:modified xsi:type="dcterms:W3CDTF">2024-05-27T08:31:00Z</dcterms:modified>
</cp:coreProperties>
</file>