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49E1D" w14:textId="77777777" w:rsidR="00564FD0" w:rsidRDefault="00564FD0" w:rsidP="00564FD0">
      <w:pPr>
        <w:pageBreakBefore/>
        <w:widowControl w:val="0"/>
        <w:jc w:val="both"/>
        <w:rPr>
          <w:b/>
          <w:lang w:val="ro-RO"/>
        </w:rPr>
      </w:pPr>
    </w:p>
    <w:p w14:paraId="3092A304" w14:textId="77777777" w:rsidR="00564FD0" w:rsidRDefault="00564FD0" w:rsidP="00564FD0">
      <w:pPr>
        <w:spacing w:after="240"/>
        <w:jc w:val="center"/>
        <w:rPr>
          <w:b/>
          <w:bCs/>
          <w:caps/>
          <w:sz w:val="30"/>
          <w:szCs w:val="30"/>
          <w:lang w:val="ro-RO"/>
        </w:rPr>
      </w:pPr>
      <w:r w:rsidRPr="7028981B">
        <w:rPr>
          <w:b/>
          <w:bCs/>
          <w:caps/>
          <w:sz w:val="30"/>
          <w:szCs w:val="30"/>
          <w:lang w:val="ro-RO"/>
        </w:rPr>
        <w:t xml:space="preserve">FacultY of Medicine </w:t>
      </w:r>
    </w:p>
    <w:p w14:paraId="04849A43" w14:textId="77777777" w:rsidR="00564FD0" w:rsidRPr="00773F4B" w:rsidRDefault="00564FD0" w:rsidP="00564FD0">
      <w:pPr>
        <w:spacing w:after="240"/>
        <w:jc w:val="center"/>
        <w:rPr>
          <w:b/>
          <w:bCs/>
          <w:caps/>
          <w:sz w:val="30"/>
          <w:szCs w:val="30"/>
          <w:lang w:val="ro-RO"/>
        </w:rPr>
      </w:pPr>
      <w:r w:rsidRPr="7028981B">
        <w:rPr>
          <w:b/>
          <w:bCs/>
          <w:caps/>
          <w:sz w:val="30"/>
          <w:szCs w:val="30"/>
          <w:lang w:val="ro-RO"/>
        </w:rPr>
        <w:t>CURRICULUM G.01</w:t>
      </w:r>
      <w:r>
        <w:rPr>
          <w:b/>
          <w:bCs/>
          <w:caps/>
          <w:sz w:val="30"/>
          <w:szCs w:val="30"/>
          <w:lang w:val="ro-RO"/>
        </w:rPr>
        <w:t>.</w:t>
      </w:r>
      <w:r w:rsidRPr="7028981B">
        <w:rPr>
          <w:b/>
          <w:bCs/>
          <w:caps/>
          <w:sz w:val="30"/>
          <w:szCs w:val="30"/>
          <w:lang w:val="ro-RO"/>
        </w:rPr>
        <w:t xml:space="preserve">A.008 Medicine I </w:t>
      </w:r>
    </w:p>
    <w:p w14:paraId="6E1EAC97" w14:textId="77777777" w:rsidR="00564FD0" w:rsidRDefault="00564FD0" w:rsidP="00564FD0">
      <w:pPr>
        <w:pStyle w:val="Titlu4"/>
        <w:shd w:val="clear" w:color="auto" w:fill="FFFFFF"/>
        <w:spacing w:before="0" w:after="40" w:line="160" w:lineRule="atLeast"/>
        <w:jc w:val="center"/>
        <w:rPr>
          <w:caps/>
          <w:szCs w:val="32"/>
          <w:lang w:val="ro-RO"/>
        </w:rPr>
      </w:pPr>
      <w:r>
        <w:rPr>
          <w:caps/>
          <w:szCs w:val="32"/>
          <w:lang w:val="ro-RO"/>
        </w:rPr>
        <w:t>CHAIR OF rOMANIAN LANGUAGE AND MEDICAL TERMINOLOGY</w:t>
      </w:r>
    </w:p>
    <w:p w14:paraId="29D01C29" w14:textId="77777777" w:rsidR="00564FD0" w:rsidRPr="00251EC9" w:rsidRDefault="00564FD0" w:rsidP="00564FD0">
      <w:pPr>
        <w:jc w:val="center"/>
        <w:rPr>
          <w:b/>
          <w:caps/>
          <w:sz w:val="28"/>
          <w:szCs w:val="32"/>
          <w:lang w:val="en-US"/>
        </w:rPr>
      </w:pPr>
    </w:p>
    <w:p w14:paraId="2FD51BC0" w14:textId="77777777" w:rsidR="00564FD0" w:rsidRPr="00773F4B" w:rsidRDefault="00564FD0" w:rsidP="00564FD0">
      <w:pPr>
        <w:rPr>
          <w:lang w:val="ro-RO"/>
        </w:rPr>
      </w:pPr>
    </w:p>
    <w:tbl>
      <w:tblPr>
        <w:tblpPr w:leftFromText="180" w:rightFromText="180" w:vertAnchor="text"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564FD0" w:rsidRPr="009D6DB1" w14:paraId="615B620D" w14:textId="77777777" w:rsidTr="0081045D">
        <w:tc>
          <w:tcPr>
            <w:tcW w:w="5245" w:type="dxa"/>
            <w:gridSpan w:val="2"/>
            <w:tcBorders>
              <w:top w:val="nil"/>
              <w:left w:val="nil"/>
              <w:bottom w:val="nil"/>
              <w:right w:val="nil"/>
            </w:tcBorders>
          </w:tcPr>
          <w:p w14:paraId="1D9659D6" w14:textId="77777777" w:rsidR="00564FD0" w:rsidRPr="009658EE" w:rsidRDefault="00564FD0" w:rsidP="0081045D">
            <w:pPr>
              <w:pStyle w:val="Titlu2"/>
              <w:spacing w:before="120" w:line="276" w:lineRule="auto"/>
              <w:rPr>
                <w:b w:val="0"/>
                <w:sz w:val="26"/>
              </w:rPr>
            </w:pPr>
            <w:r w:rsidRPr="009658EE">
              <w:rPr>
                <w:b w:val="0"/>
                <w:sz w:val="26"/>
              </w:rPr>
              <w:t>AP</w:t>
            </w:r>
            <w:r>
              <w:rPr>
                <w:b w:val="0"/>
                <w:sz w:val="26"/>
              </w:rPr>
              <w:t>PROVED</w:t>
            </w:r>
          </w:p>
          <w:p w14:paraId="2C012C5A" w14:textId="77777777" w:rsidR="00564FD0" w:rsidRPr="009658EE" w:rsidRDefault="00564FD0" w:rsidP="0081045D">
            <w:pPr>
              <w:spacing w:line="276" w:lineRule="auto"/>
              <w:jc w:val="center"/>
              <w:rPr>
                <w:b/>
                <w:bCs/>
                <w:sz w:val="28"/>
                <w:szCs w:val="28"/>
                <w:lang w:val="ro-RO"/>
              </w:rPr>
            </w:pPr>
            <w:r w:rsidRPr="7028981B">
              <w:rPr>
                <w:sz w:val="26"/>
                <w:szCs w:val="26"/>
                <w:lang w:val="ro-RO"/>
              </w:rPr>
              <w:t xml:space="preserve">at </w:t>
            </w:r>
            <w:proofErr w:type="spellStart"/>
            <w:r w:rsidRPr="7028981B">
              <w:rPr>
                <w:sz w:val="26"/>
                <w:szCs w:val="26"/>
                <w:lang w:val="ro-RO"/>
              </w:rPr>
              <w:t>the</w:t>
            </w:r>
            <w:proofErr w:type="spellEnd"/>
            <w:r w:rsidRPr="7028981B">
              <w:rPr>
                <w:sz w:val="26"/>
                <w:szCs w:val="26"/>
                <w:lang w:val="ro-RO"/>
              </w:rPr>
              <w:t xml:space="preserve"> </w:t>
            </w:r>
            <w:proofErr w:type="spellStart"/>
            <w:r w:rsidRPr="7028981B">
              <w:rPr>
                <w:sz w:val="26"/>
                <w:szCs w:val="26"/>
                <w:lang w:val="ro-RO"/>
              </w:rPr>
              <w:t>meeting</w:t>
            </w:r>
            <w:proofErr w:type="spellEnd"/>
            <w:r w:rsidRPr="7028981B">
              <w:rPr>
                <w:sz w:val="26"/>
                <w:szCs w:val="26"/>
                <w:lang w:val="ro-RO"/>
              </w:rPr>
              <w:t xml:space="preserve"> of </w:t>
            </w:r>
            <w:proofErr w:type="spellStart"/>
            <w:r w:rsidRPr="7028981B">
              <w:rPr>
                <w:sz w:val="26"/>
                <w:szCs w:val="26"/>
                <w:lang w:val="ro-RO"/>
              </w:rPr>
              <w:t>the</w:t>
            </w:r>
            <w:proofErr w:type="spellEnd"/>
            <w:r w:rsidRPr="7028981B">
              <w:rPr>
                <w:sz w:val="26"/>
                <w:szCs w:val="26"/>
                <w:lang w:val="ro-RO"/>
              </w:rPr>
              <w:t xml:space="preserve"> </w:t>
            </w:r>
            <w:proofErr w:type="spellStart"/>
            <w:r w:rsidRPr="7028981B">
              <w:rPr>
                <w:sz w:val="26"/>
                <w:szCs w:val="26"/>
                <w:lang w:val="ro-RO"/>
              </w:rPr>
              <w:t>Commission</w:t>
            </w:r>
            <w:proofErr w:type="spellEnd"/>
            <w:r w:rsidRPr="7028981B">
              <w:rPr>
                <w:sz w:val="26"/>
                <w:szCs w:val="26"/>
                <w:lang w:val="ro-RO"/>
              </w:rPr>
              <w:t xml:space="preserve"> for Quality </w:t>
            </w:r>
            <w:proofErr w:type="spellStart"/>
            <w:r w:rsidRPr="7028981B">
              <w:rPr>
                <w:sz w:val="26"/>
                <w:szCs w:val="26"/>
                <w:lang w:val="ro-RO"/>
              </w:rPr>
              <w:t>Assurance</w:t>
            </w:r>
            <w:proofErr w:type="spellEnd"/>
            <w:r w:rsidRPr="7028981B">
              <w:rPr>
                <w:sz w:val="26"/>
                <w:szCs w:val="26"/>
                <w:lang w:val="ro-RO"/>
              </w:rPr>
              <w:t xml:space="preserve"> </w:t>
            </w:r>
            <w:proofErr w:type="spellStart"/>
            <w:r w:rsidRPr="7028981B">
              <w:rPr>
                <w:sz w:val="26"/>
                <w:szCs w:val="26"/>
                <w:lang w:val="ro-RO"/>
              </w:rPr>
              <w:t>and</w:t>
            </w:r>
            <w:proofErr w:type="spellEnd"/>
            <w:r w:rsidRPr="7028981B">
              <w:rPr>
                <w:sz w:val="26"/>
                <w:szCs w:val="26"/>
                <w:lang w:val="ro-RO"/>
              </w:rPr>
              <w:t xml:space="preserve"> </w:t>
            </w:r>
            <w:proofErr w:type="spellStart"/>
            <w:r w:rsidRPr="7028981B">
              <w:rPr>
                <w:sz w:val="26"/>
                <w:szCs w:val="26"/>
                <w:lang w:val="ro-RO"/>
              </w:rPr>
              <w:t>Evaluation</w:t>
            </w:r>
            <w:proofErr w:type="spellEnd"/>
            <w:r w:rsidRPr="7028981B">
              <w:rPr>
                <w:sz w:val="26"/>
                <w:szCs w:val="26"/>
                <w:lang w:val="ro-RO"/>
              </w:rPr>
              <w:t xml:space="preserve"> of </w:t>
            </w:r>
            <w:proofErr w:type="spellStart"/>
            <w:r w:rsidRPr="7028981B">
              <w:rPr>
                <w:sz w:val="26"/>
                <w:szCs w:val="26"/>
                <w:lang w:val="ro-RO"/>
              </w:rPr>
              <w:t>the</w:t>
            </w:r>
            <w:proofErr w:type="spellEnd"/>
            <w:r w:rsidRPr="7028981B">
              <w:rPr>
                <w:sz w:val="26"/>
                <w:szCs w:val="26"/>
                <w:lang w:val="ro-RO"/>
              </w:rPr>
              <w:t xml:space="preserve"> Curriculum </w:t>
            </w:r>
            <w:proofErr w:type="spellStart"/>
            <w:r w:rsidRPr="7028981B">
              <w:rPr>
                <w:sz w:val="26"/>
                <w:szCs w:val="26"/>
                <w:lang w:val="ro-RO"/>
              </w:rPr>
              <w:t>faculty</w:t>
            </w:r>
            <w:proofErr w:type="spellEnd"/>
            <w:r w:rsidRPr="7028981B">
              <w:rPr>
                <w:sz w:val="26"/>
                <w:szCs w:val="26"/>
                <w:lang w:val="ro-RO"/>
              </w:rPr>
              <w:t xml:space="preserve"> of Medicine I</w:t>
            </w:r>
          </w:p>
          <w:p w14:paraId="440F48B8" w14:textId="77777777" w:rsidR="00564FD0" w:rsidRPr="009658EE" w:rsidRDefault="00564FD0" w:rsidP="0081045D">
            <w:pPr>
              <w:spacing w:line="276" w:lineRule="auto"/>
              <w:jc w:val="center"/>
              <w:rPr>
                <w:sz w:val="26"/>
                <w:lang w:val="ro-RO"/>
              </w:rPr>
            </w:pPr>
            <w:proofErr w:type="spellStart"/>
            <w:r>
              <w:rPr>
                <w:sz w:val="26"/>
                <w:lang w:val="ro-RO"/>
              </w:rPr>
              <w:t>Minutes</w:t>
            </w:r>
            <w:proofErr w:type="spellEnd"/>
            <w:r>
              <w:rPr>
                <w:sz w:val="26"/>
                <w:lang w:val="ro-RO"/>
              </w:rPr>
              <w:t xml:space="preserve"> No</w:t>
            </w:r>
            <w:r w:rsidRPr="009658EE">
              <w:rPr>
                <w:sz w:val="26"/>
                <w:lang w:val="ro-RO"/>
              </w:rPr>
              <w:t xml:space="preserve">.___ </w:t>
            </w:r>
            <w:r>
              <w:rPr>
                <w:sz w:val="26"/>
                <w:lang w:val="ro-RO"/>
              </w:rPr>
              <w:t>of</w:t>
            </w:r>
            <w:r w:rsidRPr="009658EE">
              <w:rPr>
                <w:sz w:val="26"/>
                <w:lang w:val="ro-RO"/>
              </w:rPr>
              <w:t xml:space="preserve"> ____________</w:t>
            </w:r>
          </w:p>
          <w:p w14:paraId="19659463" w14:textId="77777777" w:rsidR="00564FD0" w:rsidRPr="009D6DB1" w:rsidRDefault="00564FD0" w:rsidP="0081045D">
            <w:pPr>
              <w:jc w:val="center"/>
              <w:rPr>
                <w:sz w:val="26"/>
                <w:lang w:val="ro-RO"/>
              </w:rPr>
            </w:pPr>
            <w:r>
              <w:rPr>
                <w:sz w:val="26"/>
                <w:lang w:val="ro-RO"/>
              </w:rPr>
              <w:t xml:space="preserve">Chairman, doctor of medical </w:t>
            </w:r>
            <w:proofErr w:type="spellStart"/>
            <w:r>
              <w:rPr>
                <w:sz w:val="26"/>
                <w:lang w:val="ro-RO"/>
              </w:rPr>
              <w:t>sciences</w:t>
            </w:r>
            <w:proofErr w:type="spellEnd"/>
            <w:r>
              <w:rPr>
                <w:sz w:val="26"/>
                <w:lang w:val="ro-RO"/>
              </w:rPr>
              <w:t xml:space="preserve">, </w:t>
            </w:r>
            <w:proofErr w:type="spellStart"/>
            <w:r>
              <w:rPr>
                <w:sz w:val="26"/>
                <w:lang w:val="ro-RO"/>
              </w:rPr>
              <w:t>associate</w:t>
            </w:r>
            <w:proofErr w:type="spellEnd"/>
            <w:r>
              <w:rPr>
                <w:sz w:val="26"/>
                <w:lang w:val="ro-RO"/>
              </w:rPr>
              <w:t xml:space="preserve"> </w:t>
            </w:r>
            <w:proofErr w:type="spellStart"/>
            <w:r>
              <w:rPr>
                <w:sz w:val="26"/>
                <w:lang w:val="ro-RO"/>
              </w:rPr>
              <w:t>professor</w:t>
            </w:r>
            <w:proofErr w:type="spellEnd"/>
          </w:p>
          <w:p w14:paraId="68FA4FC3" w14:textId="77777777" w:rsidR="00564FD0" w:rsidRPr="009658EE" w:rsidRDefault="00564FD0" w:rsidP="0081045D">
            <w:pPr>
              <w:jc w:val="center"/>
              <w:rPr>
                <w:sz w:val="26"/>
                <w:szCs w:val="26"/>
                <w:lang w:val="ro-RO"/>
              </w:rPr>
            </w:pPr>
            <w:proofErr w:type="spellStart"/>
            <w:r>
              <w:rPr>
                <w:sz w:val="26"/>
                <w:szCs w:val="26"/>
                <w:lang w:val="ro-RO"/>
              </w:rPr>
              <w:t>Padure</w:t>
            </w:r>
            <w:proofErr w:type="spellEnd"/>
            <w:r>
              <w:rPr>
                <w:sz w:val="26"/>
                <w:szCs w:val="26"/>
                <w:lang w:val="ro-RO"/>
              </w:rPr>
              <w:t xml:space="preserve"> Andrei </w:t>
            </w:r>
            <w:r w:rsidRPr="7028981B">
              <w:rPr>
                <w:sz w:val="26"/>
                <w:szCs w:val="26"/>
                <w:lang w:val="ro-RO"/>
              </w:rPr>
              <w:t>______________________</w:t>
            </w:r>
          </w:p>
          <w:p w14:paraId="65D2D5B6" w14:textId="77777777" w:rsidR="00564FD0" w:rsidRPr="009658EE" w:rsidRDefault="00564FD0" w:rsidP="0081045D">
            <w:pPr>
              <w:rPr>
                <w:sz w:val="26"/>
                <w:lang w:val="ro-RO"/>
              </w:rPr>
            </w:pPr>
            <w:r>
              <w:rPr>
                <w:sz w:val="22"/>
                <w:lang w:val="ro-RO"/>
              </w:rPr>
              <w:t xml:space="preserve">                                                    </w:t>
            </w:r>
            <w:r w:rsidRPr="009658EE">
              <w:rPr>
                <w:sz w:val="22"/>
                <w:lang w:val="ro-RO"/>
              </w:rPr>
              <w:t>(</w:t>
            </w:r>
            <w:proofErr w:type="spellStart"/>
            <w:r>
              <w:rPr>
                <w:sz w:val="22"/>
                <w:lang w:val="ro-RO"/>
              </w:rPr>
              <w:t>signature</w:t>
            </w:r>
            <w:proofErr w:type="spellEnd"/>
            <w:r w:rsidRPr="009658EE">
              <w:rPr>
                <w:sz w:val="22"/>
                <w:lang w:val="ro-RO"/>
              </w:rPr>
              <w:t>)</w:t>
            </w:r>
          </w:p>
        </w:tc>
        <w:tc>
          <w:tcPr>
            <w:tcW w:w="4820" w:type="dxa"/>
            <w:gridSpan w:val="2"/>
            <w:tcBorders>
              <w:top w:val="nil"/>
              <w:left w:val="nil"/>
              <w:bottom w:val="nil"/>
              <w:right w:val="nil"/>
            </w:tcBorders>
          </w:tcPr>
          <w:p w14:paraId="645D9A35" w14:textId="77777777" w:rsidR="00564FD0" w:rsidRPr="009658EE" w:rsidRDefault="00564FD0" w:rsidP="0081045D">
            <w:pPr>
              <w:pStyle w:val="Titlu2"/>
              <w:spacing w:before="120" w:line="276" w:lineRule="auto"/>
              <w:rPr>
                <w:b w:val="0"/>
                <w:sz w:val="26"/>
              </w:rPr>
            </w:pPr>
            <w:r w:rsidRPr="009658EE">
              <w:rPr>
                <w:b w:val="0"/>
                <w:sz w:val="26"/>
              </w:rPr>
              <w:t>AP</w:t>
            </w:r>
            <w:r>
              <w:rPr>
                <w:b w:val="0"/>
                <w:sz w:val="26"/>
              </w:rPr>
              <w:t>P</w:t>
            </w:r>
            <w:r w:rsidRPr="009658EE">
              <w:rPr>
                <w:b w:val="0"/>
                <w:sz w:val="26"/>
              </w:rPr>
              <w:t>R</w:t>
            </w:r>
            <w:r>
              <w:rPr>
                <w:b w:val="0"/>
                <w:sz w:val="26"/>
              </w:rPr>
              <w:t>OVED</w:t>
            </w:r>
          </w:p>
          <w:p w14:paraId="75F1BD17" w14:textId="77777777" w:rsidR="00564FD0" w:rsidRPr="009658EE" w:rsidRDefault="00564FD0" w:rsidP="0081045D">
            <w:pPr>
              <w:spacing w:line="276" w:lineRule="auto"/>
              <w:jc w:val="center"/>
              <w:rPr>
                <w:sz w:val="26"/>
                <w:szCs w:val="26"/>
                <w:lang w:val="ro-RO"/>
              </w:rPr>
            </w:pPr>
            <w:r w:rsidRPr="7028981B">
              <w:rPr>
                <w:sz w:val="26"/>
                <w:szCs w:val="26"/>
                <w:lang w:val="ro-RO"/>
              </w:rPr>
              <w:t xml:space="preserve">at </w:t>
            </w:r>
            <w:proofErr w:type="spellStart"/>
            <w:r w:rsidRPr="7028981B">
              <w:rPr>
                <w:sz w:val="26"/>
                <w:szCs w:val="26"/>
                <w:lang w:val="ro-RO"/>
              </w:rPr>
              <w:t>the</w:t>
            </w:r>
            <w:proofErr w:type="spellEnd"/>
            <w:r w:rsidRPr="7028981B">
              <w:rPr>
                <w:sz w:val="26"/>
                <w:szCs w:val="26"/>
                <w:lang w:val="ro-RO"/>
              </w:rPr>
              <w:t xml:space="preserve"> Council </w:t>
            </w:r>
            <w:proofErr w:type="spellStart"/>
            <w:r w:rsidRPr="7028981B">
              <w:rPr>
                <w:sz w:val="26"/>
                <w:szCs w:val="26"/>
                <w:lang w:val="ro-RO"/>
              </w:rPr>
              <w:t>meeting</w:t>
            </w:r>
            <w:proofErr w:type="spellEnd"/>
            <w:r w:rsidRPr="7028981B">
              <w:rPr>
                <w:sz w:val="26"/>
                <w:szCs w:val="26"/>
                <w:lang w:val="ro-RO"/>
              </w:rPr>
              <w:t xml:space="preserve"> of </w:t>
            </w:r>
            <w:proofErr w:type="spellStart"/>
            <w:r w:rsidRPr="7028981B">
              <w:rPr>
                <w:sz w:val="26"/>
                <w:szCs w:val="26"/>
                <w:lang w:val="ro-RO"/>
              </w:rPr>
              <w:t>the</w:t>
            </w:r>
            <w:proofErr w:type="spellEnd"/>
            <w:r w:rsidRPr="7028981B">
              <w:rPr>
                <w:sz w:val="26"/>
                <w:szCs w:val="26"/>
                <w:lang w:val="ro-RO"/>
              </w:rPr>
              <w:t xml:space="preserve"> </w:t>
            </w:r>
            <w:proofErr w:type="spellStart"/>
            <w:r w:rsidRPr="7028981B">
              <w:rPr>
                <w:sz w:val="26"/>
                <w:szCs w:val="26"/>
                <w:lang w:val="ro-RO"/>
              </w:rPr>
              <w:t>Faculty</w:t>
            </w:r>
            <w:proofErr w:type="spellEnd"/>
            <w:r w:rsidRPr="7028981B">
              <w:rPr>
                <w:sz w:val="26"/>
                <w:szCs w:val="26"/>
                <w:lang w:val="ro-RO"/>
              </w:rPr>
              <w:t xml:space="preserve"> of Medicine I</w:t>
            </w:r>
          </w:p>
          <w:p w14:paraId="55F01364" w14:textId="77777777" w:rsidR="00564FD0" w:rsidRPr="009658EE" w:rsidRDefault="00564FD0" w:rsidP="0081045D">
            <w:pPr>
              <w:spacing w:line="276" w:lineRule="auto"/>
              <w:jc w:val="center"/>
              <w:rPr>
                <w:sz w:val="26"/>
                <w:lang w:val="ro-RO"/>
              </w:rPr>
            </w:pPr>
            <w:proofErr w:type="spellStart"/>
            <w:r>
              <w:rPr>
                <w:sz w:val="26"/>
                <w:lang w:val="ro-RO"/>
              </w:rPr>
              <w:t>Minutes</w:t>
            </w:r>
            <w:proofErr w:type="spellEnd"/>
            <w:r>
              <w:rPr>
                <w:sz w:val="26"/>
                <w:lang w:val="ro-RO"/>
              </w:rPr>
              <w:t xml:space="preserve"> No.___ of</w:t>
            </w:r>
            <w:r w:rsidRPr="009658EE">
              <w:rPr>
                <w:sz w:val="26"/>
                <w:lang w:val="ro-RO"/>
              </w:rPr>
              <w:t xml:space="preserve"> _____________</w:t>
            </w:r>
          </w:p>
          <w:p w14:paraId="7624BCDD" w14:textId="77777777" w:rsidR="00564FD0" w:rsidRDefault="00564FD0" w:rsidP="0081045D">
            <w:pPr>
              <w:spacing w:line="276" w:lineRule="auto"/>
              <w:jc w:val="center"/>
              <w:rPr>
                <w:sz w:val="26"/>
                <w:szCs w:val="26"/>
                <w:lang w:val="ro-RO"/>
              </w:rPr>
            </w:pPr>
            <w:r w:rsidRPr="7028981B">
              <w:rPr>
                <w:sz w:val="26"/>
                <w:szCs w:val="26"/>
                <w:lang w:val="ro-RO"/>
              </w:rPr>
              <w:t>Plăcintă Gheorghe</w:t>
            </w:r>
          </w:p>
          <w:p w14:paraId="7A6E6CCF" w14:textId="77777777" w:rsidR="00564FD0" w:rsidRPr="009658EE" w:rsidRDefault="00564FD0" w:rsidP="0081045D">
            <w:pPr>
              <w:spacing w:line="276" w:lineRule="auto"/>
              <w:jc w:val="center"/>
              <w:rPr>
                <w:sz w:val="26"/>
                <w:lang w:val="ro-RO"/>
              </w:rPr>
            </w:pPr>
            <w:r>
              <w:rPr>
                <w:sz w:val="26"/>
                <w:lang w:val="ro-RO"/>
              </w:rPr>
              <w:t xml:space="preserve">Dean of </w:t>
            </w:r>
            <w:proofErr w:type="spellStart"/>
            <w:r>
              <w:rPr>
                <w:sz w:val="26"/>
                <w:lang w:val="ro-RO"/>
              </w:rPr>
              <w:t>Faculty</w:t>
            </w:r>
            <w:proofErr w:type="spellEnd"/>
            <w:r>
              <w:rPr>
                <w:sz w:val="26"/>
                <w:lang w:val="ro-RO"/>
              </w:rPr>
              <w:t>,</w:t>
            </w:r>
            <w:r w:rsidRPr="009658EE">
              <w:rPr>
                <w:sz w:val="26"/>
                <w:lang w:val="ro-RO"/>
              </w:rPr>
              <w:t xml:space="preserve"> </w:t>
            </w:r>
            <w:r>
              <w:rPr>
                <w:sz w:val="26"/>
                <w:lang w:val="ro-RO"/>
              </w:rPr>
              <w:t xml:space="preserve">doctor of medical </w:t>
            </w:r>
            <w:proofErr w:type="spellStart"/>
            <w:r>
              <w:rPr>
                <w:sz w:val="26"/>
                <w:lang w:val="ro-RO"/>
              </w:rPr>
              <w:t>sciences</w:t>
            </w:r>
            <w:proofErr w:type="spellEnd"/>
            <w:r>
              <w:rPr>
                <w:sz w:val="26"/>
                <w:lang w:val="ro-RO"/>
              </w:rPr>
              <w:t xml:space="preserve">, </w:t>
            </w:r>
            <w:proofErr w:type="spellStart"/>
            <w:r>
              <w:rPr>
                <w:sz w:val="26"/>
                <w:lang w:val="ro-RO"/>
              </w:rPr>
              <w:t>professor</w:t>
            </w:r>
            <w:proofErr w:type="spellEnd"/>
          </w:p>
          <w:p w14:paraId="79512B38" w14:textId="77777777" w:rsidR="00564FD0" w:rsidRPr="009658EE" w:rsidRDefault="00564FD0" w:rsidP="0081045D">
            <w:pPr>
              <w:rPr>
                <w:sz w:val="26"/>
                <w:szCs w:val="26"/>
                <w:lang w:val="ro-RO"/>
              </w:rPr>
            </w:pPr>
            <w:r w:rsidRPr="7028981B">
              <w:rPr>
                <w:sz w:val="26"/>
                <w:szCs w:val="26"/>
                <w:lang w:val="ro-RO"/>
              </w:rPr>
              <w:t xml:space="preserve"> ______________________</w:t>
            </w:r>
          </w:p>
          <w:p w14:paraId="39F40472" w14:textId="77777777" w:rsidR="00564FD0" w:rsidRPr="009658EE" w:rsidRDefault="00564FD0" w:rsidP="0081045D">
            <w:pPr>
              <w:spacing w:line="276" w:lineRule="auto"/>
              <w:jc w:val="center"/>
              <w:rPr>
                <w:sz w:val="26"/>
                <w:lang w:val="ro-RO"/>
              </w:rPr>
            </w:pPr>
            <w:r>
              <w:rPr>
                <w:sz w:val="22"/>
                <w:lang w:val="ro-RO"/>
              </w:rPr>
              <w:t xml:space="preserve">                                    </w:t>
            </w:r>
            <w:r w:rsidRPr="009658EE">
              <w:rPr>
                <w:sz w:val="22"/>
                <w:lang w:val="ro-RO"/>
              </w:rPr>
              <w:t>(</w:t>
            </w:r>
            <w:proofErr w:type="spellStart"/>
            <w:r>
              <w:rPr>
                <w:sz w:val="22"/>
                <w:lang w:val="ro-RO"/>
              </w:rPr>
              <w:t>signature</w:t>
            </w:r>
            <w:proofErr w:type="spellEnd"/>
            <w:r w:rsidRPr="009658EE">
              <w:rPr>
                <w:sz w:val="22"/>
                <w:lang w:val="ro-RO"/>
              </w:rPr>
              <w:t>)</w:t>
            </w:r>
          </w:p>
        </w:tc>
      </w:tr>
      <w:tr w:rsidR="00564FD0" w:rsidRPr="009D6DB1" w14:paraId="1F0DAB8A" w14:textId="77777777" w:rsidTr="0081045D">
        <w:trPr>
          <w:gridBefore w:val="1"/>
          <w:gridAfter w:val="1"/>
          <w:wBefore w:w="2127" w:type="dxa"/>
          <w:wAfter w:w="1843" w:type="dxa"/>
        </w:trPr>
        <w:tc>
          <w:tcPr>
            <w:tcW w:w="6095" w:type="dxa"/>
            <w:gridSpan w:val="2"/>
            <w:tcBorders>
              <w:top w:val="nil"/>
              <w:left w:val="nil"/>
              <w:bottom w:val="nil"/>
              <w:right w:val="nil"/>
            </w:tcBorders>
            <w:vAlign w:val="center"/>
          </w:tcPr>
          <w:p w14:paraId="09CD885C" w14:textId="77777777" w:rsidR="00564FD0" w:rsidRDefault="00564FD0" w:rsidP="0081045D">
            <w:pPr>
              <w:pStyle w:val="Titlu2"/>
              <w:spacing w:before="120" w:line="276" w:lineRule="auto"/>
              <w:rPr>
                <w:b w:val="0"/>
                <w:sz w:val="26"/>
              </w:rPr>
            </w:pPr>
          </w:p>
          <w:p w14:paraId="2CF4D9A9" w14:textId="77777777" w:rsidR="00564FD0" w:rsidRPr="009658EE" w:rsidRDefault="00564FD0" w:rsidP="0081045D">
            <w:pPr>
              <w:pStyle w:val="Titlu2"/>
              <w:spacing w:before="120" w:line="276" w:lineRule="auto"/>
              <w:rPr>
                <w:b w:val="0"/>
                <w:sz w:val="26"/>
              </w:rPr>
            </w:pPr>
            <w:r>
              <w:rPr>
                <w:b w:val="0"/>
                <w:sz w:val="26"/>
              </w:rPr>
              <w:t>APPROVED</w:t>
            </w:r>
          </w:p>
          <w:p w14:paraId="484EF0A0" w14:textId="77777777" w:rsidR="00564FD0" w:rsidRPr="009658EE" w:rsidRDefault="00564FD0" w:rsidP="0081045D">
            <w:pPr>
              <w:spacing w:line="276" w:lineRule="auto"/>
              <w:jc w:val="center"/>
              <w:rPr>
                <w:b/>
                <w:sz w:val="28"/>
                <w:szCs w:val="32"/>
                <w:lang w:val="ro-RO"/>
              </w:rPr>
            </w:pPr>
            <w:proofErr w:type="spellStart"/>
            <w:r>
              <w:rPr>
                <w:sz w:val="26"/>
                <w:lang w:val="ro-RO"/>
              </w:rPr>
              <w:t>approved</w:t>
            </w:r>
            <w:proofErr w:type="spellEnd"/>
            <w:r>
              <w:rPr>
                <w:sz w:val="26"/>
                <w:lang w:val="ro-RO"/>
              </w:rPr>
              <w:t xml:space="preserve"> at </w:t>
            </w:r>
            <w:proofErr w:type="spellStart"/>
            <w:r>
              <w:rPr>
                <w:sz w:val="26"/>
                <w:lang w:val="ro-RO"/>
              </w:rPr>
              <w:t>the</w:t>
            </w:r>
            <w:proofErr w:type="spellEnd"/>
            <w:r>
              <w:rPr>
                <w:sz w:val="26"/>
                <w:lang w:val="ro-RO"/>
              </w:rPr>
              <w:t xml:space="preserve"> </w:t>
            </w:r>
            <w:proofErr w:type="spellStart"/>
            <w:r>
              <w:rPr>
                <w:sz w:val="26"/>
                <w:lang w:val="ro-RO"/>
              </w:rPr>
              <w:t>meeting</w:t>
            </w:r>
            <w:proofErr w:type="spellEnd"/>
            <w:r>
              <w:rPr>
                <w:sz w:val="26"/>
                <w:lang w:val="ro-RO"/>
              </w:rPr>
              <w:t xml:space="preserve"> of </w:t>
            </w:r>
            <w:r w:rsidRPr="003562E7">
              <w:rPr>
                <w:sz w:val="26"/>
                <w:lang w:val="ro-RO"/>
              </w:rPr>
              <w:t xml:space="preserve"> </w:t>
            </w:r>
            <w:proofErr w:type="spellStart"/>
            <w:r w:rsidRPr="003562E7">
              <w:rPr>
                <w:sz w:val="26"/>
                <w:lang w:val="ro-RO"/>
              </w:rPr>
              <w:t>chair</w:t>
            </w:r>
            <w:proofErr w:type="spellEnd"/>
            <w:r>
              <w:rPr>
                <w:sz w:val="26"/>
                <w:lang w:val="ro-RO"/>
              </w:rPr>
              <w:t xml:space="preserve"> </w:t>
            </w:r>
            <w:r>
              <w:rPr>
                <w:caps/>
                <w:szCs w:val="32"/>
                <w:lang w:val="ro-RO"/>
              </w:rPr>
              <w:t xml:space="preserve"> </w:t>
            </w:r>
            <w:r>
              <w:rPr>
                <w:szCs w:val="32"/>
                <w:lang w:val="ro-RO"/>
              </w:rPr>
              <w:t xml:space="preserve">of Romanian </w:t>
            </w:r>
            <w:proofErr w:type="spellStart"/>
            <w:r>
              <w:rPr>
                <w:szCs w:val="32"/>
                <w:lang w:val="ro-RO"/>
              </w:rPr>
              <w:t>Language</w:t>
            </w:r>
            <w:proofErr w:type="spellEnd"/>
            <w:r>
              <w:rPr>
                <w:szCs w:val="32"/>
                <w:lang w:val="ro-RO"/>
              </w:rPr>
              <w:t xml:space="preserve"> </w:t>
            </w:r>
            <w:proofErr w:type="spellStart"/>
            <w:r>
              <w:rPr>
                <w:szCs w:val="32"/>
                <w:lang w:val="ro-RO"/>
              </w:rPr>
              <w:t>and</w:t>
            </w:r>
            <w:proofErr w:type="spellEnd"/>
            <w:r>
              <w:rPr>
                <w:szCs w:val="32"/>
                <w:lang w:val="ro-RO"/>
              </w:rPr>
              <w:t xml:space="preserve"> Medical </w:t>
            </w:r>
            <w:proofErr w:type="spellStart"/>
            <w:r>
              <w:rPr>
                <w:szCs w:val="32"/>
                <w:lang w:val="ro-RO"/>
              </w:rPr>
              <w:t>Terminology</w:t>
            </w:r>
            <w:proofErr w:type="spellEnd"/>
          </w:p>
          <w:p w14:paraId="177207DD" w14:textId="77777777" w:rsidR="00564FD0" w:rsidRPr="009658EE" w:rsidRDefault="00564FD0" w:rsidP="0081045D">
            <w:pPr>
              <w:spacing w:line="276" w:lineRule="auto"/>
              <w:jc w:val="center"/>
              <w:rPr>
                <w:sz w:val="26"/>
                <w:szCs w:val="26"/>
                <w:lang w:val="ro-RO"/>
              </w:rPr>
            </w:pPr>
            <w:proofErr w:type="spellStart"/>
            <w:r w:rsidRPr="7028981B">
              <w:rPr>
                <w:sz w:val="26"/>
                <w:szCs w:val="26"/>
                <w:lang w:val="ro-RO"/>
              </w:rPr>
              <w:t>Minutes</w:t>
            </w:r>
            <w:proofErr w:type="spellEnd"/>
            <w:r w:rsidRPr="7028981B">
              <w:rPr>
                <w:sz w:val="26"/>
                <w:szCs w:val="26"/>
                <w:lang w:val="ro-RO"/>
              </w:rPr>
              <w:t xml:space="preserve"> No.</w:t>
            </w:r>
            <w:r>
              <w:rPr>
                <w:lang w:val="ro-RO"/>
              </w:rPr>
              <w:t xml:space="preserve"> 9 </w:t>
            </w:r>
            <w:r w:rsidRPr="7028981B">
              <w:rPr>
                <w:lang w:val="ro-RO"/>
              </w:rPr>
              <w:t xml:space="preserve">of </w:t>
            </w:r>
            <w:r w:rsidRPr="00A42078">
              <w:rPr>
                <w:u w:val="single"/>
                <w:lang w:val="ro-RO"/>
              </w:rPr>
              <w:t>19.02.2024</w:t>
            </w:r>
          </w:p>
          <w:p w14:paraId="0CA465AE" w14:textId="77777777" w:rsidR="00564FD0" w:rsidRPr="009658EE" w:rsidRDefault="00564FD0" w:rsidP="0081045D">
            <w:pPr>
              <w:spacing w:line="276" w:lineRule="auto"/>
              <w:jc w:val="center"/>
              <w:rPr>
                <w:sz w:val="26"/>
                <w:lang w:val="ro-RO"/>
              </w:rPr>
            </w:pPr>
            <w:proofErr w:type="spellStart"/>
            <w:r>
              <w:rPr>
                <w:sz w:val="26"/>
                <w:lang w:val="ro-RO"/>
              </w:rPr>
              <w:t>Head</w:t>
            </w:r>
            <w:proofErr w:type="spellEnd"/>
            <w:r>
              <w:rPr>
                <w:sz w:val="26"/>
                <w:lang w:val="ro-RO"/>
              </w:rPr>
              <w:t xml:space="preserve"> of </w:t>
            </w:r>
            <w:proofErr w:type="spellStart"/>
            <w:r>
              <w:rPr>
                <w:sz w:val="26"/>
                <w:lang w:val="ro-RO"/>
              </w:rPr>
              <w:t>chair</w:t>
            </w:r>
            <w:proofErr w:type="spellEnd"/>
            <w:r>
              <w:rPr>
                <w:sz w:val="26"/>
                <w:lang w:val="ro-RO"/>
              </w:rPr>
              <w:t xml:space="preserve">, Doctor of </w:t>
            </w:r>
            <w:proofErr w:type="spellStart"/>
            <w:r>
              <w:rPr>
                <w:sz w:val="26"/>
                <w:lang w:val="ro-RO"/>
              </w:rPr>
              <w:t>Pedagogy</w:t>
            </w:r>
            <w:proofErr w:type="spellEnd"/>
            <w:r>
              <w:rPr>
                <w:sz w:val="26"/>
                <w:lang w:val="ro-RO"/>
              </w:rPr>
              <w:t xml:space="preserve">  </w:t>
            </w:r>
          </w:p>
          <w:p w14:paraId="19DD8720" w14:textId="77777777" w:rsidR="00564FD0" w:rsidRPr="009658EE" w:rsidRDefault="00564FD0" w:rsidP="0081045D">
            <w:pPr>
              <w:jc w:val="center"/>
              <w:rPr>
                <w:sz w:val="26"/>
                <w:lang w:val="ro-RO"/>
              </w:rPr>
            </w:pPr>
            <w:proofErr w:type="spellStart"/>
            <w:r>
              <w:rPr>
                <w:sz w:val="26"/>
                <w:lang w:val="ro-RO"/>
              </w:rPr>
              <w:t>Name</w:t>
            </w:r>
            <w:proofErr w:type="spellEnd"/>
            <w:r>
              <w:rPr>
                <w:sz w:val="26"/>
                <w:lang w:val="ro-RO"/>
              </w:rPr>
              <w:t xml:space="preserve">, </w:t>
            </w:r>
            <w:proofErr w:type="spellStart"/>
            <w:r>
              <w:rPr>
                <w:sz w:val="26"/>
                <w:lang w:val="ro-RO"/>
              </w:rPr>
              <w:t>surname</w:t>
            </w:r>
            <w:proofErr w:type="spellEnd"/>
            <w:r>
              <w:rPr>
                <w:sz w:val="26"/>
                <w:lang w:val="ro-RO"/>
              </w:rPr>
              <w:t>, Chiriac Argentina</w:t>
            </w:r>
            <w:r w:rsidRPr="009658EE">
              <w:rPr>
                <w:sz w:val="26"/>
                <w:lang w:val="ro-RO"/>
              </w:rPr>
              <w:t xml:space="preserve"> </w:t>
            </w:r>
          </w:p>
          <w:p w14:paraId="629591F7" w14:textId="77777777" w:rsidR="00564FD0" w:rsidRPr="009658EE" w:rsidRDefault="00564FD0" w:rsidP="0081045D">
            <w:pPr>
              <w:spacing w:line="276" w:lineRule="auto"/>
              <w:ind w:left="1199"/>
              <w:jc w:val="center"/>
              <w:rPr>
                <w:sz w:val="26"/>
                <w:lang w:val="ro-RO"/>
              </w:rPr>
            </w:pPr>
          </w:p>
        </w:tc>
      </w:tr>
    </w:tbl>
    <w:p w14:paraId="6A7A9BCE" w14:textId="77777777" w:rsidR="00564FD0" w:rsidRPr="00A42078" w:rsidRDefault="00564FD0" w:rsidP="00564FD0">
      <w:pPr>
        <w:jc w:val="center"/>
        <w:rPr>
          <w:b/>
          <w:sz w:val="32"/>
          <w:szCs w:val="32"/>
          <w:lang w:val="ro-RO"/>
        </w:rPr>
      </w:pPr>
      <w:r w:rsidRPr="00A42078">
        <w:rPr>
          <w:b/>
          <w:sz w:val="32"/>
          <w:szCs w:val="32"/>
          <w:lang w:val="ro-RO"/>
        </w:rPr>
        <w:t>CURRICULUM</w:t>
      </w:r>
    </w:p>
    <w:p w14:paraId="7CB82365" w14:textId="77777777" w:rsidR="00564FD0" w:rsidRPr="00A42078" w:rsidRDefault="00564FD0" w:rsidP="00564FD0">
      <w:pPr>
        <w:pStyle w:val="Titlu2"/>
        <w:spacing w:line="240" w:lineRule="auto"/>
        <w:rPr>
          <w:b w:val="0"/>
          <w:caps/>
          <w:sz w:val="32"/>
          <w:szCs w:val="32"/>
        </w:rPr>
      </w:pPr>
      <w:r w:rsidRPr="00A42078">
        <w:rPr>
          <w:b w:val="0"/>
          <w:caps/>
          <w:sz w:val="32"/>
          <w:szCs w:val="32"/>
        </w:rPr>
        <w:t>(syllabus)</w:t>
      </w:r>
    </w:p>
    <w:p w14:paraId="3F32D9AB" w14:textId="77777777" w:rsidR="00564FD0" w:rsidRPr="00A42078" w:rsidRDefault="00564FD0" w:rsidP="00564FD0">
      <w:pPr>
        <w:pStyle w:val="Textsimplu"/>
        <w:tabs>
          <w:tab w:val="left" w:pos="9781"/>
        </w:tabs>
        <w:ind w:left="2410" w:hanging="2410"/>
        <w:jc w:val="center"/>
        <w:rPr>
          <w:rFonts w:ascii="Times New Roman" w:hAnsi="Times New Roman"/>
          <w:b/>
          <w:bCs/>
          <w:caps/>
          <w:sz w:val="32"/>
          <w:szCs w:val="32"/>
          <w:lang w:val="ro-RO"/>
        </w:rPr>
      </w:pPr>
      <w:r w:rsidRPr="00A42078">
        <w:rPr>
          <w:rFonts w:ascii="Times New Roman" w:hAnsi="Times New Roman"/>
          <w:sz w:val="32"/>
          <w:szCs w:val="32"/>
          <w:lang w:val="ro-RO"/>
        </w:rPr>
        <w:t xml:space="preserve">DISCIPLINE </w:t>
      </w:r>
      <w:r w:rsidRPr="00A42078">
        <w:rPr>
          <w:rFonts w:ascii="Times New Roman" w:hAnsi="Times New Roman"/>
          <w:b/>
          <w:bCs/>
          <w:caps/>
          <w:sz w:val="32"/>
          <w:szCs w:val="32"/>
          <w:lang w:val="ro-RO"/>
        </w:rPr>
        <w:t>LATIN MEDICAL TERMINOLOGY</w:t>
      </w:r>
    </w:p>
    <w:p w14:paraId="1CD55841" w14:textId="77777777" w:rsidR="00564FD0" w:rsidRDefault="00564FD0" w:rsidP="00564FD0">
      <w:pPr>
        <w:jc w:val="center"/>
        <w:rPr>
          <w:b/>
          <w:bCs/>
          <w:color w:val="000000" w:themeColor="text1"/>
          <w:sz w:val="32"/>
          <w:szCs w:val="32"/>
          <w:lang w:val="ro-RO"/>
        </w:rPr>
      </w:pPr>
      <w:proofErr w:type="spellStart"/>
      <w:r w:rsidRPr="00A42078">
        <w:rPr>
          <w:b/>
          <w:bCs/>
          <w:color w:val="000000" w:themeColor="text1"/>
          <w:sz w:val="32"/>
          <w:szCs w:val="32"/>
          <w:lang w:val="ro-RO"/>
        </w:rPr>
        <w:t>Integrated</w:t>
      </w:r>
      <w:proofErr w:type="spellEnd"/>
      <w:r w:rsidRPr="00A42078">
        <w:rPr>
          <w:b/>
          <w:bCs/>
          <w:color w:val="000000" w:themeColor="text1"/>
          <w:sz w:val="32"/>
          <w:szCs w:val="32"/>
          <w:lang w:val="ro-RO"/>
        </w:rPr>
        <w:t xml:space="preserve"> </w:t>
      </w:r>
      <w:proofErr w:type="spellStart"/>
      <w:r w:rsidRPr="00A42078">
        <w:rPr>
          <w:b/>
          <w:bCs/>
          <w:color w:val="000000" w:themeColor="text1"/>
          <w:sz w:val="32"/>
          <w:szCs w:val="32"/>
          <w:lang w:val="ro-RO"/>
        </w:rPr>
        <w:t>studies</w:t>
      </w:r>
      <w:proofErr w:type="spellEnd"/>
    </w:p>
    <w:p w14:paraId="3FA77501" w14:textId="77777777" w:rsidR="00564FD0" w:rsidRDefault="00564FD0" w:rsidP="00564FD0">
      <w:pPr>
        <w:pStyle w:val="Textsimplu"/>
        <w:tabs>
          <w:tab w:val="left" w:pos="9781"/>
        </w:tabs>
        <w:spacing w:after="120"/>
        <w:rPr>
          <w:rFonts w:ascii="Times New Roman" w:hAnsi="Times New Roman"/>
          <w:b/>
          <w:bCs/>
          <w:sz w:val="24"/>
          <w:szCs w:val="24"/>
          <w:lang w:val="en-US"/>
        </w:rPr>
      </w:pPr>
      <w:r w:rsidRPr="7028981B">
        <w:rPr>
          <w:rFonts w:ascii="Times New Roman" w:hAnsi="Times New Roman"/>
          <w:sz w:val="26"/>
          <w:szCs w:val="26"/>
          <w:lang w:val="ro-RO"/>
        </w:rPr>
        <w:t xml:space="preserve">             </w:t>
      </w:r>
      <w:proofErr w:type="spellStart"/>
      <w:r w:rsidRPr="7028981B">
        <w:rPr>
          <w:rFonts w:ascii="Times New Roman" w:hAnsi="Times New Roman"/>
          <w:sz w:val="26"/>
          <w:szCs w:val="26"/>
          <w:lang w:val="ro-RO"/>
        </w:rPr>
        <w:t>Type</w:t>
      </w:r>
      <w:proofErr w:type="spellEnd"/>
      <w:r w:rsidRPr="7028981B">
        <w:rPr>
          <w:rFonts w:ascii="Times New Roman" w:hAnsi="Times New Roman"/>
          <w:sz w:val="26"/>
          <w:szCs w:val="26"/>
          <w:lang w:val="ro-RO"/>
        </w:rPr>
        <w:t xml:space="preserve"> of </w:t>
      </w:r>
      <w:proofErr w:type="spellStart"/>
      <w:r w:rsidRPr="7028981B">
        <w:rPr>
          <w:rFonts w:ascii="Times New Roman" w:hAnsi="Times New Roman"/>
          <w:sz w:val="26"/>
          <w:szCs w:val="26"/>
          <w:lang w:val="ro-RO"/>
        </w:rPr>
        <w:t>course</w:t>
      </w:r>
      <w:proofErr w:type="spellEnd"/>
      <w:r w:rsidRPr="7028981B">
        <w:rPr>
          <w:rFonts w:ascii="Times New Roman" w:hAnsi="Times New Roman"/>
          <w:sz w:val="26"/>
          <w:szCs w:val="26"/>
          <w:lang w:val="ro-RO"/>
        </w:rPr>
        <w:t xml:space="preserve">: </w:t>
      </w:r>
      <w:proofErr w:type="spellStart"/>
      <w:r w:rsidRPr="00D63B7E">
        <w:rPr>
          <w:rFonts w:ascii="Times New Roman" w:hAnsi="Times New Roman"/>
          <w:b/>
          <w:sz w:val="26"/>
          <w:szCs w:val="26"/>
          <w:lang w:val="ro-RO"/>
        </w:rPr>
        <w:t>Optional</w:t>
      </w:r>
      <w:proofErr w:type="spellEnd"/>
      <w:r w:rsidRPr="00D63B7E">
        <w:rPr>
          <w:rFonts w:ascii="Times New Roman" w:hAnsi="Times New Roman"/>
          <w:b/>
          <w:bCs/>
          <w:sz w:val="26"/>
          <w:szCs w:val="26"/>
          <w:lang w:val="ro-RO"/>
        </w:rPr>
        <w:t xml:space="preserve"> </w:t>
      </w:r>
      <w:r w:rsidRPr="00D63B7E">
        <w:rPr>
          <w:rFonts w:ascii="Times New Roman" w:hAnsi="Times New Roman"/>
          <w:b/>
          <w:bCs/>
          <w:sz w:val="24"/>
          <w:szCs w:val="24"/>
          <w:lang w:val="en-US"/>
        </w:rPr>
        <w:t>discipline</w:t>
      </w:r>
    </w:p>
    <w:p w14:paraId="16407478" w14:textId="77777777" w:rsidR="00564FD0" w:rsidRPr="00A42078" w:rsidRDefault="00564FD0" w:rsidP="00564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202124"/>
          <w:lang w:val="en-US" w:eastAsia="en-US"/>
        </w:rPr>
      </w:pPr>
      <w:r w:rsidRPr="00A42078">
        <w:rPr>
          <w:b/>
          <w:bCs/>
          <w:color w:val="202124"/>
          <w:lang w:val="en" w:eastAsia="en-US"/>
        </w:rPr>
        <w:t>Curriculum developed by the team of authors:</w:t>
      </w:r>
    </w:p>
    <w:p w14:paraId="41C0CF8C" w14:textId="77777777" w:rsidR="00564FD0" w:rsidRDefault="00564FD0" w:rsidP="00564FD0">
      <w:pPr>
        <w:rPr>
          <w:lang w:val="ro-RO"/>
        </w:rPr>
      </w:pPr>
      <w:r w:rsidRPr="00DB7D0C">
        <w:rPr>
          <w:lang w:val="ro-RO"/>
        </w:rPr>
        <w:t xml:space="preserve">Chiriac Argentina, </w:t>
      </w:r>
      <w:proofErr w:type="spellStart"/>
      <w:r w:rsidRPr="00DB7D0C">
        <w:rPr>
          <w:lang w:val="ro-RO"/>
        </w:rPr>
        <w:t>PhD</w:t>
      </w:r>
      <w:proofErr w:type="spellEnd"/>
      <w:r w:rsidRPr="00DB7D0C">
        <w:rPr>
          <w:lang w:val="ro-RO"/>
        </w:rPr>
        <w:t xml:space="preserve">, </w:t>
      </w:r>
      <w:proofErr w:type="spellStart"/>
      <w:r w:rsidRPr="00DB7D0C">
        <w:rPr>
          <w:lang w:val="ro-RO"/>
        </w:rPr>
        <w:t>associate</w:t>
      </w:r>
      <w:proofErr w:type="spellEnd"/>
      <w:r w:rsidRPr="00DB7D0C">
        <w:rPr>
          <w:lang w:val="ro-RO"/>
        </w:rPr>
        <w:t xml:space="preserve"> </w:t>
      </w:r>
      <w:proofErr w:type="spellStart"/>
      <w:r w:rsidRPr="00DB7D0C">
        <w:rPr>
          <w:lang w:val="ro-RO"/>
        </w:rPr>
        <w:t>professor</w:t>
      </w:r>
      <w:proofErr w:type="spellEnd"/>
    </w:p>
    <w:p w14:paraId="1CE7114B" w14:textId="77777777" w:rsidR="00564FD0" w:rsidRPr="00DB7D0C" w:rsidRDefault="00564FD0" w:rsidP="00564FD0">
      <w:pPr>
        <w:tabs>
          <w:tab w:val="left" w:pos="9781"/>
        </w:tabs>
        <w:spacing w:line="276" w:lineRule="auto"/>
        <w:jc w:val="both"/>
        <w:rPr>
          <w:lang w:val="ro-RO"/>
        </w:rPr>
      </w:pPr>
      <w:proofErr w:type="spellStart"/>
      <w:r w:rsidRPr="00DB7D0C">
        <w:rPr>
          <w:lang w:val="ro-RO"/>
        </w:rPr>
        <w:t>Lopatiuc</w:t>
      </w:r>
      <w:proofErr w:type="spellEnd"/>
      <w:r w:rsidRPr="00DB7D0C">
        <w:rPr>
          <w:lang w:val="ro-RO"/>
        </w:rPr>
        <w:t xml:space="preserve"> Alina, </w:t>
      </w:r>
      <w:proofErr w:type="spellStart"/>
      <w:r w:rsidRPr="00DB7D0C">
        <w:rPr>
          <w:lang w:val="ro-RO"/>
        </w:rPr>
        <w:t>PhD</w:t>
      </w:r>
      <w:proofErr w:type="spellEnd"/>
      <w:r>
        <w:rPr>
          <w:bCs/>
          <w:lang w:val="en-US"/>
        </w:rPr>
        <w:t xml:space="preserve">, </w:t>
      </w:r>
      <w:bookmarkStart w:id="0" w:name="_Hlk159410834"/>
      <w:r w:rsidRPr="00DB7D0C">
        <w:rPr>
          <w:bCs/>
          <w:lang w:val="en-US"/>
        </w:rPr>
        <w:t>university assistant</w:t>
      </w:r>
      <w:bookmarkEnd w:id="0"/>
    </w:p>
    <w:p w14:paraId="678F1F25" w14:textId="77777777" w:rsidR="00564FD0" w:rsidRDefault="00564FD0" w:rsidP="00564FD0">
      <w:pPr>
        <w:pStyle w:val="Textsimplu"/>
        <w:tabs>
          <w:tab w:val="left" w:pos="9781"/>
        </w:tabs>
        <w:spacing w:line="276" w:lineRule="auto"/>
        <w:jc w:val="both"/>
        <w:rPr>
          <w:rFonts w:ascii="Times New Roman" w:hAnsi="Times New Roman"/>
          <w:sz w:val="24"/>
          <w:szCs w:val="24"/>
          <w:lang w:val="ro-RO"/>
        </w:rPr>
      </w:pPr>
      <w:proofErr w:type="spellStart"/>
      <w:r>
        <w:rPr>
          <w:rFonts w:ascii="Times New Roman" w:hAnsi="Times New Roman"/>
          <w:sz w:val="24"/>
          <w:szCs w:val="24"/>
          <w:lang w:val="ro-RO"/>
        </w:rPr>
        <w:t>Ștefârța</w:t>
      </w:r>
      <w:proofErr w:type="spellEnd"/>
      <w:r>
        <w:rPr>
          <w:rFonts w:ascii="Times New Roman" w:hAnsi="Times New Roman"/>
          <w:sz w:val="24"/>
          <w:szCs w:val="24"/>
          <w:lang w:val="ro-RO"/>
        </w:rPr>
        <w:t xml:space="preserve"> Eleonora, </w:t>
      </w:r>
      <w:r w:rsidRPr="00A42078">
        <w:rPr>
          <w:rFonts w:ascii="Times New Roman" w:hAnsi="Times New Roman"/>
          <w:bCs/>
          <w:sz w:val="24"/>
          <w:szCs w:val="24"/>
          <w:lang w:val="en-US"/>
        </w:rPr>
        <w:t>university assistant</w:t>
      </w:r>
    </w:p>
    <w:p w14:paraId="78AAB16B" w14:textId="77777777" w:rsidR="00564FD0" w:rsidRDefault="00564FD0" w:rsidP="00564FD0">
      <w:pPr>
        <w:pStyle w:val="Textsimplu"/>
        <w:tabs>
          <w:tab w:val="left" w:pos="9781"/>
        </w:tabs>
        <w:spacing w:line="276" w:lineRule="auto"/>
        <w:jc w:val="both"/>
        <w:rPr>
          <w:rFonts w:ascii="Times New Roman" w:hAnsi="Times New Roman"/>
          <w:sz w:val="24"/>
          <w:szCs w:val="24"/>
          <w:lang w:val="ro-RO"/>
        </w:rPr>
      </w:pPr>
      <w:proofErr w:type="spellStart"/>
      <w:r>
        <w:rPr>
          <w:rFonts w:ascii="Times New Roman" w:hAnsi="Times New Roman"/>
          <w:sz w:val="24"/>
          <w:szCs w:val="24"/>
          <w:lang w:val="ro-RO"/>
        </w:rPr>
        <w:t>Cravcenco</w:t>
      </w:r>
      <w:proofErr w:type="spellEnd"/>
      <w:r>
        <w:rPr>
          <w:rFonts w:ascii="Times New Roman" w:hAnsi="Times New Roman"/>
          <w:sz w:val="24"/>
          <w:szCs w:val="24"/>
          <w:lang w:val="ro-RO"/>
        </w:rPr>
        <w:t xml:space="preserve"> Svetlana,</w:t>
      </w:r>
      <w:r w:rsidRPr="00A4724B">
        <w:rPr>
          <w:rFonts w:ascii="Times New Roman" w:hAnsi="Times New Roman"/>
          <w:sz w:val="24"/>
          <w:szCs w:val="24"/>
          <w:lang w:val="ro-RO"/>
        </w:rPr>
        <w:t xml:space="preserve"> </w:t>
      </w:r>
      <w:proofErr w:type="spellStart"/>
      <w:r w:rsidRPr="00A42078">
        <w:rPr>
          <w:rFonts w:ascii="Times New Roman" w:hAnsi="Times New Roman"/>
          <w:sz w:val="24"/>
          <w:szCs w:val="24"/>
          <w:lang w:val="ro-RO"/>
        </w:rPr>
        <w:t>university</w:t>
      </w:r>
      <w:proofErr w:type="spellEnd"/>
      <w:r w:rsidRPr="00A42078">
        <w:rPr>
          <w:rFonts w:ascii="Times New Roman" w:hAnsi="Times New Roman"/>
          <w:sz w:val="24"/>
          <w:szCs w:val="24"/>
          <w:lang w:val="ro-RO"/>
        </w:rPr>
        <w:t xml:space="preserve"> </w:t>
      </w:r>
      <w:proofErr w:type="spellStart"/>
      <w:r w:rsidRPr="00A42078">
        <w:rPr>
          <w:rFonts w:ascii="Times New Roman" w:hAnsi="Times New Roman"/>
          <w:sz w:val="24"/>
          <w:szCs w:val="24"/>
          <w:lang w:val="ro-RO"/>
        </w:rPr>
        <w:t>assistant</w:t>
      </w:r>
      <w:proofErr w:type="spellEnd"/>
    </w:p>
    <w:p w14:paraId="4765540D" w14:textId="77777777" w:rsidR="00564FD0" w:rsidRPr="00A42078" w:rsidRDefault="00564FD0" w:rsidP="00564FD0">
      <w:pPr>
        <w:pStyle w:val="Textsimplu"/>
        <w:tabs>
          <w:tab w:val="left" w:pos="9781"/>
        </w:tabs>
        <w:spacing w:after="120"/>
        <w:rPr>
          <w:rFonts w:ascii="Times New Roman" w:hAnsi="Times New Roman"/>
          <w:b/>
          <w:bCs/>
          <w:sz w:val="26"/>
          <w:szCs w:val="26"/>
          <w:lang w:val="ro-RO"/>
        </w:rPr>
      </w:pPr>
    </w:p>
    <w:p w14:paraId="15564C12" w14:textId="77777777" w:rsidR="00564FD0" w:rsidRDefault="00564FD0" w:rsidP="00564FD0">
      <w:pPr>
        <w:pStyle w:val="Textsimplu"/>
        <w:tabs>
          <w:tab w:val="left" w:pos="9781"/>
        </w:tabs>
        <w:spacing w:line="360" w:lineRule="auto"/>
        <w:rPr>
          <w:rFonts w:ascii="Times New Roman" w:hAnsi="Times New Roman"/>
          <w:sz w:val="26"/>
          <w:szCs w:val="28"/>
          <w:lang w:val="ro-RO"/>
        </w:rPr>
      </w:pPr>
    </w:p>
    <w:p w14:paraId="2AB0FDBF" w14:textId="77777777" w:rsidR="00564FD0" w:rsidRDefault="00564FD0" w:rsidP="00564FD0">
      <w:pPr>
        <w:pStyle w:val="Textsimplu"/>
        <w:tabs>
          <w:tab w:val="left" w:pos="9781"/>
        </w:tabs>
        <w:spacing w:line="360" w:lineRule="auto"/>
        <w:jc w:val="center"/>
        <w:rPr>
          <w:rFonts w:ascii="Times New Roman" w:hAnsi="Times New Roman"/>
          <w:sz w:val="26"/>
          <w:szCs w:val="26"/>
          <w:lang w:val="ro-RO"/>
        </w:rPr>
      </w:pPr>
      <w:proofErr w:type="spellStart"/>
      <w:r w:rsidRPr="7028981B">
        <w:rPr>
          <w:rFonts w:ascii="Times New Roman" w:hAnsi="Times New Roman"/>
          <w:sz w:val="26"/>
          <w:szCs w:val="26"/>
          <w:lang w:val="ro-RO"/>
        </w:rPr>
        <w:t>Chisinau</w:t>
      </w:r>
      <w:proofErr w:type="spellEnd"/>
      <w:r w:rsidRPr="7028981B">
        <w:rPr>
          <w:rFonts w:ascii="Times New Roman" w:hAnsi="Times New Roman"/>
          <w:sz w:val="26"/>
          <w:szCs w:val="26"/>
          <w:lang w:val="ro-RO"/>
        </w:rPr>
        <w:t>, 202</w:t>
      </w:r>
      <w:r>
        <w:rPr>
          <w:rFonts w:ascii="Times New Roman" w:hAnsi="Times New Roman"/>
          <w:sz w:val="26"/>
          <w:szCs w:val="26"/>
          <w:lang w:val="ro-RO"/>
        </w:rPr>
        <w:t>4</w:t>
      </w:r>
    </w:p>
    <w:p w14:paraId="63034C7F" w14:textId="77777777" w:rsidR="00564FD0" w:rsidRPr="008162DF" w:rsidRDefault="00564FD0" w:rsidP="00564FD0">
      <w:pPr>
        <w:pStyle w:val="Listparagraf"/>
        <w:pageBreakBefore/>
        <w:widowControl w:val="0"/>
        <w:ind w:left="0"/>
        <w:jc w:val="both"/>
        <w:rPr>
          <w:b/>
          <w:lang w:val="ro-RO"/>
        </w:rPr>
      </w:pPr>
      <w:r>
        <w:rPr>
          <w:b/>
          <w:lang w:val="ro-RO"/>
        </w:rPr>
        <w:lastRenderedPageBreak/>
        <w:t>I. INTRODUCTION</w:t>
      </w:r>
    </w:p>
    <w:p w14:paraId="109A8240" w14:textId="77777777" w:rsidR="00564FD0" w:rsidRDefault="00564FD0" w:rsidP="00564FD0">
      <w:pPr>
        <w:widowControl w:val="0"/>
        <w:numPr>
          <w:ilvl w:val="0"/>
          <w:numId w:val="29"/>
        </w:numPr>
        <w:rPr>
          <w:color w:val="000000"/>
          <w:lang w:val="ro-RO"/>
        </w:rPr>
      </w:pPr>
      <w:r w:rsidRPr="006B23C0">
        <w:rPr>
          <w:color w:val="000000"/>
          <w:lang w:val="ro-RO"/>
        </w:rPr>
        <w:t xml:space="preserve">General </w:t>
      </w:r>
      <w:proofErr w:type="spellStart"/>
      <w:r w:rsidRPr="006B23C0">
        <w:rPr>
          <w:color w:val="000000"/>
          <w:lang w:val="ro-RO"/>
        </w:rPr>
        <w:t>presentation</w:t>
      </w:r>
      <w:proofErr w:type="spellEnd"/>
      <w:r w:rsidRPr="006B23C0">
        <w:rPr>
          <w:color w:val="000000"/>
          <w:lang w:val="ro-RO"/>
        </w:rPr>
        <w:t xml:space="preserve"> of </w:t>
      </w:r>
      <w:proofErr w:type="spellStart"/>
      <w:r w:rsidRPr="006B23C0">
        <w:rPr>
          <w:color w:val="000000"/>
          <w:lang w:val="ro-RO"/>
        </w:rPr>
        <w:t>the</w:t>
      </w:r>
      <w:proofErr w:type="spellEnd"/>
      <w:r w:rsidRPr="006B23C0">
        <w:rPr>
          <w:color w:val="000000"/>
          <w:lang w:val="ro-RO"/>
        </w:rPr>
        <w:t xml:space="preserve"> discipline: place </w:t>
      </w:r>
      <w:proofErr w:type="spellStart"/>
      <w:r w:rsidRPr="006B23C0">
        <w:rPr>
          <w:color w:val="000000"/>
          <w:lang w:val="ro-RO"/>
        </w:rPr>
        <w:t>and</w:t>
      </w:r>
      <w:proofErr w:type="spellEnd"/>
      <w:r w:rsidRPr="006B23C0">
        <w:rPr>
          <w:color w:val="000000"/>
          <w:lang w:val="ro-RO"/>
        </w:rPr>
        <w:t xml:space="preserve"> role of </w:t>
      </w:r>
      <w:proofErr w:type="spellStart"/>
      <w:r w:rsidRPr="006B23C0">
        <w:rPr>
          <w:color w:val="000000"/>
          <w:lang w:val="ro-RO"/>
        </w:rPr>
        <w:t>the</w:t>
      </w:r>
      <w:proofErr w:type="spellEnd"/>
      <w:r w:rsidRPr="006B23C0">
        <w:rPr>
          <w:color w:val="000000"/>
          <w:lang w:val="ro-RO"/>
        </w:rPr>
        <w:t xml:space="preserve"> discipline in </w:t>
      </w:r>
      <w:proofErr w:type="spellStart"/>
      <w:r w:rsidRPr="006B23C0">
        <w:rPr>
          <w:color w:val="000000"/>
          <w:lang w:val="ro-RO"/>
        </w:rPr>
        <w:t>the</w:t>
      </w:r>
      <w:proofErr w:type="spellEnd"/>
      <w:r w:rsidRPr="006B23C0">
        <w:rPr>
          <w:color w:val="000000"/>
          <w:lang w:val="ro-RO"/>
        </w:rPr>
        <w:t xml:space="preserve"> </w:t>
      </w:r>
      <w:proofErr w:type="spellStart"/>
      <w:r w:rsidRPr="006B23C0">
        <w:rPr>
          <w:color w:val="000000"/>
          <w:lang w:val="ro-RO"/>
        </w:rPr>
        <w:t>formation</w:t>
      </w:r>
      <w:proofErr w:type="spellEnd"/>
      <w:r w:rsidRPr="006B23C0">
        <w:rPr>
          <w:color w:val="000000"/>
          <w:lang w:val="ro-RO"/>
        </w:rPr>
        <w:t xml:space="preserve"> of </w:t>
      </w:r>
      <w:proofErr w:type="spellStart"/>
      <w:r w:rsidRPr="006B23C0">
        <w:rPr>
          <w:color w:val="000000"/>
          <w:lang w:val="ro-RO"/>
        </w:rPr>
        <w:t>the</w:t>
      </w:r>
      <w:proofErr w:type="spellEnd"/>
      <w:r w:rsidRPr="006B23C0">
        <w:rPr>
          <w:color w:val="000000"/>
          <w:lang w:val="ro-RO"/>
        </w:rPr>
        <w:t xml:space="preserve"> specific </w:t>
      </w:r>
      <w:proofErr w:type="spellStart"/>
      <w:r w:rsidRPr="006B23C0">
        <w:rPr>
          <w:color w:val="000000"/>
          <w:lang w:val="ro-RO"/>
        </w:rPr>
        <w:t>competences</w:t>
      </w:r>
      <w:proofErr w:type="spellEnd"/>
      <w:r w:rsidRPr="006B23C0">
        <w:rPr>
          <w:color w:val="000000"/>
          <w:lang w:val="ro-RO"/>
        </w:rPr>
        <w:t xml:space="preserve"> of </w:t>
      </w:r>
      <w:proofErr w:type="spellStart"/>
      <w:r w:rsidRPr="006B23C0">
        <w:rPr>
          <w:color w:val="000000"/>
          <w:lang w:val="ro-RO"/>
        </w:rPr>
        <w:t>the</w:t>
      </w:r>
      <w:proofErr w:type="spellEnd"/>
      <w:r w:rsidRPr="006B23C0">
        <w:rPr>
          <w:lang w:val="en-US"/>
        </w:rPr>
        <w:t xml:space="preserve"> </w:t>
      </w:r>
      <w:proofErr w:type="spellStart"/>
      <w:r w:rsidRPr="006B23C0">
        <w:rPr>
          <w:color w:val="000000"/>
          <w:lang w:val="ro-RO"/>
        </w:rPr>
        <w:t>professional</w:t>
      </w:r>
      <w:proofErr w:type="spellEnd"/>
      <w:r w:rsidRPr="006B23C0">
        <w:rPr>
          <w:color w:val="000000"/>
          <w:lang w:val="ro-RO"/>
        </w:rPr>
        <w:t xml:space="preserve"> / </w:t>
      </w:r>
      <w:proofErr w:type="spellStart"/>
      <w:r w:rsidRPr="006B23C0">
        <w:rPr>
          <w:color w:val="000000"/>
          <w:lang w:val="ro-RO"/>
        </w:rPr>
        <w:t>specialty</w:t>
      </w:r>
      <w:proofErr w:type="spellEnd"/>
      <w:r w:rsidRPr="006B23C0">
        <w:rPr>
          <w:color w:val="000000"/>
          <w:lang w:val="ro-RO"/>
        </w:rPr>
        <w:t xml:space="preserve"> training program </w:t>
      </w:r>
    </w:p>
    <w:p w14:paraId="12838A20" w14:textId="77777777" w:rsidR="00564FD0" w:rsidRPr="008A54BD" w:rsidRDefault="00564FD0" w:rsidP="00564FD0">
      <w:pPr>
        <w:ind w:firstLine="360"/>
        <w:jc w:val="both"/>
        <w:rPr>
          <w:lang w:val="en-US"/>
        </w:rPr>
      </w:pPr>
      <w:r w:rsidRPr="008A54BD">
        <w:rPr>
          <w:lang w:val="en-US"/>
        </w:rPr>
        <w:t>The main objective of the</w:t>
      </w:r>
      <w:r>
        <w:rPr>
          <w:lang w:val="en-US"/>
        </w:rPr>
        <w:t xml:space="preserve"> Latin medical terminology course is to develop students’ terminological competencies </w:t>
      </w:r>
      <w:r w:rsidRPr="008A54BD">
        <w:rPr>
          <w:lang w:val="en-US"/>
        </w:rPr>
        <w:t xml:space="preserve">and the possibility to use </w:t>
      </w:r>
      <w:r>
        <w:rPr>
          <w:lang w:val="en-US"/>
        </w:rPr>
        <w:t>correctly</w:t>
      </w:r>
      <w:r w:rsidRPr="008A54BD">
        <w:rPr>
          <w:lang w:val="en-US"/>
        </w:rPr>
        <w:t xml:space="preserve"> the variety of the lexical and terminological nomenclature</w:t>
      </w:r>
      <w:r>
        <w:rPr>
          <w:lang w:val="en-US"/>
        </w:rPr>
        <w:t>s</w:t>
      </w:r>
      <w:r w:rsidRPr="008A54BD">
        <w:rPr>
          <w:lang w:val="en-US"/>
        </w:rPr>
        <w:t xml:space="preserve">, </w:t>
      </w:r>
      <w:r>
        <w:rPr>
          <w:lang w:val="en-US"/>
        </w:rPr>
        <w:t>in learning medical and pharmaceutical scienc</w:t>
      </w:r>
      <w:r w:rsidRPr="008A54BD">
        <w:rPr>
          <w:lang w:val="en-US"/>
        </w:rPr>
        <w:t>es.</w:t>
      </w:r>
      <w:r>
        <w:rPr>
          <w:lang w:val="en-US"/>
        </w:rPr>
        <w:t xml:space="preserve"> The course of Latin medical terminology supports the intellectual effort of the student at beginning of the process of understanding the complex information that he should assimilate, offering lexical instruments that permit effective comprehension of the new studying materials.</w:t>
      </w:r>
    </w:p>
    <w:p w14:paraId="5B569BEE" w14:textId="77777777" w:rsidR="00564FD0" w:rsidRDefault="00564FD0" w:rsidP="00564FD0">
      <w:pPr>
        <w:widowControl w:val="0"/>
        <w:numPr>
          <w:ilvl w:val="0"/>
          <w:numId w:val="12"/>
        </w:numPr>
        <w:ind w:left="714" w:hanging="357"/>
        <w:jc w:val="both"/>
        <w:rPr>
          <w:color w:val="000000"/>
          <w:lang w:val="ro-RO"/>
        </w:rPr>
      </w:pPr>
      <w:proofErr w:type="spellStart"/>
      <w:r w:rsidRPr="00C752EE">
        <w:rPr>
          <w:color w:val="000000"/>
          <w:lang w:val="ro-RO"/>
        </w:rPr>
        <w:t>Mission</w:t>
      </w:r>
      <w:proofErr w:type="spellEnd"/>
      <w:r w:rsidRPr="00C752EE">
        <w:rPr>
          <w:color w:val="000000"/>
          <w:lang w:val="ro-RO"/>
        </w:rPr>
        <w:t xml:space="preserve"> of </w:t>
      </w:r>
      <w:proofErr w:type="spellStart"/>
      <w:r w:rsidRPr="00C752EE">
        <w:rPr>
          <w:color w:val="000000"/>
          <w:lang w:val="ro-RO"/>
        </w:rPr>
        <w:t>the</w:t>
      </w:r>
      <w:proofErr w:type="spellEnd"/>
      <w:r w:rsidRPr="00C752EE">
        <w:rPr>
          <w:color w:val="000000"/>
          <w:lang w:val="ro-RO"/>
        </w:rPr>
        <w:t xml:space="preserve"> curriculum (</w:t>
      </w:r>
      <w:proofErr w:type="spellStart"/>
      <w:r w:rsidRPr="00C752EE">
        <w:rPr>
          <w:color w:val="000000"/>
          <w:lang w:val="ro-RO"/>
        </w:rPr>
        <w:t>aim</w:t>
      </w:r>
      <w:proofErr w:type="spellEnd"/>
      <w:r w:rsidRPr="00C752EE">
        <w:rPr>
          <w:color w:val="000000"/>
          <w:lang w:val="ro-RO"/>
        </w:rPr>
        <w:t xml:space="preserve">) in </w:t>
      </w:r>
      <w:proofErr w:type="spellStart"/>
      <w:r w:rsidRPr="00C752EE">
        <w:rPr>
          <w:color w:val="000000"/>
          <w:lang w:val="ro-RO"/>
        </w:rPr>
        <w:t>professional</w:t>
      </w:r>
      <w:proofErr w:type="spellEnd"/>
      <w:r w:rsidRPr="00C752EE">
        <w:rPr>
          <w:color w:val="000000"/>
          <w:lang w:val="ro-RO"/>
        </w:rPr>
        <w:t xml:space="preserve"> training</w:t>
      </w:r>
    </w:p>
    <w:p w14:paraId="24A8DD0B" w14:textId="77777777" w:rsidR="00564FD0" w:rsidRPr="004749EF" w:rsidRDefault="00564FD0" w:rsidP="00564FD0">
      <w:pPr>
        <w:widowControl w:val="0"/>
        <w:ind w:firstLine="357"/>
        <w:jc w:val="both"/>
        <w:rPr>
          <w:color w:val="000000"/>
          <w:lang w:val="ro-RO"/>
        </w:rPr>
      </w:pPr>
      <w:r w:rsidRPr="004749EF">
        <w:rPr>
          <w:color w:val="000000"/>
          <w:lang w:val="ro-RO"/>
        </w:rPr>
        <w:t xml:space="preserve">The optimal </w:t>
      </w:r>
      <w:proofErr w:type="spellStart"/>
      <w:r>
        <w:rPr>
          <w:color w:val="000000"/>
          <w:lang w:val="ro-RO"/>
        </w:rPr>
        <w:t>exploration</w:t>
      </w:r>
      <w:proofErr w:type="spellEnd"/>
      <w:r>
        <w:rPr>
          <w:color w:val="000000"/>
          <w:lang w:val="ro-RO"/>
        </w:rPr>
        <w:t xml:space="preserve"> of </w:t>
      </w:r>
      <w:proofErr w:type="spellStart"/>
      <w:r>
        <w:rPr>
          <w:color w:val="000000"/>
          <w:lang w:val="ro-RO"/>
        </w:rPr>
        <w:t>the</w:t>
      </w:r>
      <w:proofErr w:type="spellEnd"/>
      <w:r>
        <w:rPr>
          <w:color w:val="000000"/>
          <w:lang w:val="ro-RO"/>
        </w:rPr>
        <w:t xml:space="preserve"> </w:t>
      </w:r>
      <w:proofErr w:type="spellStart"/>
      <w:r>
        <w:rPr>
          <w:color w:val="000000"/>
          <w:lang w:val="ro-RO"/>
        </w:rPr>
        <w:t>teaching</w:t>
      </w:r>
      <w:proofErr w:type="spellEnd"/>
      <w:r>
        <w:rPr>
          <w:color w:val="000000"/>
          <w:lang w:val="ro-RO"/>
        </w:rPr>
        <w:t xml:space="preserve"> </w:t>
      </w:r>
      <w:proofErr w:type="spellStart"/>
      <w:r>
        <w:rPr>
          <w:color w:val="000000"/>
          <w:lang w:val="ro-RO"/>
        </w:rPr>
        <w:t>strategies</w:t>
      </w:r>
      <w:proofErr w:type="spellEnd"/>
      <w:r>
        <w:rPr>
          <w:color w:val="000000"/>
          <w:lang w:val="ro-RO"/>
        </w:rPr>
        <w:t xml:space="preserve"> for </w:t>
      </w:r>
      <w:proofErr w:type="spellStart"/>
      <w:r>
        <w:rPr>
          <w:color w:val="000000"/>
          <w:lang w:val="ro-RO"/>
        </w:rPr>
        <w:t>offering</w:t>
      </w:r>
      <w:proofErr w:type="spellEnd"/>
      <w:r>
        <w:rPr>
          <w:color w:val="000000"/>
          <w:lang w:val="ro-RO"/>
        </w:rPr>
        <w:t xml:space="preserve"> </w:t>
      </w:r>
      <w:proofErr w:type="spellStart"/>
      <w:r>
        <w:rPr>
          <w:color w:val="000000"/>
          <w:lang w:val="ro-RO"/>
        </w:rPr>
        <w:t>students</w:t>
      </w:r>
      <w:proofErr w:type="spellEnd"/>
      <w:r>
        <w:rPr>
          <w:color w:val="000000"/>
          <w:lang w:val="ro-RO"/>
        </w:rPr>
        <w:t xml:space="preserve"> a </w:t>
      </w:r>
      <w:proofErr w:type="spellStart"/>
      <w:r>
        <w:rPr>
          <w:color w:val="000000"/>
          <w:lang w:val="ro-RO"/>
        </w:rPr>
        <w:t>sum</w:t>
      </w:r>
      <w:proofErr w:type="spellEnd"/>
      <w:r>
        <w:rPr>
          <w:color w:val="000000"/>
          <w:lang w:val="ro-RO"/>
        </w:rPr>
        <w:t xml:space="preserve"> of </w:t>
      </w:r>
      <w:proofErr w:type="spellStart"/>
      <w:r>
        <w:rPr>
          <w:color w:val="000000"/>
          <w:lang w:val="ro-RO"/>
        </w:rPr>
        <w:t>knowledge</w:t>
      </w:r>
      <w:proofErr w:type="spellEnd"/>
      <w:r>
        <w:rPr>
          <w:color w:val="000000"/>
          <w:lang w:val="ro-RO"/>
        </w:rPr>
        <w:t xml:space="preserve"> important for </w:t>
      </w:r>
      <w:r w:rsidRPr="00D63B7E">
        <w:rPr>
          <w:lang w:val="en-US"/>
        </w:rPr>
        <w:t>advancing in the vast space of medical and pharmaceutical sciences. It is emphasized the pragmatic value of Latin and Greek for these areas, but also for everyday use.</w:t>
      </w:r>
    </w:p>
    <w:p w14:paraId="7D34B1D4" w14:textId="77777777" w:rsidR="00564FD0" w:rsidRDefault="00564FD0" w:rsidP="00564FD0">
      <w:pPr>
        <w:widowControl w:val="0"/>
        <w:numPr>
          <w:ilvl w:val="0"/>
          <w:numId w:val="12"/>
        </w:numPr>
        <w:spacing w:before="240"/>
        <w:ind w:left="714" w:hanging="357"/>
        <w:jc w:val="both"/>
        <w:rPr>
          <w:color w:val="000000"/>
          <w:lang w:val="ro-RO"/>
        </w:rPr>
      </w:pPr>
      <w:proofErr w:type="spellStart"/>
      <w:r>
        <w:rPr>
          <w:color w:val="000000"/>
          <w:lang w:val="ro-RO"/>
        </w:rPr>
        <w:t>Language</w:t>
      </w:r>
      <w:proofErr w:type="spellEnd"/>
      <w:r w:rsidRPr="00003604">
        <w:rPr>
          <w:color w:val="000000"/>
          <w:lang w:val="ro-RO"/>
        </w:rPr>
        <w:t xml:space="preserve"> of </w:t>
      </w:r>
      <w:proofErr w:type="spellStart"/>
      <w:r w:rsidRPr="00003604">
        <w:rPr>
          <w:color w:val="000000"/>
          <w:lang w:val="ro-RO"/>
        </w:rPr>
        <w:t>the</w:t>
      </w:r>
      <w:proofErr w:type="spellEnd"/>
      <w:r w:rsidRPr="00003604">
        <w:rPr>
          <w:color w:val="000000"/>
          <w:lang w:val="ro-RO"/>
        </w:rPr>
        <w:t xml:space="preserve"> </w:t>
      </w:r>
      <w:proofErr w:type="spellStart"/>
      <w:r w:rsidRPr="00003604">
        <w:rPr>
          <w:color w:val="000000"/>
          <w:lang w:val="ro-RO"/>
        </w:rPr>
        <w:t>course</w:t>
      </w:r>
      <w:proofErr w:type="spellEnd"/>
      <w:r w:rsidRPr="00003604">
        <w:rPr>
          <w:color w:val="000000"/>
          <w:lang w:val="ro-RO"/>
        </w:rPr>
        <w:t>:  Romanian</w:t>
      </w:r>
    </w:p>
    <w:p w14:paraId="6997131D" w14:textId="77777777" w:rsidR="00564FD0" w:rsidRPr="00003604" w:rsidRDefault="00564FD0" w:rsidP="00564FD0">
      <w:pPr>
        <w:widowControl w:val="0"/>
        <w:numPr>
          <w:ilvl w:val="0"/>
          <w:numId w:val="12"/>
        </w:numPr>
        <w:spacing w:before="240"/>
        <w:ind w:left="714" w:hanging="357"/>
        <w:jc w:val="both"/>
        <w:rPr>
          <w:color w:val="000000"/>
          <w:lang w:val="ro-RO"/>
        </w:rPr>
      </w:pPr>
      <w:proofErr w:type="spellStart"/>
      <w:r w:rsidRPr="7028981B">
        <w:rPr>
          <w:color w:val="000000" w:themeColor="text1"/>
          <w:lang w:val="ro-RO"/>
        </w:rPr>
        <w:t>Beneficiaries</w:t>
      </w:r>
      <w:proofErr w:type="spellEnd"/>
      <w:r w:rsidRPr="7028981B">
        <w:rPr>
          <w:color w:val="000000" w:themeColor="text1"/>
          <w:lang w:val="ro-RO"/>
        </w:rPr>
        <w:t xml:space="preserve">: </w:t>
      </w:r>
      <w:proofErr w:type="spellStart"/>
      <w:r w:rsidRPr="7028981B">
        <w:rPr>
          <w:color w:val="000000" w:themeColor="text1"/>
          <w:lang w:val="ro-RO"/>
        </w:rPr>
        <w:t>students</w:t>
      </w:r>
      <w:proofErr w:type="spellEnd"/>
      <w:r w:rsidRPr="7028981B">
        <w:rPr>
          <w:color w:val="000000" w:themeColor="text1"/>
          <w:lang w:val="ro-RO"/>
        </w:rPr>
        <w:t xml:space="preserve"> of </w:t>
      </w:r>
      <w:proofErr w:type="spellStart"/>
      <w:r w:rsidRPr="7028981B">
        <w:rPr>
          <w:color w:val="000000" w:themeColor="text1"/>
          <w:lang w:val="ro-RO"/>
        </w:rPr>
        <w:t>the</w:t>
      </w:r>
      <w:proofErr w:type="spellEnd"/>
      <w:r w:rsidRPr="7028981B">
        <w:rPr>
          <w:color w:val="000000" w:themeColor="text1"/>
          <w:lang w:val="ro-RO"/>
        </w:rPr>
        <w:t xml:space="preserve"> 1st </w:t>
      </w:r>
      <w:proofErr w:type="spellStart"/>
      <w:r w:rsidRPr="7028981B">
        <w:rPr>
          <w:color w:val="000000" w:themeColor="text1"/>
          <w:lang w:val="ro-RO"/>
        </w:rPr>
        <w:t>year</w:t>
      </w:r>
      <w:proofErr w:type="spellEnd"/>
      <w:r w:rsidRPr="7028981B">
        <w:rPr>
          <w:color w:val="000000" w:themeColor="text1"/>
          <w:lang w:val="ro-RO"/>
        </w:rPr>
        <w:t xml:space="preserve">, </w:t>
      </w:r>
      <w:proofErr w:type="spellStart"/>
      <w:r w:rsidRPr="7028981B">
        <w:rPr>
          <w:color w:val="000000" w:themeColor="text1"/>
          <w:lang w:val="ro-RO"/>
        </w:rPr>
        <w:t>Faculty.of</w:t>
      </w:r>
      <w:proofErr w:type="spellEnd"/>
      <w:r w:rsidRPr="7028981B">
        <w:rPr>
          <w:color w:val="000000" w:themeColor="text1"/>
          <w:lang w:val="ro-RO"/>
        </w:rPr>
        <w:t xml:space="preserve"> Medicine 1</w:t>
      </w:r>
    </w:p>
    <w:p w14:paraId="63C53E89" w14:textId="77777777" w:rsidR="00564FD0" w:rsidRDefault="00564FD0" w:rsidP="00564FD0">
      <w:pPr>
        <w:pStyle w:val="Listparagraf"/>
        <w:widowControl w:val="0"/>
        <w:spacing w:before="360" w:after="240"/>
        <w:ind w:left="0"/>
        <w:contextualSpacing w:val="0"/>
        <w:rPr>
          <w:b/>
          <w:sz w:val="28"/>
          <w:lang w:val="ro-RO"/>
        </w:rPr>
      </w:pPr>
      <w:r>
        <w:rPr>
          <w:b/>
          <w:sz w:val="28"/>
          <w:lang w:val="ro-RO"/>
        </w:rPr>
        <w:t>II. MANAGEMENT OF THE DISCIPLINE</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561"/>
        <w:gridCol w:w="3824"/>
        <w:gridCol w:w="2271"/>
      </w:tblGrid>
      <w:tr w:rsidR="00564FD0" w:rsidRPr="00A16A61" w14:paraId="12D51F0D" w14:textId="77777777" w:rsidTr="0081045D">
        <w:tc>
          <w:tcPr>
            <w:tcW w:w="4111" w:type="dxa"/>
            <w:gridSpan w:val="2"/>
            <w:tcBorders>
              <w:top w:val="double" w:sz="4" w:space="0" w:color="auto"/>
              <w:left w:val="double" w:sz="4" w:space="0" w:color="auto"/>
            </w:tcBorders>
          </w:tcPr>
          <w:p w14:paraId="20FD0967" w14:textId="77777777" w:rsidR="00564FD0" w:rsidRPr="00003604" w:rsidRDefault="00564FD0" w:rsidP="0081045D">
            <w:pPr>
              <w:pStyle w:val="Textsimplu"/>
              <w:tabs>
                <w:tab w:val="left" w:pos="9781"/>
              </w:tabs>
              <w:rPr>
                <w:rFonts w:ascii="Times New Roman" w:hAnsi="Times New Roman"/>
                <w:sz w:val="24"/>
                <w:szCs w:val="24"/>
                <w:lang w:val="ro-RO"/>
              </w:rPr>
            </w:pPr>
            <w:r w:rsidRPr="00003604">
              <w:rPr>
                <w:rFonts w:ascii="Times New Roman" w:hAnsi="Times New Roman"/>
                <w:sz w:val="24"/>
                <w:szCs w:val="24"/>
                <w:lang w:val="ro-RO"/>
              </w:rPr>
              <w:t>Code of discipline</w:t>
            </w:r>
          </w:p>
        </w:tc>
        <w:tc>
          <w:tcPr>
            <w:tcW w:w="6095" w:type="dxa"/>
            <w:gridSpan w:val="2"/>
            <w:tcBorders>
              <w:top w:val="double" w:sz="4" w:space="0" w:color="auto"/>
              <w:right w:val="double" w:sz="4" w:space="0" w:color="auto"/>
            </w:tcBorders>
            <w:vAlign w:val="center"/>
          </w:tcPr>
          <w:p w14:paraId="265E8305" w14:textId="77777777" w:rsidR="00564FD0" w:rsidRPr="00003604" w:rsidRDefault="00564FD0" w:rsidP="0081045D">
            <w:pPr>
              <w:pStyle w:val="Textsimplu"/>
              <w:tabs>
                <w:tab w:val="left" w:pos="9781"/>
              </w:tabs>
              <w:rPr>
                <w:rFonts w:ascii="Times New Roman" w:hAnsi="Times New Roman"/>
                <w:sz w:val="24"/>
                <w:szCs w:val="24"/>
                <w:lang w:val="ro-RO"/>
              </w:rPr>
            </w:pPr>
            <w:r w:rsidRPr="00003604">
              <w:rPr>
                <w:rFonts w:ascii="Times New Roman" w:hAnsi="Times New Roman"/>
                <w:sz w:val="24"/>
                <w:szCs w:val="24"/>
                <w:lang w:val="ro-RO"/>
              </w:rPr>
              <w:t>G.01.0.007</w:t>
            </w:r>
          </w:p>
        </w:tc>
      </w:tr>
      <w:tr w:rsidR="00564FD0" w:rsidRPr="00C8522B" w14:paraId="35C4CF3B" w14:textId="77777777" w:rsidTr="0081045D">
        <w:tc>
          <w:tcPr>
            <w:tcW w:w="4111" w:type="dxa"/>
            <w:gridSpan w:val="2"/>
            <w:tcBorders>
              <w:left w:val="double" w:sz="4" w:space="0" w:color="auto"/>
            </w:tcBorders>
          </w:tcPr>
          <w:p w14:paraId="1514ED19" w14:textId="77777777" w:rsidR="00564FD0" w:rsidRPr="00003604" w:rsidRDefault="00564FD0" w:rsidP="0081045D">
            <w:pPr>
              <w:pStyle w:val="Textsimplu"/>
              <w:tabs>
                <w:tab w:val="left" w:pos="9781"/>
              </w:tabs>
              <w:rPr>
                <w:rFonts w:ascii="Times New Roman" w:hAnsi="Times New Roman"/>
                <w:sz w:val="24"/>
                <w:szCs w:val="24"/>
                <w:lang w:val="ro-RO"/>
              </w:rPr>
            </w:pPr>
            <w:proofErr w:type="spellStart"/>
            <w:r w:rsidRPr="00003604">
              <w:rPr>
                <w:rFonts w:ascii="Times New Roman" w:hAnsi="Times New Roman"/>
                <w:sz w:val="24"/>
                <w:szCs w:val="24"/>
                <w:lang w:val="ro-RO"/>
              </w:rPr>
              <w:t>Name</w:t>
            </w:r>
            <w:proofErr w:type="spellEnd"/>
            <w:r w:rsidRPr="00003604">
              <w:rPr>
                <w:rFonts w:ascii="Times New Roman" w:hAnsi="Times New Roman"/>
                <w:sz w:val="24"/>
                <w:szCs w:val="24"/>
                <w:lang w:val="ro-RO"/>
              </w:rPr>
              <w:t xml:space="preserve"> of </w:t>
            </w:r>
            <w:proofErr w:type="spellStart"/>
            <w:r w:rsidRPr="00003604">
              <w:rPr>
                <w:rFonts w:ascii="Times New Roman" w:hAnsi="Times New Roman"/>
                <w:sz w:val="24"/>
                <w:szCs w:val="24"/>
                <w:lang w:val="ro-RO"/>
              </w:rPr>
              <w:t>the</w:t>
            </w:r>
            <w:proofErr w:type="spellEnd"/>
            <w:r w:rsidRPr="00003604">
              <w:rPr>
                <w:rFonts w:ascii="Times New Roman" w:hAnsi="Times New Roman"/>
                <w:sz w:val="24"/>
                <w:szCs w:val="24"/>
                <w:lang w:val="ro-RO"/>
              </w:rPr>
              <w:t xml:space="preserve"> discipline</w:t>
            </w:r>
          </w:p>
        </w:tc>
        <w:tc>
          <w:tcPr>
            <w:tcW w:w="6095" w:type="dxa"/>
            <w:gridSpan w:val="2"/>
            <w:tcBorders>
              <w:right w:val="double" w:sz="4" w:space="0" w:color="auto"/>
            </w:tcBorders>
            <w:vAlign w:val="center"/>
          </w:tcPr>
          <w:p w14:paraId="5ED89479" w14:textId="77777777" w:rsidR="00564FD0" w:rsidRPr="00003604" w:rsidRDefault="00564FD0" w:rsidP="0081045D">
            <w:pPr>
              <w:pStyle w:val="Textsimplu"/>
              <w:tabs>
                <w:tab w:val="left" w:pos="9781"/>
              </w:tabs>
              <w:rPr>
                <w:rFonts w:ascii="Times New Roman" w:hAnsi="Times New Roman"/>
                <w:sz w:val="24"/>
                <w:szCs w:val="24"/>
                <w:lang w:val="ro-RO"/>
              </w:rPr>
            </w:pPr>
            <w:r w:rsidRPr="00003604">
              <w:rPr>
                <w:rFonts w:ascii="Times New Roman" w:hAnsi="Times New Roman"/>
                <w:sz w:val="24"/>
                <w:szCs w:val="24"/>
                <w:lang w:val="ro-RO"/>
              </w:rPr>
              <w:t>Latin</w:t>
            </w:r>
            <w:r>
              <w:rPr>
                <w:rFonts w:ascii="Times New Roman" w:hAnsi="Times New Roman"/>
                <w:sz w:val="24"/>
                <w:szCs w:val="24"/>
                <w:lang w:val="ro-RO"/>
              </w:rPr>
              <w:t xml:space="preserve"> </w:t>
            </w:r>
            <w:proofErr w:type="spellStart"/>
            <w:r>
              <w:rPr>
                <w:rFonts w:ascii="Times New Roman" w:hAnsi="Times New Roman"/>
                <w:sz w:val="24"/>
                <w:szCs w:val="24"/>
                <w:lang w:val="ro-RO"/>
              </w:rPr>
              <w:t>language</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and</w:t>
            </w:r>
            <w:proofErr w:type="spellEnd"/>
            <w:r w:rsidRPr="00003604">
              <w:rPr>
                <w:rFonts w:ascii="Times New Roman" w:hAnsi="Times New Roman"/>
                <w:sz w:val="24"/>
                <w:szCs w:val="24"/>
                <w:lang w:val="ro-RO"/>
              </w:rPr>
              <w:t xml:space="preserve"> medical </w:t>
            </w:r>
            <w:proofErr w:type="spellStart"/>
            <w:r w:rsidRPr="00003604">
              <w:rPr>
                <w:rFonts w:ascii="Times New Roman" w:hAnsi="Times New Roman"/>
                <w:sz w:val="24"/>
                <w:szCs w:val="24"/>
                <w:lang w:val="ro-RO"/>
              </w:rPr>
              <w:t>terminology</w:t>
            </w:r>
            <w:proofErr w:type="spellEnd"/>
          </w:p>
        </w:tc>
      </w:tr>
      <w:tr w:rsidR="00564FD0" w:rsidRPr="00C20DB4" w14:paraId="6568E45A" w14:textId="77777777" w:rsidTr="0081045D">
        <w:tc>
          <w:tcPr>
            <w:tcW w:w="4111" w:type="dxa"/>
            <w:gridSpan w:val="2"/>
            <w:tcBorders>
              <w:left w:val="double" w:sz="4" w:space="0" w:color="auto"/>
              <w:bottom w:val="double" w:sz="4" w:space="0" w:color="auto"/>
            </w:tcBorders>
          </w:tcPr>
          <w:p w14:paraId="5A4EEC24" w14:textId="77777777" w:rsidR="00564FD0" w:rsidRPr="00003604" w:rsidRDefault="00564FD0" w:rsidP="0081045D">
            <w:pPr>
              <w:pStyle w:val="Textsimplu"/>
              <w:tabs>
                <w:tab w:val="left" w:pos="9781"/>
              </w:tabs>
              <w:rPr>
                <w:rFonts w:ascii="Times New Roman" w:hAnsi="Times New Roman"/>
                <w:sz w:val="24"/>
                <w:szCs w:val="24"/>
                <w:lang w:val="ro-RO"/>
              </w:rPr>
            </w:pPr>
            <w:proofErr w:type="spellStart"/>
            <w:r w:rsidRPr="00003604">
              <w:rPr>
                <w:rFonts w:ascii="Times New Roman" w:hAnsi="Times New Roman"/>
                <w:sz w:val="24"/>
                <w:szCs w:val="24"/>
                <w:lang w:val="ro-RO"/>
              </w:rPr>
              <w:t>Person</w:t>
            </w:r>
            <w:proofErr w:type="spellEnd"/>
            <w:r w:rsidRPr="00003604">
              <w:rPr>
                <w:rFonts w:ascii="Times New Roman" w:hAnsi="Times New Roman"/>
                <w:sz w:val="24"/>
                <w:szCs w:val="24"/>
                <w:lang w:val="ro-RO"/>
              </w:rPr>
              <w:t xml:space="preserve">(s) in </w:t>
            </w:r>
            <w:proofErr w:type="spellStart"/>
            <w:r w:rsidRPr="00003604">
              <w:rPr>
                <w:rFonts w:ascii="Times New Roman" w:hAnsi="Times New Roman"/>
                <w:sz w:val="24"/>
                <w:szCs w:val="24"/>
                <w:lang w:val="ro-RO"/>
              </w:rPr>
              <w:t>charge</w:t>
            </w:r>
            <w:proofErr w:type="spellEnd"/>
            <w:r w:rsidRPr="00003604">
              <w:rPr>
                <w:rFonts w:ascii="Times New Roman" w:hAnsi="Times New Roman"/>
                <w:sz w:val="24"/>
                <w:szCs w:val="24"/>
                <w:lang w:val="ro-RO"/>
              </w:rPr>
              <w:t xml:space="preserve"> of </w:t>
            </w:r>
            <w:proofErr w:type="spellStart"/>
            <w:r w:rsidRPr="00003604">
              <w:rPr>
                <w:rFonts w:ascii="Times New Roman" w:hAnsi="Times New Roman"/>
                <w:sz w:val="24"/>
                <w:szCs w:val="24"/>
                <w:lang w:val="ro-RO"/>
              </w:rPr>
              <w:t>the</w:t>
            </w:r>
            <w:proofErr w:type="spellEnd"/>
            <w:r w:rsidRPr="00003604">
              <w:rPr>
                <w:rFonts w:ascii="Times New Roman" w:hAnsi="Times New Roman"/>
                <w:sz w:val="24"/>
                <w:szCs w:val="24"/>
                <w:lang w:val="ro-RO"/>
              </w:rPr>
              <w:t xml:space="preserve"> discipline</w:t>
            </w:r>
          </w:p>
        </w:tc>
        <w:tc>
          <w:tcPr>
            <w:tcW w:w="6095" w:type="dxa"/>
            <w:gridSpan w:val="2"/>
            <w:tcBorders>
              <w:bottom w:val="double" w:sz="4" w:space="0" w:color="auto"/>
              <w:right w:val="double" w:sz="4" w:space="0" w:color="auto"/>
            </w:tcBorders>
            <w:vAlign w:val="center"/>
          </w:tcPr>
          <w:p w14:paraId="20C5F586" w14:textId="77777777" w:rsidR="00564FD0" w:rsidRPr="00003604" w:rsidRDefault="00564FD0" w:rsidP="0081045D">
            <w:pPr>
              <w:pStyle w:val="Textsimplu"/>
              <w:tabs>
                <w:tab w:val="left" w:pos="9781"/>
              </w:tabs>
              <w:rPr>
                <w:rFonts w:ascii="Times New Roman" w:hAnsi="Times New Roman"/>
                <w:b/>
                <w:sz w:val="24"/>
                <w:szCs w:val="24"/>
                <w:lang w:val="ro-RO"/>
              </w:rPr>
            </w:pPr>
            <w:r w:rsidRPr="00003604">
              <w:rPr>
                <w:rFonts w:ascii="Times New Roman" w:hAnsi="Times New Roman"/>
                <w:b/>
                <w:sz w:val="24"/>
                <w:szCs w:val="24"/>
                <w:lang w:val="ro-RO"/>
              </w:rPr>
              <w:t>Argentina Chiriac</w:t>
            </w:r>
          </w:p>
        </w:tc>
      </w:tr>
      <w:tr w:rsidR="00564FD0" w14:paraId="3D486E13" w14:textId="77777777" w:rsidTr="0081045D">
        <w:tc>
          <w:tcPr>
            <w:tcW w:w="2550" w:type="dxa"/>
            <w:tcBorders>
              <w:top w:val="double" w:sz="4" w:space="0" w:color="auto"/>
              <w:left w:val="double" w:sz="4" w:space="0" w:color="auto"/>
              <w:bottom w:val="double" w:sz="4" w:space="0" w:color="auto"/>
            </w:tcBorders>
          </w:tcPr>
          <w:p w14:paraId="040D4643" w14:textId="77777777" w:rsidR="00564FD0" w:rsidRPr="00003604" w:rsidRDefault="00564FD0" w:rsidP="0081045D">
            <w:pPr>
              <w:pStyle w:val="Textsimplu"/>
              <w:tabs>
                <w:tab w:val="left" w:pos="9781"/>
              </w:tabs>
              <w:rPr>
                <w:rFonts w:ascii="Times New Roman" w:hAnsi="Times New Roman"/>
                <w:sz w:val="24"/>
                <w:szCs w:val="24"/>
                <w:lang w:val="ro-RO"/>
              </w:rPr>
            </w:pPr>
            <w:proofErr w:type="spellStart"/>
            <w:r w:rsidRPr="00003604">
              <w:rPr>
                <w:rFonts w:ascii="Times New Roman" w:hAnsi="Times New Roman"/>
                <w:sz w:val="24"/>
                <w:szCs w:val="24"/>
                <w:lang w:val="ro-RO"/>
              </w:rPr>
              <w:t>Year</w:t>
            </w:r>
            <w:proofErr w:type="spellEnd"/>
            <w:r w:rsidRPr="00003604">
              <w:rPr>
                <w:rFonts w:ascii="Times New Roman" w:hAnsi="Times New Roman"/>
                <w:sz w:val="24"/>
                <w:szCs w:val="24"/>
                <w:lang w:val="ro-RO"/>
              </w:rPr>
              <w:t xml:space="preserve"> </w:t>
            </w:r>
          </w:p>
        </w:tc>
        <w:tc>
          <w:tcPr>
            <w:tcW w:w="1561" w:type="dxa"/>
            <w:tcBorders>
              <w:top w:val="double" w:sz="4" w:space="0" w:color="auto"/>
              <w:bottom w:val="double" w:sz="4" w:space="0" w:color="auto"/>
            </w:tcBorders>
            <w:vAlign w:val="center"/>
          </w:tcPr>
          <w:p w14:paraId="0C4D2B98" w14:textId="77777777" w:rsidR="00564FD0" w:rsidRPr="00003604" w:rsidRDefault="00564FD0" w:rsidP="0081045D">
            <w:pPr>
              <w:pStyle w:val="Textsimplu"/>
              <w:tabs>
                <w:tab w:val="left" w:pos="9781"/>
              </w:tabs>
              <w:jc w:val="center"/>
              <w:rPr>
                <w:rFonts w:ascii="Times New Roman" w:hAnsi="Times New Roman"/>
                <w:b/>
                <w:sz w:val="24"/>
                <w:szCs w:val="24"/>
                <w:lang w:val="ro-RO"/>
              </w:rPr>
            </w:pPr>
            <w:r w:rsidRPr="00003604">
              <w:rPr>
                <w:rFonts w:ascii="Times New Roman" w:hAnsi="Times New Roman"/>
                <w:b/>
                <w:sz w:val="24"/>
                <w:szCs w:val="24"/>
                <w:lang w:val="ro-RO"/>
              </w:rPr>
              <w:t>I</w:t>
            </w:r>
          </w:p>
        </w:tc>
        <w:tc>
          <w:tcPr>
            <w:tcW w:w="3824" w:type="dxa"/>
            <w:tcBorders>
              <w:top w:val="double" w:sz="4" w:space="0" w:color="auto"/>
              <w:bottom w:val="double" w:sz="4" w:space="0" w:color="auto"/>
            </w:tcBorders>
          </w:tcPr>
          <w:p w14:paraId="078E22FD" w14:textId="77777777" w:rsidR="00564FD0" w:rsidRPr="00003604" w:rsidRDefault="00564FD0" w:rsidP="0081045D">
            <w:pPr>
              <w:pStyle w:val="Textsimplu"/>
              <w:tabs>
                <w:tab w:val="left" w:pos="9781"/>
              </w:tabs>
              <w:rPr>
                <w:rFonts w:ascii="Times New Roman" w:hAnsi="Times New Roman"/>
                <w:sz w:val="24"/>
                <w:szCs w:val="24"/>
                <w:lang w:val="ro-RO"/>
              </w:rPr>
            </w:pPr>
            <w:proofErr w:type="spellStart"/>
            <w:r>
              <w:rPr>
                <w:rFonts w:ascii="Times New Roman" w:hAnsi="Times New Roman"/>
                <w:sz w:val="24"/>
                <w:szCs w:val="24"/>
                <w:lang w:val="ro-RO"/>
              </w:rPr>
              <w:t>Semester</w:t>
            </w:r>
            <w:proofErr w:type="spellEnd"/>
          </w:p>
        </w:tc>
        <w:tc>
          <w:tcPr>
            <w:tcW w:w="2271" w:type="dxa"/>
            <w:tcBorders>
              <w:top w:val="double" w:sz="4" w:space="0" w:color="auto"/>
              <w:bottom w:val="double" w:sz="4" w:space="0" w:color="auto"/>
              <w:right w:val="double" w:sz="4" w:space="0" w:color="auto"/>
            </w:tcBorders>
            <w:vAlign w:val="center"/>
          </w:tcPr>
          <w:p w14:paraId="72E1034C" w14:textId="77777777" w:rsidR="00564FD0" w:rsidRPr="00003604" w:rsidRDefault="00564FD0" w:rsidP="0081045D">
            <w:pPr>
              <w:pStyle w:val="Textsimplu"/>
              <w:tabs>
                <w:tab w:val="left" w:pos="9781"/>
              </w:tabs>
              <w:jc w:val="center"/>
              <w:rPr>
                <w:rFonts w:ascii="Times New Roman" w:hAnsi="Times New Roman"/>
                <w:b/>
                <w:bCs/>
                <w:sz w:val="24"/>
                <w:szCs w:val="24"/>
                <w:lang w:val="ro-RO"/>
              </w:rPr>
            </w:pPr>
            <w:r w:rsidRPr="7028981B">
              <w:rPr>
                <w:rFonts w:ascii="Times New Roman" w:hAnsi="Times New Roman"/>
                <w:b/>
                <w:bCs/>
                <w:sz w:val="24"/>
                <w:szCs w:val="24"/>
                <w:lang w:val="ro-RO"/>
              </w:rPr>
              <w:t>I</w:t>
            </w:r>
          </w:p>
        </w:tc>
      </w:tr>
      <w:tr w:rsidR="00564FD0" w:rsidRPr="00C20DB4" w14:paraId="5F934915" w14:textId="77777777" w:rsidTr="0081045D">
        <w:tc>
          <w:tcPr>
            <w:tcW w:w="7935" w:type="dxa"/>
            <w:gridSpan w:val="3"/>
            <w:tcBorders>
              <w:top w:val="double" w:sz="4" w:space="0" w:color="auto"/>
              <w:left w:val="double" w:sz="4" w:space="0" w:color="auto"/>
            </w:tcBorders>
            <w:vAlign w:val="center"/>
          </w:tcPr>
          <w:p w14:paraId="1EB3A54C" w14:textId="77777777" w:rsidR="00564FD0" w:rsidRPr="00003604" w:rsidRDefault="00564FD0" w:rsidP="0081045D">
            <w:pPr>
              <w:pStyle w:val="Textsimplu"/>
              <w:tabs>
                <w:tab w:val="left" w:pos="9781"/>
              </w:tabs>
              <w:rPr>
                <w:rFonts w:ascii="Times New Roman" w:hAnsi="Times New Roman"/>
                <w:sz w:val="24"/>
                <w:szCs w:val="24"/>
                <w:lang w:val="ro-RO"/>
              </w:rPr>
            </w:pPr>
            <w:r w:rsidRPr="00003604">
              <w:rPr>
                <w:rFonts w:ascii="Times New Roman" w:hAnsi="Times New Roman"/>
                <w:sz w:val="24"/>
                <w:szCs w:val="24"/>
                <w:lang w:val="ro-RO"/>
              </w:rPr>
              <w:t xml:space="preserve">Total </w:t>
            </w:r>
            <w:proofErr w:type="spellStart"/>
            <w:r w:rsidRPr="00003604">
              <w:rPr>
                <w:rFonts w:ascii="Times New Roman" w:hAnsi="Times New Roman"/>
                <w:sz w:val="24"/>
                <w:szCs w:val="24"/>
                <w:lang w:val="ro-RO"/>
              </w:rPr>
              <w:t>number</w:t>
            </w:r>
            <w:proofErr w:type="spellEnd"/>
            <w:r w:rsidRPr="00003604">
              <w:rPr>
                <w:rFonts w:ascii="Times New Roman" w:hAnsi="Times New Roman"/>
                <w:sz w:val="24"/>
                <w:szCs w:val="24"/>
                <w:lang w:val="ro-RO"/>
              </w:rPr>
              <w:t xml:space="preserve"> of </w:t>
            </w:r>
            <w:proofErr w:type="spellStart"/>
            <w:r w:rsidRPr="00003604">
              <w:rPr>
                <w:rFonts w:ascii="Times New Roman" w:hAnsi="Times New Roman"/>
                <w:sz w:val="24"/>
                <w:szCs w:val="24"/>
                <w:lang w:val="ro-RO"/>
              </w:rPr>
              <w:t>hours</w:t>
            </w:r>
            <w:proofErr w:type="spellEnd"/>
            <w:r w:rsidRPr="00003604">
              <w:rPr>
                <w:rFonts w:ascii="Times New Roman" w:hAnsi="Times New Roman"/>
                <w:sz w:val="24"/>
                <w:szCs w:val="24"/>
                <w:lang w:val="ro-RO"/>
              </w:rPr>
              <w:t xml:space="preserve">, </w:t>
            </w:r>
            <w:proofErr w:type="spellStart"/>
            <w:r w:rsidRPr="00003604">
              <w:rPr>
                <w:rFonts w:ascii="Times New Roman" w:hAnsi="Times New Roman"/>
                <w:sz w:val="24"/>
                <w:szCs w:val="24"/>
                <w:lang w:val="ro-RO"/>
              </w:rPr>
              <w:t>including</w:t>
            </w:r>
            <w:proofErr w:type="spellEnd"/>
            <w:r w:rsidRPr="00003604">
              <w:rPr>
                <w:rFonts w:ascii="Times New Roman" w:hAnsi="Times New Roman"/>
                <w:sz w:val="24"/>
                <w:szCs w:val="24"/>
                <w:lang w:val="ro-RO"/>
              </w:rPr>
              <w:t>:</w:t>
            </w:r>
          </w:p>
        </w:tc>
        <w:tc>
          <w:tcPr>
            <w:tcW w:w="2271" w:type="dxa"/>
            <w:tcBorders>
              <w:top w:val="double" w:sz="4" w:space="0" w:color="auto"/>
              <w:right w:val="double" w:sz="4" w:space="0" w:color="auto"/>
            </w:tcBorders>
            <w:vAlign w:val="center"/>
          </w:tcPr>
          <w:p w14:paraId="6CD918A4" w14:textId="77777777" w:rsidR="00564FD0" w:rsidRPr="00003604" w:rsidRDefault="00564FD0" w:rsidP="0081045D">
            <w:pPr>
              <w:pStyle w:val="Textsimplu"/>
              <w:tabs>
                <w:tab w:val="left" w:pos="9781"/>
              </w:tabs>
              <w:jc w:val="center"/>
              <w:rPr>
                <w:rFonts w:ascii="Times New Roman" w:hAnsi="Times New Roman"/>
                <w:b/>
                <w:bCs/>
                <w:sz w:val="24"/>
                <w:szCs w:val="24"/>
                <w:lang w:val="ro-RO"/>
              </w:rPr>
            </w:pPr>
            <w:r w:rsidRPr="7028981B">
              <w:rPr>
                <w:rFonts w:ascii="Times New Roman" w:hAnsi="Times New Roman"/>
                <w:b/>
                <w:bCs/>
                <w:sz w:val="24"/>
                <w:szCs w:val="24"/>
                <w:lang w:val="ro-RO"/>
              </w:rPr>
              <w:t>30</w:t>
            </w:r>
          </w:p>
        </w:tc>
      </w:tr>
      <w:tr w:rsidR="00564FD0" w:rsidRPr="00F74E8A" w14:paraId="268F6BE6" w14:textId="77777777" w:rsidTr="0081045D">
        <w:tc>
          <w:tcPr>
            <w:tcW w:w="2550" w:type="dxa"/>
            <w:tcBorders>
              <w:left w:val="double" w:sz="4" w:space="0" w:color="auto"/>
            </w:tcBorders>
            <w:vAlign w:val="center"/>
          </w:tcPr>
          <w:p w14:paraId="30678E0F" w14:textId="77777777" w:rsidR="00564FD0" w:rsidRPr="00003604" w:rsidRDefault="00564FD0" w:rsidP="0081045D">
            <w:pPr>
              <w:pStyle w:val="Textsimplu"/>
              <w:tabs>
                <w:tab w:val="left" w:pos="9781"/>
              </w:tabs>
              <w:rPr>
                <w:rFonts w:ascii="Times New Roman" w:hAnsi="Times New Roman"/>
                <w:sz w:val="24"/>
                <w:szCs w:val="24"/>
                <w:lang w:val="ro-RO"/>
              </w:rPr>
            </w:pPr>
            <w:proofErr w:type="spellStart"/>
            <w:r w:rsidRPr="00003604">
              <w:rPr>
                <w:rFonts w:ascii="Times New Roman" w:hAnsi="Times New Roman"/>
                <w:sz w:val="24"/>
                <w:szCs w:val="24"/>
                <w:lang w:val="ro-RO"/>
              </w:rPr>
              <w:t>Lectures</w:t>
            </w:r>
            <w:proofErr w:type="spellEnd"/>
          </w:p>
        </w:tc>
        <w:tc>
          <w:tcPr>
            <w:tcW w:w="1561" w:type="dxa"/>
            <w:vAlign w:val="center"/>
          </w:tcPr>
          <w:p w14:paraId="0FC1B0B7" w14:textId="77777777" w:rsidR="00564FD0" w:rsidRPr="00003604" w:rsidRDefault="00564FD0" w:rsidP="0081045D">
            <w:pPr>
              <w:pStyle w:val="Textsimplu"/>
              <w:tabs>
                <w:tab w:val="left" w:pos="9781"/>
              </w:tabs>
              <w:jc w:val="center"/>
              <w:rPr>
                <w:rFonts w:ascii="Times New Roman" w:hAnsi="Times New Roman"/>
                <w:b/>
                <w:bCs/>
                <w:sz w:val="24"/>
                <w:szCs w:val="24"/>
                <w:lang w:val="ro-RO"/>
              </w:rPr>
            </w:pPr>
            <w:r w:rsidRPr="7028981B">
              <w:rPr>
                <w:rFonts w:ascii="Times New Roman" w:hAnsi="Times New Roman"/>
                <w:b/>
                <w:bCs/>
                <w:sz w:val="24"/>
                <w:szCs w:val="24"/>
                <w:lang w:val="ro-RO"/>
              </w:rPr>
              <w:t>10</w:t>
            </w:r>
          </w:p>
        </w:tc>
        <w:tc>
          <w:tcPr>
            <w:tcW w:w="3824" w:type="dxa"/>
            <w:vAlign w:val="center"/>
          </w:tcPr>
          <w:p w14:paraId="14A5191A" w14:textId="77777777" w:rsidR="00564FD0" w:rsidRPr="00003604" w:rsidRDefault="00564FD0" w:rsidP="0081045D">
            <w:pPr>
              <w:pStyle w:val="Textsimplu"/>
              <w:tabs>
                <w:tab w:val="left" w:pos="9781"/>
              </w:tabs>
              <w:rPr>
                <w:rFonts w:ascii="Times New Roman" w:hAnsi="Times New Roman"/>
                <w:sz w:val="24"/>
                <w:szCs w:val="24"/>
                <w:lang w:val="ro-RO"/>
              </w:rPr>
            </w:pPr>
            <w:proofErr w:type="spellStart"/>
            <w:r w:rsidRPr="00003604">
              <w:rPr>
                <w:rFonts w:ascii="Times New Roman" w:hAnsi="Times New Roman"/>
                <w:sz w:val="24"/>
                <w:szCs w:val="24"/>
                <w:lang w:val="ro-RO"/>
              </w:rPr>
              <w:t>Practical</w:t>
            </w:r>
            <w:proofErr w:type="spellEnd"/>
            <w:r w:rsidRPr="00003604">
              <w:rPr>
                <w:rFonts w:ascii="Times New Roman" w:hAnsi="Times New Roman"/>
                <w:sz w:val="24"/>
                <w:szCs w:val="24"/>
                <w:lang w:val="ro-RO"/>
              </w:rPr>
              <w:t>/</w:t>
            </w:r>
            <w:proofErr w:type="spellStart"/>
            <w:r w:rsidRPr="00003604">
              <w:rPr>
                <w:rFonts w:ascii="Times New Roman" w:hAnsi="Times New Roman"/>
                <w:sz w:val="24"/>
                <w:szCs w:val="24"/>
                <w:lang w:val="ro-RO"/>
              </w:rPr>
              <w:t>laboratory</w:t>
            </w:r>
            <w:proofErr w:type="spellEnd"/>
            <w:r w:rsidRPr="00003604">
              <w:rPr>
                <w:rFonts w:ascii="Times New Roman" w:hAnsi="Times New Roman"/>
                <w:sz w:val="24"/>
                <w:szCs w:val="24"/>
                <w:lang w:val="ro-RO"/>
              </w:rPr>
              <w:t xml:space="preserve"> </w:t>
            </w:r>
            <w:proofErr w:type="spellStart"/>
            <w:r w:rsidRPr="00003604">
              <w:rPr>
                <w:rFonts w:ascii="Times New Roman" w:hAnsi="Times New Roman"/>
                <w:sz w:val="24"/>
                <w:szCs w:val="24"/>
                <w:lang w:val="ro-RO"/>
              </w:rPr>
              <w:t>hours</w:t>
            </w:r>
            <w:proofErr w:type="spellEnd"/>
          </w:p>
        </w:tc>
        <w:tc>
          <w:tcPr>
            <w:tcW w:w="2271" w:type="dxa"/>
            <w:tcBorders>
              <w:right w:val="double" w:sz="4" w:space="0" w:color="auto"/>
            </w:tcBorders>
            <w:vAlign w:val="center"/>
          </w:tcPr>
          <w:p w14:paraId="1CC0ABE7" w14:textId="77777777" w:rsidR="00564FD0" w:rsidRPr="00003604" w:rsidRDefault="00564FD0" w:rsidP="0081045D">
            <w:pPr>
              <w:pStyle w:val="Textsimplu"/>
              <w:tabs>
                <w:tab w:val="left" w:pos="9781"/>
              </w:tabs>
              <w:jc w:val="center"/>
              <w:rPr>
                <w:rFonts w:ascii="Times New Roman" w:hAnsi="Times New Roman"/>
                <w:b/>
                <w:sz w:val="24"/>
                <w:szCs w:val="24"/>
                <w:lang w:val="ro-RO"/>
              </w:rPr>
            </w:pPr>
            <w:r w:rsidRPr="00003604">
              <w:rPr>
                <w:rFonts w:ascii="Times New Roman" w:hAnsi="Times New Roman"/>
                <w:b/>
                <w:sz w:val="24"/>
                <w:szCs w:val="24"/>
                <w:lang w:val="ro-RO"/>
              </w:rPr>
              <w:t>-</w:t>
            </w:r>
          </w:p>
        </w:tc>
      </w:tr>
      <w:tr w:rsidR="00564FD0" w:rsidRPr="00F74E8A" w14:paraId="785F801E" w14:textId="77777777" w:rsidTr="0081045D">
        <w:tc>
          <w:tcPr>
            <w:tcW w:w="2550" w:type="dxa"/>
            <w:tcBorders>
              <w:left w:val="double" w:sz="4" w:space="0" w:color="auto"/>
              <w:bottom w:val="double" w:sz="4" w:space="0" w:color="auto"/>
            </w:tcBorders>
            <w:vAlign w:val="center"/>
          </w:tcPr>
          <w:p w14:paraId="672B2C1F" w14:textId="77777777" w:rsidR="00564FD0" w:rsidRPr="00003604" w:rsidRDefault="00564FD0" w:rsidP="0081045D">
            <w:pPr>
              <w:pStyle w:val="Textsimplu"/>
              <w:tabs>
                <w:tab w:val="left" w:pos="9781"/>
              </w:tabs>
              <w:rPr>
                <w:rFonts w:ascii="Times New Roman" w:hAnsi="Times New Roman"/>
                <w:sz w:val="24"/>
                <w:szCs w:val="24"/>
                <w:lang w:val="ro-RO"/>
              </w:rPr>
            </w:pPr>
            <w:proofErr w:type="spellStart"/>
            <w:r w:rsidRPr="00003604">
              <w:rPr>
                <w:rFonts w:ascii="Times New Roman" w:hAnsi="Times New Roman"/>
                <w:sz w:val="24"/>
                <w:szCs w:val="24"/>
                <w:lang w:val="ro-RO"/>
              </w:rPr>
              <w:t>Seminars</w:t>
            </w:r>
            <w:proofErr w:type="spellEnd"/>
          </w:p>
        </w:tc>
        <w:tc>
          <w:tcPr>
            <w:tcW w:w="1561" w:type="dxa"/>
            <w:tcBorders>
              <w:bottom w:val="double" w:sz="4" w:space="0" w:color="auto"/>
            </w:tcBorders>
          </w:tcPr>
          <w:p w14:paraId="7E488BBB" w14:textId="77777777" w:rsidR="00564FD0" w:rsidRPr="00003604" w:rsidRDefault="00564FD0" w:rsidP="0081045D">
            <w:pPr>
              <w:pStyle w:val="Textsimplu"/>
              <w:tabs>
                <w:tab w:val="left" w:pos="9781"/>
              </w:tabs>
              <w:jc w:val="center"/>
              <w:rPr>
                <w:rFonts w:ascii="Times New Roman" w:hAnsi="Times New Roman"/>
                <w:b/>
                <w:bCs/>
                <w:sz w:val="24"/>
                <w:szCs w:val="24"/>
                <w:lang w:val="ro-RO"/>
              </w:rPr>
            </w:pPr>
            <w:r w:rsidRPr="7028981B">
              <w:rPr>
                <w:rFonts w:ascii="Times New Roman" w:hAnsi="Times New Roman"/>
                <w:b/>
                <w:bCs/>
                <w:sz w:val="24"/>
                <w:szCs w:val="24"/>
                <w:lang w:val="ro-RO"/>
              </w:rPr>
              <w:t>10</w:t>
            </w:r>
          </w:p>
        </w:tc>
        <w:tc>
          <w:tcPr>
            <w:tcW w:w="3824" w:type="dxa"/>
            <w:tcBorders>
              <w:bottom w:val="double" w:sz="4" w:space="0" w:color="auto"/>
            </w:tcBorders>
            <w:vAlign w:val="center"/>
          </w:tcPr>
          <w:p w14:paraId="40258968" w14:textId="77777777" w:rsidR="00564FD0" w:rsidRPr="00003604" w:rsidRDefault="00564FD0" w:rsidP="0081045D">
            <w:pPr>
              <w:pStyle w:val="Textsimplu"/>
              <w:tabs>
                <w:tab w:val="left" w:pos="9781"/>
              </w:tabs>
              <w:rPr>
                <w:rFonts w:ascii="Times New Roman" w:hAnsi="Times New Roman"/>
                <w:sz w:val="24"/>
                <w:szCs w:val="24"/>
                <w:lang w:val="ro-RO"/>
              </w:rPr>
            </w:pPr>
            <w:r w:rsidRPr="00003604">
              <w:rPr>
                <w:rFonts w:ascii="Times New Roman" w:hAnsi="Times New Roman"/>
                <w:sz w:val="24"/>
                <w:szCs w:val="24"/>
                <w:lang w:val="ro-RO"/>
              </w:rPr>
              <w:t>Self-training</w:t>
            </w:r>
          </w:p>
        </w:tc>
        <w:tc>
          <w:tcPr>
            <w:tcW w:w="2271" w:type="dxa"/>
            <w:tcBorders>
              <w:bottom w:val="double" w:sz="4" w:space="0" w:color="auto"/>
              <w:right w:val="double" w:sz="4" w:space="0" w:color="auto"/>
            </w:tcBorders>
            <w:vAlign w:val="center"/>
          </w:tcPr>
          <w:p w14:paraId="7B153A03" w14:textId="77777777" w:rsidR="00564FD0" w:rsidRPr="00003604" w:rsidRDefault="00564FD0" w:rsidP="0081045D">
            <w:pPr>
              <w:pStyle w:val="Textsimplu"/>
              <w:tabs>
                <w:tab w:val="left" w:pos="9781"/>
              </w:tabs>
              <w:jc w:val="center"/>
              <w:rPr>
                <w:rFonts w:ascii="Times New Roman" w:hAnsi="Times New Roman"/>
                <w:b/>
                <w:bCs/>
                <w:sz w:val="24"/>
                <w:szCs w:val="24"/>
                <w:lang w:val="ro-RO"/>
              </w:rPr>
            </w:pPr>
            <w:r w:rsidRPr="7028981B">
              <w:rPr>
                <w:rFonts w:ascii="Times New Roman" w:hAnsi="Times New Roman"/>
                <w:b/>
                <w:bCs/>
                <w:sz w:val="24"/>
                <w:szCs w:val="24"/>
                <w:lang w:val="ro-RO"/>
              </w:rPr>
              <w:t>10</w:t>
            </w:r>
          </w:p>
        </w:tc>
      </w:tr>
      <w:tr w:rsidR="00564FD0" w:rsidRPr="00F74E8A" w14:paraId="2817DE22" w14:textId="77777777" w:rsidTr="0081045D">
        <w:tc>
          <w:tcPr>
            <w:tcW w:w="2550" w:type="dxa"/>
            <w:tcBorders>
              <w:top w:val="double" w:sz="4" w:space="0" w:color="auto"/>
              <w:left w:val="double" w:sz="4" w:space="0" w:color="auto"/>
              <w:bottom w:val="double" w:sz="4" w:space="0" w:color="auto"/>
            </w:tcBorders>
          </w:tcPr>
          <w:p w14:paraId="02C308FF" w14:textId="77777777" w:rsidR="00564FD0" w:rsidRPr="00003604" w:rsidRDefault="00564FD0" w:rsidP="0081045D">
            <w:pPr>
              <w:pStyle w:val="Textsimplu"/>
              <w:tabs>
                <w:tab w:val="left" w:pos="9781"/>
              </w:tabs>
              <w:rPr>
                <w:rFonts w:ascii="Times New Roman" w:hAnsi="Times New Roman"/>
                <w:sz w:val="24"/>
                <w:szCs w:val="24"/>
                <w:lang w:val="ro-RO"/>
              </w:rPr>
            </w:pPr>
            <w:proofErr w:type="spellStart"/>
            <w:r w:rsidRPr="00003604">
              <w:rPr>
                <w:rFonts w:ascii="Times New Roman" w:hAnsi="Times New Roman"/>
                <w:sz w:val="24"/>
                <w:szCs w:val="24"/>
                <w:lang w:val="ro-RO"/>
              </w:rPr>
              <w:t>Form</w:t>
            </w:r>
            <w:proofErr w:type="spellEnd"/>
            <w:r w:rsidRPr="00003604">
              <w:rPr>
                <w:rFonts w:ascii="Times New Roman" w:hAnsi="Times New Roman"/>
                <w:sz w:val="24"/>
                <w:szCs w:val="24"/>
                <w:lang w:val="ro-RO"/>
              </w:rPr>
              <w:t xml:space="preserve"> of </w:t>
            </w:r>
            <w:proofErr w:type="spellStart"/>
            <w:r w:rsidRPr="00003604">
              <w:rPr>
                <w:rFonts w:ascii="Times New Roman" w:hAnsi="Times New Roman"/>
                <w:sz w:val="24"/>
                <w:szCs w:val="24"/>
                <w:lang w:val="ro-RO"/>
              </w:rPr>
              <w:t>assessment</w:t>
            </w:r>
            <w:proofErr w:type="spellEnd"/>
          </w:p>
        </w:tc>
        <w:tc>
          <w:tcPr>
            <w:tcW w:w="1561" w:type="dxa"/>
            <w:tcBorders>
              <w:top w:val="double" w:sz="4" w:space="0" w:color="auto"/>
              <w:bottom w:val="double" w:sz="4" w:space="0" w:color="auto"/>
            </w:tcBorders>
          </w:tcPr>
          <w:p w14:paraId="0F3CC920" w14:textId="77777777" w:rsidR="00564FD0" w:rsidRPr="00003604" w:rsidRDefault="00564FD0" w:rsidP="0081045D">
            <w:pPr>
              <w:pStyle w:val="Textsimplu"/>
              <w:tabs>
                <w:tab w:val="left" w:pos="9781"/>
              </w:tabs>
              <w:jc w:val="center"/>
              <w:rPr>
                <w:rFonts w:ascii="Times New Roman" w:hAnsi="Times New Roman"/>
                <w:b/>
                <w:bCs/>
                <w:sz w:val="24"/>
                <w:szCs w:val="24"/>
                <w:lang w:val="ro-RO"/>
              </w:rPr>
            </w:pPr>
            <w:r w:rsidRPr="7028981B">
              <w:rPr>
                <w:rFonts w:ascii="Times New Roman" w:hAnsi="Times New Roman"/>
                <w:b/>
                <w:bCs/>
                <w:sz w:val="24"/>
                <w:szCs w:val="24"/>
                <w:lang w:val="ro-RO"/>
              </w:rPr>
              <w:t>E</w:t>
            </w:r>
            <w:r>
              <w:rPr>
                <w:rFonts w:ascii="Times New Roman" w:hAnsi="Times New Roman"/>
                <w:b/>
                <w:bCs/>
                <w:sz w:val="24"/>
                <w:szCs w:val="24"/>
                <w:lang w:val="ro-RO"/>
              </w:rPr>
              <w:t>*</w:t>
            </w:r>
          </w:p>
        </w:tc>
        <w:tc>
          <w:tcPr>
            <w:tcW w:w="3824" w:type="dxa"/>
            <w:tcBorders>
              <w:top w:val="double" w:sz="4" w:space="0" w:color="auto"/>
              <w:bottom w:val="double" w:sz="4" w:space="0" w:color="auto"/>
            </w:tcBorders>
          </w:tcPr>
          <w:p w14:paraId="29FC83BB" w14:textId="77777777" w:rsidR="00564FD0" w:rsidRPr="00003604" w:rsidRDefault="00564FD0" w:rsidP="0081045D">
            <w:pPr>
              <w:pStyle w:val="Textsimplu"/>
              <w:tabs>
                <w:tab w:val="left" w:pos="9781"/>
              </w:tabs>
              <w:rPr>
                <w:rFonts w:ascii="Times New Roman" w:hAnsi="Times New Roman"/>
                <w:sz w:val="24"/>
                <w:szCs w:val="24"/>
                <w:lang w:val="ro-RO"/>
              </w:rPr>
            </w:pPr>
            <w:proofErr w:type="spellStart"/>
            <w:r w:rsidRPr="00003604">
              <w:rPr>
                <w:rFonts w:ascii="Times New Roman" w:hAnsi="Times New Roman"/>
                <w:sz w:val="24"/>
                <w:szCs w:val="24"/>
                <w:lang w:val="ro-RO"/>
              </w:rPr>
              <w:t>Number</w:t>
            </w:r>
            <w:proofErr w:type="spellEnd"/>
            <w:r w:rsidRPr="00003604">
              <w:rPr>
                <w:rFonts w:ascii="Times New Roman" w:hAnsi="Times New Roman"/>
                <w:sz w:val="24"/>
                <w:szCs w:val="24"/>
                <w:lang w:val="ro-RO"/>
              </w:rPr>
              <w:t xml:space="preserve"> of </w:t>
            </w:r>
            <w:proofErr w:type="spellStart"/>
            <w:r w:rsidRPr="00003604">
              <w:rPr>
                <w:rFonts w:ascii="Times New Roman" w:hAnsi="Times New Roman"/>
                <w:sz w:val="24"/>
                <w:szCs w:val="24"/>
                <w:lang w:val="ro-RO"/>
              </w:rPr>
              <w:t>credits</w:t>
            </w:r>
            <w:proofErr w:type="spellEnd"/>
          </w:p>
        </w:tc>
        <w:tc>
          <w:tcPr>
            <w:tcW w:w="2271" w:type="dxa"/>
            <w:tcBorders>
              <w:top w:val="double" w:sz="4" w:space="0" w:color="auto"/>
              <w:bottom w:val="double" w:sz="4" w:space="0" w:color="auto"/>
              <w:right w:val="double" w:sz="4" w:space="0" w:color="auto"/>
            </w:tcBorders>
            <w:vAlign w:val="center"/>
          </w:tcPr>
          <w:p w14:paraId="575662C4" w14:textId="77777777" w:rsidR="00564FD0" w:rsidRPr="00003604" w:rsidRDefault="00564FD0" w:rsidP="0081045D">
            <w:pPr>
              <w:pStyle w:val="Textsimplu"/>
              <w:tabs>
                <w:tab w:val="left" w:pos="9781"/>
              </w:tabs>
              <w:jc w:val="center"/>
              <w:rPr>
                <w:rFonts w:ascii="Times New Roman" w:hAnsi="Times New Roman"/>
                <w:b/>
                <w:bCs/>
                <w:sz w:val="24"/>
                <w:szCs w:val="24"/>
                <w:lang w:val="ro-RO"/>
              </w:rPr>
            </w:pPr>
            <w:r w:rsidRPr="7028981B">
              <w:rPr>
                <w:rFonts w:ascii="Times New Roman" w:hAnsi="Times New Roman"/>
                <w:b/>
                <w:bCs/>
                <w:sz w:val="24"/>
                <w:szCs w:val="24"/>
                <w:lang w:val="ro-RO"/>
              </w:rPr>
              <w:t>1</w:t>
            </w:r>
          </w:p>
        </w:tc>
      </w:tr>
    </w:tbl>
    <w:p w14:paraId="36B18B87" w14:textId="77777777" w:rsidR="00564FD0" w:rsidRPr="0031370B" w:rsidRDefault="00564FD0" w:rsidP="00564FD0">
      <w:pPr>
        <w:pStyle w:val="Listparagraf"/>
        <w:widowControl w:val="0"/>
        <w:numPr>
          <w:ilvl w:val="0"/>
          <w:numId w:val="7"/>
        </w:numPr>
        <w:spacing w:before="360" w:after="240"/>
        <w:ind w:left="709" w:hanging="567"/>
        <w:contextualSpacing w:val="0"/>
        <w:rPr>
          <w:b/>
          <w:caps/>
          <w:sz w:val="28"/>
          <w:lang w:val="ro-RO"/>
        </w:rPr>
      </w:pPr>
      <w:r w:rsidRPr="00FE4DA1">
        <w:rPr>
          <w:b/>
          <w:caps/>
          <w:sz w:val="28"/>
          <w:lang w:val="ro-RO"/>
        </w:rPr>
        <w:t xml:space="preserve">TRAINING </w:t>
      </w:r>
      <w:r>
        <w:rPr>
          <w:b/>
          <w:caps/>
          <w:sz w:val="28"/>
          <w:lang w:val="ro-RO"/>
        </w:rPr>
        <w:t>aims within the discipline</w:t>
      </w:r>
      <w:r w:rsidRPr="0031370B">
        <w:rPr>
          <w:b/>
          <w:caps/>
          <w:sz w:val="28"/>
          <w:lang w:val="ro-RO"/>
        </w:rPr>
        <w:t xml:space="preserve"> </w:t>
      </w:r>
    </w:p>
    <w:p w14:paraId="54429754" w14:textId="77777777" w:rsidR="00564FD0" w:rsidRPr="00773F4B" w:rsidRDefault="00564FD0" w:rsidP="00564FD0">
      <w:pPr>
        <w:pStyle w:val="Titlu1"/>
        <w:spacing w:before="120"/>
        <w:rPr>
          <w:i/>
          <w:sz w:val="24"/>
        </w:rPr>
      </w:pPr>
      <w:r w:rsidRPr="008D38B7">
        <w:rPr>
          <w:i/>
          <w:sz w:val="24"/>
        </w:rPr>
        <w:t xml:space="preserve">At </w:t>
      </w:r>
      <w:proofErr w:type="spellStart"/>
      <w:r w:rsidRPr="008D38B7">
        <w:rPr>
          <w:i/>
          <w:sz w:val="24"/>
        </w:rPr>
        <w:t>the</w:t>
      </w:r>
      <w:proofErr w:type="spellEnd"/>
      <w:r w:rsidRPr="008D38B7">
        <w:rPr>
          <w:i/>
          <w:sz w:val="24"/>
        </w:rPr>
        <w:t xml:space="preserve"> </w:t>
      </w:r>
      <w:proofErr w:type="spellStart"/>
      <w:r w:rsidRPr="008D38B7">
        <w:rPr>
          <w:i/>
          <w:sz w:val="24"/>
        </w:rPr>
        <w:t>end</w:t>
      </w:r>
      <w:proofErr w:type="spellEnd"/>
      <w:r w:rsidRPr="008D38B7">
        <w:rPr>
          <w:i/>
          <w:sz w:val="24"/>
        </w:rPr>
        <w:t xml:space="preserve"> of </w:t>
      </w:r>
      <w:proofErr w:type="spellStart"/>
      <w:r w:rsidRPr="008D38B7">
        <w:rPr>
          <w:i/>
          <w:sz w:val="24"/>
        </w:rPr>
        <w:t>the</w:t>
      </w:r>
      <w:proofErr w:type="spellEnd"/>
      <w:r w:rsidRPr="008D38B7">
        <w:rPr>
          <w:i/>
          <w:sz w:val="24"/>
        </w:rPr>
        <w:t xml:space="preserve"> discipline </w:t>
      </w:r>
      <w:proofErr w:type="spellStart"/>
      <w:r w:rsidRPr="008D38B7">
        <w:rPr>
          <w:i/>
          <w:sz w:val="24"/>
        </w:rPr>
        <w:t>study</w:t>
      </w:r>
      <w:proofErr w:type="spellEnd"/>
      <w:r w:rsidRPr="008D38B7">
        <w:rPr>
          <w:i/>
          <w:sz w:val="24"/>
        </w:rPr>
        <w:t xml:space="preserve"> </w:t>
      </w:r>
      <w:proofErr w:type="spellStart"/>
      <w:r w:rsidRPr="008D38B7">
        <w:rPr>
          <w:i/>
          <w:sz w:val="24"/>
        </w:rPr>
        <w:t>the</w:t>
      </w:r>
      <w:proofErr w:type="spellEnd"/>
      <w:r w:rsidRPr="008D38B7">
        <w:rPr>
          <w:i/>
          <w:sz w:val="24"/>
        </w:rPr>
        <w:t xml:space="preserve"> student </w:t>
      </w:r>
      <w:proofErr w:type="spellStart"/>
      <w:r w:rsidRPr="008D38B7">
        <w:rPr>
          <w:i/>
          <w:sz w:val="24"/>
        </w:rPr>
        <w:t>will</w:t>
      </w:r>
      <w:proofErr w:type="spellEnd"/>
      <w:r w:rsidRPr="008D38B7">
        <w:rPr>
          <w:i/>
          <w:sz w:val="24"/>
        </w:rPr>
        <w:t xml:space="preserve"> </w:t>
      </w:r>
      <w:proofErr w:type="spellStart"/>
      <w:r w:rsidRPr="008D38B7">
        <w:rPr>
          <w:i/>
          <w:sz w:val="24"/>
        </w:rPr>
        <w:t>be</w:t>
      </w:r>
      <w:proofErr w:type="spellEnd"/>
      <w:r w:rsidRPr="008D38B7">
        <w:rPr>
          <w:i/>
          <w:sz w:val="24"/>
        </w:rPr>
        <w:t xml:space="preserve"> </w:t>
      </w:r>
      <w:proofErr w:type="spellStart"/>
      <w:r w:rsidRPr="008D38B7">
        <w:rPr>
          <w:i/>
          <w:sz w:val="24"/>
        </w:rPr>
        <w:t>able</w:t>
      </w:r>
      <w:proofErr w:type="spellEnd"/>
      <w:r w:rsidRPr="008D38B7">
        <w:rPr>
          <w:i/>
          <w:sz w:val="24"/>
        </w:rPr>
        <w:t xml:space="preserve"> </w:t>
      </w:r>
      <w:proofErr w:type="spellStart"/>
      <w:r w:rsidRPr="008D38B7">
        <w:rPr>
          <w:i/>
          <w:sz w:val="24"/>
        </w:rPr>
        <w:t>to</w:t>
      </w:r>
      <w:proofErr w:type="spellEnd"/>
      <w:r w:rsidRPr="00773F4B">
        <w:rPr>
          <w:i/>
          <w:sz w:val="24"/>
        </w:rPr>
        <w:t>:</w:t>
      </w:r>
    </w:p>
    <w:p w14:paraId="19B450D4" w14:textId="77777777" w:rsidR="00564FD0" w:rsidRDefault="00564FD0" w:rsidP="00564FD0">
      <w:pPr>
        <w:pStyle w:val="Titlu1"/>
        <w:numPr>
          <w:ilvl w:val="0"/>
          <w:numId w:val="17"/>
        </w:numPr>
        <w:tabs>
          <w:tab w:val="num" w:pos="720"/>
        </w:tabs>
        <w:spacing w:before="120"/>
        <w:rPr>
          <w:i/>
          <w:sz w:val="24"/>
        </w:rPr>
      </w:pPr>
      <w:r w:rsidRPr="008D38B7">
        <w:rPr>
          <w:i/>
          <w:sz w:val="24"/>
        </w:rPr>
        <w:t xml:space="preserve">at </w:t>
      </w:r>
      <w:proofErr w:type="spellStart"/>
      <w:r w:rsidRPr="008D38B7">
        <w:rPr>
          <w:i/>
          <w:sz w:val="24"/>
        </w:rPr>
        <w:t>the</w:t>
      </w:r>
      <w:proofErr w:type="spellEnd"/>
      <w:r w:rsidRPr="008D38B7">
        <w:rPr>
          <w:i/>
          <w:sz w:val="24"/>
        </w:rPr>
        <w:t xml:space="preserve"> </w:t>
      </w:r>
      <w:proofErr w:type="spellStart"/>
      <w:r w:rsidRPr="008D38B7">
        <w:rPr>
          <w:i/>
          <w:sz w:val="24"/>
        </w:rPr>
        <w:t>level</w:t>
      </w:r>
      <w:proofErr w:type="spellEnd"/>
      <w:r w:rsidRPr="008D38B7">
        <w:rPr>
          <w:i/>
          <w:sz w:val="24"/>
        </w:rPr>
        <w:t xml:space="preserve"> of </w:t>
      </w:r>
      <w:proofErr w:type="spellStart"/>
      <w:r w:rsidRPr="008D38B7">
        <w:rPr>
          <w:i/>
          <w:sz w:val="24"/>
        </w:rPr>
        <w:t>knowledge</w:t>
      </w:r>
      <w:proofErr w:type="spellEnd"/>
      <w:r w:rsidRPr="008D38B7">
        <w:rPr>
          <w:i/>
          <w:sz w:val="24"/>
        </w:rPr>
        <w:t xml:space="preserve"> </w:t>
      </w:r>
      <w:proofErr w:type="spellStart"/>
      <w:r w:rsidRPr="008D38B7">
        <w:rPr>
          <w:i/>
          <w:sz w:val="24"/>
        </w:rPr>
        <w:t>and</w:t>
      </w:r>
      <w:proofErr w:type="spellEnd"/>
      <w:r w:rsidRPr="008D38B7">
        <w:rPr>
          <w:i/>
          <w:sz w:val="24"/>
        </w:rPr>
        <w:t xml:space="preserve"> </w:t>
      </w:r>
      <w:proofErr w:type="spellStart"/>
      <w:r w:rsidRPr="008D38B7">
        <w:rPr>
          <w:i/>
          <w:sz w:val="24"/>
        </w:rPr>
        <w:t>understanding</w:t>
      </w:r>
      <w:proofErr w:type="spellEnd"/>
      <w:r w:rsidRPr="00773F4B">
        <w:rPr>
          <w:i/>
          <w:sz w:val="24"/>
        </w:rPr>
        <w:t>:</w:t>
      </w:r>
    </w:p>
    <w:p w14:paraId="358D8A4A" w14:textId="77777777" w:rsidR="00564FD0" w:rsidRPr="00E64039" w:rsidRDefault="00564FD0" w:rsidP="00564FD0">
      <w:pPr>
        <w:rPr>
          <w:lang w:val="ro-RO"/>
        </w:rPr>
      </w:pPr>
    </w:p>
    <w:p w14:paraId="11FF1858" w14:textId="77777777" w:rsidR="00564FD0" w:rsidRPr="003D1951" w:rsidRDefault="00564FD0" w:rsidP="00564FD0">
      <w:pPr>
        <w:spacing w:line="360" w:lineRule="auto"/>
        <w:jc w:val="both"/>
        <w:rPr>
          <w:b/>
          <w:i/>
          <w:lang w:val="en-US"/>
        </w:rPr>
      </w:pPr>
      <w:r w:rsidRPr="001A6D0A">
        <w:rPr>
          <w:b/>
          <w:lang w:val="ro-RO"/>
        </w:rPr>
        <w:t>a)</w:t>
      </w:r>
      <w:r w:rsidRPr="008162DF">
        <w:rPr>
          <w:lang w:val="ro-RO"/>
        </w:rPr>
        <w:t xml:space="preserve"> </w:t>
      </w:r>
      <w:r w:rsidRPr="003D1951">
        <w:rPr>
          <w:b/>
          <w:i/>
          <w:lang w:val="en-US"/>
        </w:rPr>
        <w:t>oral comprehension</w:t>
      </w:r>
    </w:p>
    <w:p w14:paraId="0255AB2F" w14:textId="77777777" w:rsidR="00564FD0" w:rsidRPr="008A54BD" w:rsidRDefault="00564FD0" w:rsidP="00564FD0">
      <w:pPr>
        <w:numPr>
          <w:ilvl w:val="0"/>
          <w:numId w:val="32"/>
        </w:numPr>
        <w:jc w:val="both"/>
        <w:rPr>
          <w:lang w:val="en-US"/>
        </w:rPr>
      </w:pPr>
      <w:r w:rsidRPr="008A54BD">
        <w:rPr>
          <w:lang w:val="en-US"/>
        </w:rPr>
        <w:t>To understand that the auditory perception is one of the</w:t>
      </w:r>
      <w:r>
        <w:rPr>
          <w:lang w:val="en-US"/>
        </w:rPr>
        <w:t xml:space="preserve"> most important ways of learning </w:t>
      </w:r>
      <w:r w:rsidRPr="008A54BD">
        <w:rPr>
          <w:lang w:val="en-US"/>
        </w:rPr>
        <w:t>medical terms.</w:t>
      </w:r>
    </w:p>
    <w:p w14:paraId="2B94DAEE" w14:textId="77777777" w:rsidR="00564FD0" w:rsidRPr="008A54BD" w:rsidRDefault="00564FD0" w:rsidP="00564FD0">
      <w:pPr>
        <w:numPr>
          <w:ilvl w:val="0"/>
          <w:numId w:val="32"/>
        </w:numPr>
        <w:jc w:val="both"/>
        <w:rPr>
          <w:lang w:val="en-US"/>
        </w:rPr>
      </w:pPr>
      <w:r w:rsidRPr="008A54BD">
        <w:rPr>
          <w:lang w:val="en-US"/>
        </w:rPr>
        <w:t xml:space="preserve">To </w:t>
      </w:r>
      <w:r>
        <w:rPr>
          <w:lang w:val="en-US"/>
        </w:rPr>
        <w:t xml:space="preserve">guide </w:t>
      </w:r>
      <w:r w:rsidRPr="008A54BD">
        <w:rPr>
          <w:lang w:val="en-US"/>
        </w:rPr>
        <w:t>their intelle</w:t>
      </w:r>
      <w:r>
        <w:rPr>
          <w:lang w:val="en-US"/>
        </w:rPr>
        <w:t>ctual efforts for auditory memorizing</w:t>
      </w:r>
      <w:r w:rsidRPr="008A54BD">
        <w:rPr>
          <w:lang w:val="en-US"/>
        </w:rPr>
        <w:t xml:space="preserve"> the terms.</w:t>
      </w:r>
    </w:p>
    <w:p w14:paraId="089FA06D" w14:textId="77777777" w:rsidR="00564FD0" w:rsidRDefault="00564FD0" w:rsidP="00564FD0">
      <w:pPr>
        <w:numPr>
          <w:ilvl w:val="0"/>
          <w:numId w:val="32"/>
        </w:numPr>
        <w:jc w:val="both"/>
        <w:rPr>
          <w:lang w:val="en-US"/>
        </w:rPr>
      </w:pPr>
      <w:r>
        <w:rPr>
          <w:lang w:val="en-US"/>
        </w:rPr>
        <w:t>To reproduce orally</w:t>
      </w:r>
      <w:r w:rsidRPr="008A54BD">
        <w:rPr>
          <w:lang w:val="en-US"/>
        </w:rPr>
        <w:t xml:space="preserve"> lexicographical form</w:t>
      </w:r>
      <w:r>
        <w:rPr>
          <w:lang w:val="en-US"/>
        </w:rPr>
        <w:t xml:space="preserve">s of </w:t>
      </w:r>
      <w:r w:rsidRPr="008A54BD">
        <w:rPr>
          <w:lang w:val="en-US"/>
        </w:rPr>
        <w:t>medical and pharmaceutical terms.</w:t>
      </w:r>
    </w:p>
    <w:p w14:paraId="6EDA3668" w14:textId="77777777" w:rsidR="00564FD0" w:rsidRPr="008A54BD" w:rsidRDefault="00564FD0" w:rsidP="00564FD0">
      <w:pPr>
        <w:numPr>
          <w:ilvl w:val="0"/>
          <w:numId w:val="32"/>
        </w:numPr>
        <w:jc w:val="both"/>
        <w:rPr>
          <w:lang w:val="en-US"/>
        </w:rPr>
      </w:pPr>
      <w:r w:rsidRPr="008A54BD">
        <w:rPr>
          <w:lang w:val="en-US"/>
        </w:rPr>
        <w:t>To identify</w:t>
      </w:r>
      <w:r>
        <w:rPr>
          <w:lang w:val="en-US"/>
        </w:rPr>
        <w:t xml:space="preserve"> the signs of grammatical cat</w:t>
      </w:r>
      <w:r w:rsidRPr="008A54BD">
        <w:rPr>
          <w:lang w:val="en-US"/>
        </w:rPr>
        <w:t>egories (gen</w:t>
      </w:r>
      <w:r>
        <w:rPr>
          <w:lang w:val="en-US"/>
        </w:rPr>
        <w:t>der, number, case, persons, time</w:t>
      </w:r>
      <w:r w:rsidRPr="008A54BD">
        <w:rPr>
          <w:lang w:val="en-US"/>
        </w:rPr>
        <w:t xml:space="preserve">, mood, conjugation </w:t>
      </w:r>
      <w:proofErr w:type="spellStart"/>
      <w:r w:rsidRPr="008A54BD">
        <w:rPr>
          <w:lang w:val="en-US"/>
        </w:rPr>
        <w:t>etc</w:t>
      </w:r>
      <w:proofErr w:type="spellEnd"/>
      <w:r w:rsidRPr="008A54BD">
        <w:rPr>
          <w:lang w:val="en-US"/>
        </w:rPr>
        <w:t>).</w:t>
      </w:r>
    </w:p>
    <w:p w14:paraId="4466388E" w14:textId="77777777" w:rsidR="00564FD0" w:rsidRDefault="00564FD0" w:rsidP="00564FD0">
      <w:pPr>
        <w:numPr>
          <w:ilvl w:val="0"/>
          <w:numId w:val="32"/>
        </w:numPr>
        <w:jc w:val="both"/>
        <w:rPr>
          <w:lang w:val="en-US"/>
        </w:rPr>
      </w:pPr>
      <w:r>
        <w:rPr>
          <w:lang w:val="en-US"/>
        </w:rPr>
        <w:t xml:space="preserve">To memorize the ways of pronunciation and </w:t>
      </w:r>
      <w:r w:rsidRPr="008A54BD">
        <w:rPr>
          <w:lang w:val="en-US"/>
        </w:rPr>
        <w:t>spelling</w:t>
      </w:r>
      <w:r>
        <w:rPr>
          <w:lang w:val="en-US"/>
        </w:rPr>
        <w:t xml:space="preserve"> of the following combinations</w:t>
      </w:r>
      <w:r w:rsidRPr="008A54BD">
        <w:rPr>
          <w:lang w:val="en-US"/>
        </w:rPr>
        <w:t>:</w:t>
      </w:r>
      <w:r>
        <w:rPr>
          <w:lang w:val="en-US"/>
        </w:rPr>
        <w:t xml:space="preserve"> </w:t>
      </w:r>
      <w:r w:rsidRPr="008A54BD">
        <w:rPr>
          <w:lang w:val="en-US"/>
        </w:rPr>
        <w:t>-</w:t>
      </w:r>
      <w:proofErr w:type="spellStart"/>
      <w:r w:rsidRPr="008A54BD">
        <w:rPr>
          <w:lang w:val="en-US"/>
        </w:rPr>
        <w:t>aeth</w:t>
      </w:r>
      <w:proofErr w:type="spellEnd"/>
      <w:r w:rsidRPr="008A54BD">
        <w:rPr>
          <w:lang w:val="en-US"/>
        </w:rPr>
        <w:t>, -m</w:t>
      </w:r>
      <w:r>
        <w:rPr>
          <w:lang w:val="en-US"/>
        </w:rPr>
        <w:t>eth, -</w:t>
      </w:r>
      <w:proofErr w:type="spellStart"/>
      <w:r>
        <w:rPr>
          <w:lang w:val="en-US"/>
        </w:rPr>
        <w:t>thio</w:t>
      </w:r>
      <w:proofErr w:type="spellEnd"/>
      <w:r>
        <w:rPr>
          <w:lang w:val="en-US"/>
        </w:rPr>
        <w:t>, -</w:t>
      </w:r>
      <w:proofErr w:type="spellStart"/>
      <w:r>
        <w:rPr>
          <w:lang w:val="en-US"/>
        </w:rPr>
        <w:t>phen</w:t>
      </w:r>
      <w:proofErr w:type="spellEnd"/>
      <w:r>
        <w:rPr>
          <w:lang w:val="en-US"/>
        </w:rPr>
        <w:t>-, -</w:t>
      </w:r>
      <w:proofErr w:type="spellStart"/>
      <w:r>
        <w:rPr>
          <w:lang w:val="en-US"/>
        </w:rPr>
        <w:t>phosph</w:t>
      </w:r>
      <w:proofErr w:type="spellEnd"/>
      <w:r>
        <w:rPr>
          <w:lang w:val="en-US"/>
        </w:rPr>
        <w:t xml:space="preserve"> and others.</w:t>
      </w:r>
    </w:p>
    <w:p w14:paraId="20947455" w14:textId="77777777" w:rsidR="00564FD0" w:rsidRPr="008A54BD" w:rsidRDefault="00564FD0" w:rsidP="00564FD0">
      <w:pPr>
        <w:numPr>
          <w:ilvl w:val="0"/>
          <w:numId w:val="32"/>
        </w:numPr>
        <w:jc w:val="both"/>
        <w:rPr>
          <w:lang w:val="en-US"/>
        </w:rPr>
      </w:pPr>
      <w:r w:rsidRPr="008A54BD">
        <w:rPr>
          <w:lang w:val="en-US"/>
        </w:rPr>
        <w:t>To under</w:t>
      </w:r>
      <w:r>
        <w:rPr>
          <w:lang w:val="en-US"/>
        </w:rPr>
        <w:t>stand L</w:t>
      </w:r>
      <w:r w:rsidRPr="008A54BD">
        <w:rPr>
          <w:lang w:val="en-US"/>
        </w:rPr>
        <w:t xml:space="preserve">atin words and </w:t>
      </w:r>
      <w:r w:rsidR="00000000">
        <w:fldChar w:fldCharType="begin"/>
      </w:r>
      <w:r w:rsidR="00000000" w:rsidRPr="00C8522B">
        <w:rPr>
          <w:lang w:val="en-US"/>
        </w:rPr>
        <w:instrText>HYPERLINK "http://ro-en.ro/index.php?d=e&amp;q=collocation"</w:instrText>
      </w:r>
      <w:r w:rsidR="00000000">
        <w:fldChar w:fldCharType="separate"/>
      </w:r>
      <w:r w:rsidRPr="006655A2">
        <w:rPr>
          <w:rStyle w:val="Hyperlink"/>
          <w:lang w:val="en-US"/>
        </w:rPr>
        <w:t>collocation</w:t>
      </w:r>
      <w:r w:rsidR="00000000">
        <w:rPr>
          <w:rStyle w:val="Hyperlink"/>
          <w:lang w:val="en-US"/>
        </w:rPr>
        <w:fldChar w:fldCharType="end"/>
      </w:r>
      <w:r w:rsidRPr="006655A2">
        <w:rPr>
          <w:lang w:val="en-US"/>
        </w:rPr>
        <w:t>s</w:t>
      </w:r>
      <w:r>
        <w:rPr>
          <w:lang w:val="en-US"/>
        </w:rPr>
        <w:t>, reproducing</w:t>
      </w:r>
      <w:r w:rsidRPr="008A54BD">
        <w:rPr>
          <w:lang w:val="en-US"/>
        </w:rPr>
        <w:t xml:space="preserve"> the information received by hearing. </w:t>
      </w:r>
    </w:p>
    <w:p w14:paraId="7A3FA50F" w14:textId="77777777" w:rsidR="00564FD0" w:rsidRPr="008A54BD" w:rsidRDefault="00564FD0" w:rsidP="00564FD0">
      <w:pPr>
        <w:numPr>
          <w:ilvl w:val="0"/>
          <w:numId w:val="32"/>
        </w:numPr>
        <w:jc w:val="both"/>
        <w:rPr>
          <w:lang w:val="en-US"/>
        </w:rPr>
      </w:pPr>
      <w:r>
        <w:rPr>
          <w:lang w:val="en-US"/>
        </w:rPr>
        <w:t>To apply grammatical rules of formation of anatomical, clinical and</w:t>
      </w:r>
      <w:r w:rsidRPr="008A54BD">
        <w:rPr>
          <w:lang w:val="en-US"/>
        </w:rPr>
        <w:t xml:space="preserve"> pharmaceutical terms.</w:t>
      </w:r>
    </w:p>
    <w:p w14:paraId="76AC3BE3" w14:textId="77777777" w:rsidR="00564FD0" w:rsidRDefault="00564FD0" w:rsidP="00564FD0">
      <w:pPr>
        <w:numPr>
          <w:ilvl w:val="0"/>
          <w:numId w:val="31"/>
        </w:numPr>
        <w:jc w:val="both"/>
        <w:rPr>
          <w:lang w:val="en-US"/>
        </w:rPr>
      </w:pPr>
      <w:r w:rsidRPr="00D63B7E">
        <w:rPr>
          <w:lang w:val="en-US"/>
        </w:rPr>
        <w:t>T</w:t>
      </w:r>
      <w:r>
        <w:rPr>
          <w:lang w:val="en-US"/>
        </w:rPr>
        <w:t xml:space="preserve">o </w:t>
      </w:r>
      <w:r w:rsidRPr="008A54BD">
        <w:rPr>
          <w:lang w:val="en-US"/>
        </w:rPr>
        <w:t>compose terms with a complex structure</w:t>
      </w:r>
      <w:r w:rsidRPr="00C40B2E">
        <w:rPr>
          <w:lang w:val="en-GB"/>
        </w:rPr>
        <w:t xml:space="preserve"> </w:t>
      </w:r>
      <w:r>
        <w:rPr>
          <w:lang w:val="en-GB"/>
        </w:rPr>
        <w:t xml:space="preserve">by means of </w:t>
      </w:r>
      <w:r w:rsidR="00000000">
        <w:fldChar w:fldCharType="begin"/>
      </w:r>
      <w:r w:rsidR="00000000" w:rsidRPr="00C8522B">
        <w:rPr>
          <w:lang w:val="en-US"/>
        </w:rPr>
        <w:instrText>HYPERLINK "http://www.ro-en.ro/index.php?d=e&amp;q=synthesis"</w:instrText>
      </w:r>
      <w:r w:rsidR="00000000">
        <w:fldChar w:fldCharType="separate"/>
      </w:r>
      <w:r w:rsidRPr="00A42078">
        <w:rPr>
          <w:rStyle w:val="Hyperlink"/>
          <w:color w:val="auto"/>
          <w:lang w:val="en-US"/>
        </w:rPr>
        <w:t>synthesis</w:t>
      </w:r>
      <w:r w:rsidR="00000000">
        <w:rPr>
          <w:rStyle w:val="Hyperlink"/>
          <w:color w:val="auto"/>
          <w:lang w:val="en-US"/>
        </w:rPr>
        <w:fldChar w:fldCharType="end"/>
      </w:r>
      <w:r w:rsidRPr="00A42078">
        <w:rPr>
          <w:lang w:val="en-US"/>
        </w:rPr>
        <w:t xml:space="preserve">, </w:t>
      </w:r>
      <w:r>
        <w:rPr>
          <w:lang w:val="en-US"/>
        </w:rPr>
        <w:t xml:space="preserve">stimulating </w:t>
      </w:r>
      <w:r w:rsidRPr="008A54BD">
        <w:rPr>
          <w:lang w:val="en-US"/>
        </w:rPr>
        <w:t>crea</w:t>
      </w:r>
      <w:r>
        <w:rPr>
          <w:lang w:val="en-US"/>
        </w:rPr>
        <w:t>tivity and encouraging students in</w:t>
      </w:r>
      <w:r w:rsidRPr="008A54BD">
        <w:rPr>
          <w:lang w:val="en-US"/>
        </w:rPr>
        <w:t xml:space="preserve"> difficult situations.</w:t>
      </w:r>
    </w:p>
    <w:p w14:paraId="48827504" w14:textId="77777777" w:rsidR="00564FD0" w:rsidRDefault="00564FD0" w:rsidP="00564FD0">
      <w:pPr>
        <w:numPr>
          <w:ilvl w:val="0"/>
          <w:numId w:val="33"/>
        </w:numPr>
        <w:jc w:val="both"/>
        <w:rPr>
          <w:lang w:val="en-US"/>
        </w:rPr>
      </w:pPr>
      <w:r>
        <w:rPr>
          <w:lang w:val="en-US"/>
        </w:rPr>
        <w:lastRenderedPageBreak/>
        <w:t xml:space="preserve">To make brief oral presentations of </w:t>
      </w:r>
      <w:r w:rsidRPr="000B3536">
        <w:rPr>
          <w:lang w:val="en-US"/>
        </w:rPr>
        <w:t>binomial and polynomial anatomical terms</w:t>
      </w:r>
      <w:r>
        <w:rPr>
          <w:lang w:val="en-US"/>
        </w:rPr>
        <w:t>.</w:t>
      </w:r>
    </w:p>
    <w:p w14:paraId="4FCFF68A" w14:textId="77777777" w:rsidR="00564FD0" w:rsidRDefault="00564FD0" w:rsidP="00564FD0">
      <w:pPr>
        <w:numPr>
          <w:ilvl w:val="0"/>
          <w:numId w:val="33"/>
        </w:numPr>
        <w:jc w:val="both"/>
        <w:rPr>
          <w:lang w:val="en-US"/>
        </w:rPr>
      </w:pPr>
      <w:r>
        <w:rPr>
          <w:lang w:val="en-US"/>
        </w:rPr>
        <w:t>To observe during audition the correlation between anatomical terms and structures studied before.</w:t>
      </w:r>
    </w:p>
    <w:p w14:paraId="7831EF09" w14:textId="77777777" w:rsidR="00564FD0" w:rsidRDefault="00564FD0" w:rsidP="00564FD0">
      <w:pPr>
        <w:numPr>
          <w:ilvl w:val="0"/>
          <w:numId w:val="33"/>
        </w:numPr>
        <w:jc w:val="both"/>
        <w:rPr>
          <w:lang w:val="ro-RO"/>
        </w:rPr>
      </w:pPr>
      <w:r>
        <w:rPr>
          <w:lang w:val="en-US"/>
        </w:rPr>
        <w:t xml:space="preserve">To identify in the competence of the trivial names of the segments of frequency that present information with anatomical, </w:t>
      </w:r>
      <w:r w:rsidRPr="00D63B7E">
        <w:rPr>
          <w:rStyle w:val="shorttext"/>
          <w:lang w:val="en-US"/>
        </w:rPr>
        <w:t xml:space="preserve">physiological, pharmacological, therapeutic character </w:t>
      </w:r>
      <w:r w:rsidRPr="008162DF">
        <w:rPr>
          <w:lang w:val="ro-RO"/>
        </w:rPr>
        <w:t>(-</w:t>
      </w:r>
      <w:proofErr w:type="spellStart"/>
      <w:r w:rsidRPr="008162DF">
        <w:rPr>
          <w:lang w:val="ro-RO"/>
        </w:rPr>
        <w:t>alg</w:t>
      </w:r>
      <w:proofErr w:type="spellEnd"/>
      <w:r w:rsidRPr="008162DF">
        <w:rPr>
          <w:lang w:val="ro-RO"/>
        </w:rPr>
        <w:t>-, -dol-, -</w:t>
      </w:r>
      <w:proofErr w:type="spellStart"/>
      <w:r w:rsidRPr="008162DF">
        <w:rPr>
          <w:lang w:val="ro-RO"/>
        </w:rPr>
        <w:t>press</w:t>
      </w:r>
      <w:proofErr w:type="spellEnd"/>
      <w:r w:rsidRPr="008162DF">
        <w:rPr>
          <w:lang w:val="ro-RO"/>
        </w:rPr>
        <w:t>-, -</w:t>
      </w:r>
      <w:proofErr w:type="spellStart"/>
      <w:r w:rsidRPr="008162DF">
        <w:rPr>
          <w:lang w:val="ro-RO"/>
        </w:rPr>
        <w:t>tens</w:t>
      </w:r>
      <w:proofErr w:type="spellEnd"/>
      <w:r w:rsidRPr="008162DF">
        <w:rPr>
          <w:lang w:val="ro-RO"/>
        </w:rPr>
        <w:t>-, -cor-, -card-, -vas-, -</w:t>
      </w:r>
      <w:proofErr w:type="spellStart"/>
      <w:r w:rsidRPr="008162DF">
        <w:rPr>
          <w:lang w:val="ro-RO"/>
        </w:rPr>
        <w:t>angi</w:t>
      </w:r>
      <w:proofErr w:type="spellEnd"/>
      <w:r w:rsidRPr="008162DF">
        <w:rPr>
          <w:lang w:val="ro-RO"/>
        </w:rPr>
        <w:t>-, -</w:t>
      </w:r>
      <w:proofErr w:type="spellStart"/>
      <w:r w:rsidRPr="008162DF">
        <w:rPr>
          <w:lang w:val="ro-RO"/>
        </w:rPr>
        <w:t>allerg</w:t>
      </w:r>
      <w:proofErr w:type="spellEnd"/>
      <w:r>
        <w:rPr>
          <w:lang w:val="ro-RO"/>
        </w:rPr>
        <w:t>-, -mal-, -</w:t>
      </w:r>
      <w:proofErr w:type="spellStart"/>
      <w:r>
        <w:rPr>
          <w:lang w:val="ro-RO"/>
        </w:rPr>
        <w:t>hypn</w:t>
      </w:r>
      <w:proofErr w:type="spellEnd"/>
      <w:r>
        <w:rPr>
          <w:lang w:val="ro-RO"/>
        </w:rPr>
        <w:t>-, -</w:t>
      </w:r>
      <w:proofErr w:type="spellStart"/>
      <w:r>
        <w:rPr>
          <w:lang w:val="ro-RO"/>
        </w:rPr>
        <w:t>tranqu</w:t>
      </w:r>
      <w:proofErr w:type="spellEnd"/>
      <w:r>
        <w:rPr>
          <w:lang w:val="ro-RO"/>
        </w:rPr>
        <w:t>- etc.</w:t>
      </w:r>
      <w:r w:rsidRPr="008162DF">
        <w:rPr>
          <w:lang w:val="ro-RO"/>
        </w:rPr>
        <w:t>).</w:t>
      </w:r>
    </w:p>
    <w:p w14:paraId="2EAC237B" w14:textId="77777777" w:rsidR="00564FD0" w:rsidRPr="00D63B7E" w:rsidRDefault="00564FD0" w:rsidP="00564FD0">
      <w:pPr>
        <w:numPr>
          <w:ilvl w:val="0"/>
          <w:numId w:val="33"/>
        </w:numPr>
        <w:jc w:val="both"/>
        <w:rPr>
          <w:lang w:val="en-US"/>
        </w:rPr>
      </w:pPr>
      <w:proofErr w:type="spellStart"/>
      <w:r>
        <w:rPr>
          <w:lang w:val="ro-RO"/>
        </w:rPr>
        <w:t>To</w:t>
      </w:r>
      <w:proofErr w:type="spellEnd"/>
      <w:r>
        <w:rPr>
          <w:lang w:val="ro-RO"/>
        </w:rPr>
        <w:t xml:space="preserve"> </w:t>
      </w:r>
      <w:proofErr w:type="spellStart"/>
      <w:r>
        <w:rPr>
          <w:lang w:val="ro-RO"/>
        </w:rPr>
        <w:t>develop</w:t>
      </w:r>
      <w:proofErr w:type="spellEnd"/>
      <w:r>
        <w:rPr>
          <w:lang w:val="ro-RO"/>
        </w:rPr>
        <w:t xml:space="preserve"> </w:t>
      </w:r>
      <w:proofErr w:type="spellStart"/>
      <w:r>
        <w:rPr>
          <w:lang w:val="ro-RO"/>
        </w:rPr>
        <w:t>practical</w:t>
      </w:r>
      <w:proofErr w:type="spellEnd"/>
      <w:r>
        <w:rPr>
          <w:lang w:val="ro-RO"/>
        </w:rPr>
        <w:t xml:space="preserve"> </w:t>
      </w:r>
      <w:proofErr w:type="spellStart"/>
      <w:r>
        <w:rPr>
          <w:lang w:val="ro-RO"/>
        </w:rPr>
        <w:t>competencies</w:t>
      </w:r>
      <w:proofErr w:type="spellEnd"/>
      <w:r>
        <w:rPr>
          <w:lang w:val="ro-RO"/>
        </w:rPr>
        <w:t xml:space="preserve"> of building </w:t>
      </w:r>
      <w:proofErr w:type="spellStart"/>
      <w:r>
        <w:rPr>
          <w:lang w:val="ro-RO"/>
        </w:rPr>
        <w:t>clinical</w:t>
      </w:r>
      <w:proofErr w:type="spellEnd"/>
      <w:r>
        <w:rPr>
          <w:lang w:val="ro-RO"/>
        </w:rPr>
        <w:t xml:space="preserve"> </w:t>
      </w:r>
      <w:proofErr w:type="spellStart"/>
      <w:r>
        <w:rPr>
          <w:lang w:val="ro-RO"/>
        </w:rPr>
        <w:t>terms</w:t>
      </w:r>
      <w:proofErr w:type="spellEnd"/>
      <w:r>
        <w:rPr>
          <w:lang w:val="ro-RO"/>
        </w:rPr>
        <w:t xml:space="preserve"> </w:t>
      </w:r>
      <w:proofErr w:type="spellStart"/>
      <w:r>
        <w:rPr>
          <w:lang w:val="ro-RO"/>
        </w:rPr>
        <w:t>based</w:t>
      </w:r>
      <w:proofErr w:type="spellEnd"/>
      <w:r>
        <w:rPr>
          <w:lang w:val="ro-RO"/>
        </w:rPr>
        <w:t xml:space="preserve"> on </w:t>
      </w:r>
      <w:r w:rsidRPr="00D63B7E">
        <w:rPr>
          <w:lang w:val="en-US"/>
        </w:rPr>
        <w:t>Greek- Latin doubles, pre- and post- positive elements.</w:t>
      </w:r>
    </w:p>
    <w:p w14:paraId="1CD9FF3A" w14:textId="77777777" w:rsidR="00564FD0" w:rsidRPr="00D63B7E" w:rsidRDefault="00564FD0" w:rsidP="00564FD0">
      <w:pPr>
        <w:numPr>
          <w:ilvl w:val="0"/>
          <w:numId w:val="30"/>
        </w:numPr>
        <w:jc w:val="both"/>
        <w:rPr>
          <w:lang w:val="en-US"/>
        </w:rPr>
      </w:pPr>
      <w:r w:rsidRPr="00D63B7E">
        <w:rPr>
          <w:lang w:val="en-US"/>
        </w:rPr>
        <w:t>To be focused on conscious memorization of terms and their faithful reproduction by applying the most effective method – repetition.</w:t>
      </w:r>
    </w:p>
    <w:p w14:paraId="722109DE" w14:textId="77777777" w:rsidR="00564FD0" w:rsidRPr="008162DF" w:rsidRDefault="00564FD0" w:rsidP="00564FD0">
      <w:pPr>
        <w:jc w:val="both"/>
        <w:rPr>
          <w:lang w:val="ro-RO"/>
        </w:rPr>
      </w:pPr>
    </w:p>
    <w:p w14:paraId="78847385" w14:textId="77777777" w:rsidR="00564FD0" w:rsidRPr="00DF2C9C" w:rsidRDefault="00564FD0" w:rsidP="00564FD0">
      <w:pPr>
        <w:ind w:hanging="11"/>
        <w:jc w:val="both"/>
        <w:rPr>
          <w:b/>
          <w:i/>
          <w:lang w:val="ro-RO"/>
        </w:rPr>
      </w:pPr>
      <w:r w:rsidRPr="00DF2C9C">
        <w:rPr>
          <w:b/>
          <w:i/>
          <w:lang w:val="ro-RO"/>
        </w:rPr>
        <w:t xml:space="preserve">b) </w:t>
      </w:r>
      <w:proofErr w:type="spellStart"/>
      <w:r w:rsidRPr="00DF2C9C">
        <w:rPr>
          <w:b/>
          <w:i/>
          <w:lang w:val="ro-RO"/>
        </w:rPr>
        <w:t>written</w:t>
      </w:r>
      <w:proofErr w:type="spellEnd"/>
      <w:r w:rsidRPr="00DF2C9C">
        <w:rPr>
          <w:b/>
          <w:i/>
          <w:lang w:val="ro-RO"/>
        </w:rPr>
        <w:t xml:space="preserve"> </w:t>
      </w:r>
      <w:proofErr w:type="spellStart"/>
      <w:r w:rsidRPr="00DF2C9C">
        <w:rPr>
          <w:b/>
          <w:i/>
          <w:lang w:val="ro-RO"/>
        </w:rPr>
        <w:t>comprehension</w:t>
      </w:r>
      <w:proofErr w:type="spellEnd"/>
    </w:p>
    <w:p w14:paraId="0C50A87C" w14:textId="77777777" w:rsidR="00564FD0" w:rsidRPr="008162DF" w:rsidRDefault="00564FD0" w:rsidP="00564FD0">
      <w:pPr>
        <w:numPr>
          <w:ilvl w:val="0"/>
          <w:numId w:val="25"/>
        </w:numPr>
        <w:jc w:val="both"/>
        <w:rPr>
          <w:lang w:val="ro-RO"/>
        </w:rPr>
      </w:pPr>
      <w:proofErr w:type="spellStart"/>
      <w:r>
        <w:rPr>
          <w:lang w:val="ro-RO"/>
        </w:rPr>
        <w:t>To</w:t>
      </w:r>
      <w:proofErr w:type="spellEnd"/>
      <w:r w:rsidRPr="00D63B7E">
        <w:rPr>
          <w:lang w:val="en-US"/>
        </w:rPr>
        <w:t xml:space="preserve"> develop imitative reading according to the teacher's reading pattern.</w:t>
      </w:r>
      <w:r w:rsidRPr="008162DF">
        <w:rPr>
          <w:lang w:val="ro-RO"/>
        </w:rPr>
        <w:t xml:space="preserve"> </w:t>
      </w:r>
    </w:p>
    <w:p w14:paraId="0D5C5792" w14:textId="77777777" w:rsidR="00564FD0" w:rsidRPr="008162DF" w:rsidRDefault="00564FD0" w:rsidP="00564FD0">
      <w:pPr>
        <w:numPr>
          <w:ilvl w:val="0"/>
          <w:numId w:val="25"/>
        </w:numPr>
        <w:jc w:val="both"/>
        <w:rPr>
          <w:lang w:val="ro-RO"/>
        </w:rPr>
      </w:pPr>
      <w:proofErr w:type="spellStart"/>
      <w:r>
        <w:rPr>
          <w:lang w:val="ro-RO"/>
        </w:rPr>
        <w:t>To</w:t>
      </w:r>
      <w:proofErr w:type="spellEnd"/>
      <w:r>
        <w:rPr>
          <w:lang w:val="ro-RO"/>
        </w:rPr>
        <w:t xml:space="preserve"> </w:t>
      </w:r>
      <w:proofErr w:type="spellStart"/>
      <w:r>
        <w:rPr>
          <w:lang w:val="ro-RO"/>
        </w:rPr>
        <w:t>exersize</w:t>
      </w:r>
      <w:proofErr w:type="spellEnd"/>
      <w:r>
        <w:rPr>
          <w:lang w:val="ro-RO"/>
        </w:rPr>
        <w:t xml:space="preserve"> fluent </w:t>
      </w:r>
      <w:proofErr w:type="spellStart"/>
      <w:r>
        <w:rPr>
          <w:lang w:val="ro-RO"/>
        </w:rPr>
        <w:t>and</w:t>
      </w:r>
      <w:proofErr w:type="spellEnd"/>
      <w:r w:rsidRPr="008162DF">
        <w:rPr>
          <w:lang w:val="ro-RO"/>
        </w:rPr>
        <w:t xml:space="preserve"> </w:t>
      </w:r>
      <w:proofErr w:type="spellStart"/>
      <w:r w:rsidRPr="008162DF">
        <w:rPr>
          <w:lang w:val="ro-RO"/>
        </w:rPr>
        <w:t>expres</w:t>
      </w:r>
      <w:r>
        <w:rPr>
          <w:lang w:val="ro-RO"/>
        </w:rPr>
        <w:t>sive</w:t>
      </w:r>
      <w:proofErr w:type="spellEnd"/>
      <w:r>
        <w:rPr>
          <w:lang w:val="ro-RO"/>
        </w:rPr>
        <w:t xml:space="preserve"> </w:t>
      </w:r>
      <w:proofErr w:type="spellStart"/>
      <w:r>
        <w:rPr>
          <w:lang w:val="ro-RO"/>
        </w:rPr>
        <w:t>reading</w:t>
      </w:r>
      <w:proofErr w:type="spellEnd"/>
      <w:r>
        <w:rPr>
          <w:lang w:val="ro-RO"/>
        </w:rPr>
        <w:t xml:space="preserve">, </w:t>
      </w:r>
      <w:proofErr w:type="spellStart"/>
      <w:r>
        <w:rPr>
          <w:lang w:val="ro-RO"/>
        </w:rPr>
        <w:t>articulating</w:t>
      </w:r>
      <w:proofErr w:type="spellEnd"/>
      <w:r w:rsidRPr="008162DF">
        <w:rPr>
          <w:lang w:val="ro-RO"/>
        </w:rPr>
        <w:t xml:space="preserve"> </w:t>
      </w:r>
      <w:proofErr w:type="spellStart"/>
      <w:r w:rsidRPr="008162DF">
        <w:rPr>
          <w:lang w:val="ro-RO"/>
        </w:rPr>
        <w:t>cor</w:t>
      </w:r>
      <w:r>
        <w:rPr>
          <w:lang w:val="ro-RO"/>
        </w:rPr>
        <w:t>r</w:t>
      </w:r>
      <w:r w:rsidRPr="008162DF">
        <w:rPr>
          <w:lang w:val="ro-RO"/>
        </w:rPr>
        <w:t>ect</w:t>
      </w:r>
      <w:r>
        <w:rPr>
          <w:lang w:val="ro-RO"/>
        </w:rPr>
        <w:t>ly</w:t>
      </w:r>
      <w:proofErr w:type="spellEnd"/>
      <w:r w:rsidRPr="008162DF">
        <w:rPr>
          <w:lang w:val="ro-RO"/>
        </w:rPr>
        <w:t xml:space="preserve"> </w:t>
      </w:r>
      <w:proofErr w:type="spellStart"/>
      <w:r>
        <w:rPr>
          <w:lang w:val="ro-RO"/>
        </w:rPr>
        <w:t>the</w:t>
      </w:r>
      <w:proofErr w:type="spellEnd"/>
      <w:r>
        <w:rPr>
          <w:lang w:val="ro-RO"/>
        </w:rPr>
        <w:t xml:space="preserve"> </w:t>
      </w:r>
      <w:proofErr w:type="spellStart"/>
      <w:r>
        <w:rPr>
          <w:lang w:val="ro-RO"/>
        </w:rPr>
        <w:t>words</w:t>
      </w:r>
      <w:proofErr w:type="spellEnd"/>
      <w:r>
        <w:rPr>
          <w:lang w:val="ro-RO"/>
        </w:rPr>
        <w:t xml:space="preserve">, </w:t>
      </w:r>
      <w:proofErr w:type="spellStart"/>
      <w:r>
        <w:rPr>
          <w:lang w:val="ro-RO"/>
        </w:rPr>
        <w:t>phrases</w:t>
      </w:r>
      <w:proofErr w:type="spellEnd"/>
      <w:r>
        <w:rPr>
          <w:lang w:val="ro-RO"/>
        </w:rPr>
        <w:t xml:space="preserve">, </w:t>
      </w:r>
      <w:proofErr w:type="spellStart"/>
      <w:r>
        <w:rPr>
          <w:lang w:val="ro-RO"/>
        </w:rPr>
        <w:t>sentences</w:t>
      </w:r>
      <w:proofErr w:type="spellEnd"/>
      <w:r w:rsidRPr="008162DF">
        <w:rPr>
          <w:lang w:val="ro-RO"/>
        </w:rPr>
        <w:t xml:space="preserve">.                                                                                                               </w:t>
      </w:r>
    </w:p>
    <w:p w14:paraId="2A982A32" w14:textId="77777777" w:rsidR="00564FD0" w:rsidRPr="008162DF" w:rsidRDefault="00564FD0" w:rsidP="00564FD0">
      <w:pPr>
        <w:numPr>
          <w:ilvl w:val="0"/>
          <w:numId w:val="25"/>
        </w:numPr>
        <w:jc w:val="both"/>
        <w:rPr>
          <w:lang w:val="ro-RO"/>
        </w:rPr>
      </w:pPr>
      <w:proofErr w:type="spellStart"/>
      <w:r>
        <w:rPr>
          <w:lang w:val="ro-RO"/>
        </w:rPr>
        <w:t>To</w:t>
      </w:r>
      <w:proofErr w:type="spellEnd"/>
      <w:r>
        <w:rPr>
          <w:lang w:val="ro-RO"/>
        </w:rPr>
        <w:t xml:space="preserve"> </w:t>
      </w:r>
      <w:proofErr w:type="spellStart"/>
      <w:r>
        <w:rPr>
          <w:lang w:val="ro-RO"/>
        </w:rPr>
        <w:t>know</w:t>
      </w:r>
      <w:proofErr w:type="spellEnd"/>
      <w:r>
        <w:rPr>
          <w:lang w:val="ro-RO"/>
        </w:rPr>
        <w:t xml:space="preserve"> </w:t>
      </w:r>
      <w:proofErr w:type="spellStart"/>
      <w:r>
        <w:rPr>
          <w:lang w:val="ro-RO"/>
        </w:rPr>
        <w:t>the</w:t>
      </w:r>
      <w:proofErr w:type="spellEnd"/>
      <w:r>
        <w:rPr>
          <w:lang w:val="ro-RO"/>
        </w:rPr>
        <w:t xml:space="preserve"> </w:t>
      </w:r>
      <w:proofErr w:type="spellStart"/>
      <w:r>
        <w:rPr>
          <w:lang w:val="ro-RO"/>
        </w:rPr>
        <w:t>written</w:t>
      </w:r>
      <w:proofErr w:type="spellEnd"/>
      <w:r>
        <w:rPr>
          <w:lang w:val="ro-RO"/>
        </w:rPr>
        <w:t xml:space="preserve"> </w:t>
      </w:r>
      <w:proofErr w:type="spellStart"/>
      <w:r>
        <w:rPr>
          <w:lang w:val="ro-RO"/>
        </w:rPr>
        <w:t>signs</w:t>
      </w:r>
      <w:proofErr w:type="spellEnd"/>
      <w:r>
        <w:rPr>
          <w:lang w:val="ro-RO"/>
        </w:rPr>
        <w:t xml:space="preserve"> of </w:t>
      </w:r>
      <w:proofErr w:type="spellStart"/>
      <w:r>
        <w:rPr>
          <w:lang w:val="ro-RO"/>
        </w:rPr>
        <w:t>all</w:t>
      </w:r>
      <w:proofErr w:type="spellEnd"/>
      <w:r>
        <w:rPr>
          <w:lang w:val="ro-RO"/>
        </w:rPr>
        <w:t xml:space="preserve"> </w:t>
      </w:r>
      <w:proofErr w:type="spellStart"/>
      <w:r>
        <w:rPr>
          <w:lang w:val="ro-RO"/>
        </w:rPr>
        <w:t>grammatical</w:t>
      </w:r>
      <w:proofErr w:type="spellEnd"/>
      <w:r>
        <w:rPr>
          <w:lang w:val="ro-RO"/>
        </w:rPr>
        <w:t xml:space="preserve"> </w:t>
      </w:r>
      <w:proofErr w:type="spellStart"/>
      <w:r>
        <w:rPr>
          <w:lang w:val="ro-RO"/>
        </w:rPr>
        <w:t>categories</w:t>
      </w:r>
      <w:proofErr w:type="spellEnd"/>
      <w:r>
        <w:rPr>
          <w:lang w:val="ro-RO"/>
        </w:rPr>
        <w:t xml:space="preserve"> specific for Latin </w:t>
      </w:r>
      <w:proofErr w:type="spellStart"/>
      <w:r>
        <w:rPr>
          <w:lang w:val="ro-RO"/>
        </w:rPr>
        <w:t>language</w:t>
      </w:r>
      <w:proofErr w:type="spellEnd"/>
      <w:r w:rsidRPr="008162DF">
        <w:rPr>
          <w:lang w:val="ro-RO"/>
        </w:rPr>
        <w:t>.</w:t>
      </w:r>
    </w:p>
    <w:p w14:paraId="2A9795CF" w14:textId="77777777" w:rsidR="00564FD0" w:rsidRPr="008162DF" w:rsidRDefault="00564FD0" w:rsidP="00564FD0">
      <w:pPr>
        <w:numPr>
          <w:ilvl w:val="0"/>
          <w:numId w:val="25"/>
        </w:numPr>
        <w:jc w:val="both"/>
        <w:rPr>
          <w:lang w:val="ro-RO"/>
        </w:rPr>
      </w:pPr>
      <w:proofErr w:type="spellStart"/>
      <w:r>
        <w:rPr>
          <w:lang w:val="ro-RO"/>
        </w:rPr>
        <w:t>To</w:t>
      </w:r>
      <w:proofErr w:type="spellEnd"/>
      <w:r>
        <w:rPr>
          <w:lang w:val="ro-RO"/>
        </w:rPr>
        <w:t xml:space="preserve"> </w:t>
      </w:r>
      <w:proofErr w:type="spellStart"/>
      <w:r>
        <w:rPr>
          <w:lang w:val="ro-RO"/>
        </w:rPr>
        <w:t>understand</w:t>
      </w:r>
      <w:proofErr w:type="spellEnd"/>
      <w:r>
        <w:rPr>
          <w:lang w:val="ro-RO"/>
        </w:rPr>
        <w:t xml:space="preserve"> </w:t>
      </w:r>
      <w:proofErr w:type="spellStart"/>
      <w:r w:rsidRPr="008162DF">
        <w:rPr>
          <w:lang w:val="ro-RO"/>
        </w:rPr>
        <w:t>cor</w:t>
      </w:r>
      <w:r>
        <w:rPr>
          <w:lang w:val="ro-RO"/>
        </w:rPr>
        <w:t>r</w:t>
      </w:r>
      <w:r w:rsidRPr="008162DF">
        <w:rPr>
          <w:lang w:val="ro-RO"/>
        </w:rPr>
        <w:t>ect</w:t>
      </w:r>
      <w:r>
        <w:rPr>
          <w:lang w:val="ro-RO"/>
        </w:rPr>
        <w:t>ly</w:t>
      </w:r>
      <w:proofErr w:type="spellEnd"/>
      <w:r>
        <w:rPr>
          <w:lang w:val="ro-RO"/>
        </w:rPr>
        <w:t xml:space="preserve"> </w:t>
      </w:r>
      <w:proofErr w:type="spellStart"/>
      <w:r>
        <w:rPr>
          <w:lang w:val="ro-RO"/>
        </w:rPr>
        <w:t>from</w:t>
      </w:r>
      <w:proofErr w:type="spellEnd"/>
      <w:r>
        <w:rPr>
          <w:lang w:val="ro-RO"/>
        </w:rPr>
        <w:t xml:space="preserve"> Romanian </w:t>
      </w:r>
      <w:proofErr w:type="spellStart"/>
      <w:r>
        <w:rPr>
          <w:lang w:val="ro-RO"/>
        </w:rPr>
        <w:t>to</w:t>
      </w:r>
      <w:proofErr w:type="spellEnd"/>
      <w:r>
        <w:rPr>
          <w:lang w:val="ro-RO"/>
        </w:rPr>
        <w:t xml:space="preserve"> Latin </w:t>
      </w:r>
      <w:proofErr w:type="spellStart"/>
      <w:r>
        <w:rPr>
          <w:lang w:val="ro-RO"/>
        </w:rPr>
        <w:t>and</w:t>
      </w:r>
      <w:proofErr w:type="spellEnd"/>
      <w:r w:rsidRPr="008162DF">
        <w:rPr>
          <w:lang w:val="ro-RO"/>
        </w:rPr>
        <w:t xml:space="preserve"> vice</w:t>
      </w:r>
      <w:r>
        <w:rPr>
          <w:lang w:val="ro-RO"/>
        </w:rPr>
        <w:t xml:space="preserve"> </w:t>
      </w:r>
      <w:proofErr w:type="spellStart"/>
      <w:r>
        <w:rPr>
          <w:lang w:val="ro-RO"/>
        </w:rPr>
        <w:t>versa</w:t>
      </w:r>
      <w:proofErr w:type="spellEnd"/>
      <w:r>
        <w:rPr>
          <w:lang w:val="ro-RO"/>
        </w:rPr>
        <w:t xml:space="preserve"> </w:t>
      </w:r>
      <w:proofErr w:type="spellStart"/>
      <w:r>
        <w:rPr>
          <w:lang w:val="ro-RO"/>
        </w:rPr>
        <w:t>the</w:t>
      </w:r>
      <w:proofErr w:type="spellEnd"/>
      <w:r>
        <w:rPr>
          <w:lang w:val="ro-RO"/>
        </w:rPr>
        <w:t xml:space="preserve"> </w:t>
      </w:r>
      <w:proofErr w:type="spellStart"/>
      <w:r>
        <w:rPr>
          <w:lang w:val="ro-RO"/>
        </w:rPr>
        <w:t>names</w:t>
      </w:r>
      <w:proofErr w:type="spellEnd"/>
      <w:r>
        <w:rPr>
          <w:lang w:val="ro-RO"/>
        </w:rPr>
        <w:t xml:space="preserve"> of </w:t>
      </w:r>
      <w:proofErr w:type="spellStart"/>
      <w:r>
        <w:rPr>
          <w:lang w:val="ro-RO"/>
        </w:rPr>
        <w:t>anatomical</w:t>
      </w:r>
      <w:proofErr w:type="spellEnd"/>
      <w:r>
        <w:rPr>
          <w:lang w:val="ro-RO"/>
        </w:rPr>
        <w:t xml:space="preserve"> </w:t>
      </w:r>
      <w:proofErr w:type="spellStart"/>
      <w:r>
        <w:rPr>
          <w:lang w:val="ro-RO"/>
        </w:rPr>
        <w:t>structures</w:t>
      </w:r>
      <w:proofErr w:type="spellEnd"/>
      <w:r>
        <w:rPr>
          <w:lang w:val="ro-RO"/>
        </w:rPr>
        <w:t xml:space="preserve">, </w:t>
      </w:r>
      <w:proofErr w:type="spellStart"/>
      <w:r>
        <w:rPr>
          <w:lang w:val="ro-RO"/>
        </w:rPr>
        <w:t>clinical</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pharmaceutical</w:t>
      </w:r>
      <w:proofErr w:type="spellEnd"/>
      <w:r>
        <w:rPr>
          <w:lang w:val="ro-RO"/>
        </w:rPr>
        <w:t xml:space="preserve"> </w:t>
      </w:r>
      <w:proofErr w:type="spellStart"/>
      <w:r>
        <w:rPr>
          <w:lang w:val="ro-RO"/>
        </w:rPr>
        <w:t>terms</w:t>
      </w:r>
      <w:proofErr w:type="spellEnd"/>
      <w:r w:rsidRPr="008162DF">
        <w:rPr>
          <w:lang w:val="ro-RO"/>
        </w:rPr>
        <w:t>.</w:t>
      </w:r>
    </w:p>
    <w:p w14:paraId="145AF148" w14:textId="77777777" w:rsidR="00564FD0" w:rsidRDefault="00564FD0" w:rsidP="00564FD0">
      <w:pPr>
        <w:numPr>
          <w:ilvl w:val="0"/>
          <w:numId w:val="25"/>
        </w:numPr>
        <w:jc w:val="both"/>
        <w:rPr>
          <w:lang w:val="ro-RO"/>
        </w:rPr>
      </w:pPr>
      <w:proofErr w:type="spellStart"/>
      <w:r>
        <w:rPr>
          <w:lang w:val="ro-RO"/>
        </w:rPr>
        <w:t>To</w:t>
      </w:r>
      <w:proofErr w:type="spellEnd"/>
      <w:r w:rsidRPr="008162DF">
        <w:rPr>
          <w:lang w:val="ro-RO"/>
        </w:rPr>
        <w:t xml:space="preserve"> </w:t>
      </w:r>
      <w:proofErr w:type="spellStart"/>
      <w:r w:rsidRPr="008162DF">
        <w:rPr>
          <w:lang w:val="ro-RO"/>
        </w:rPr>
        <w:t>a</w:t>
      </w:r>
      <w:r>
        <w:rPr>
          <w:lang w:val="ro-RO"/>
        </w:rPr>
        <w:t>nalyze</w:t>
      </w:r>
      <w:proofErr w:type="spellEnd"/>
      <w:r w:rsidRPr="008162DF">
        <w:rPr>
          <w:lang w:val="ro-RO"/>
        </w:rPr>
        <w:t xml:space="preserve"> </w:t>
      </w:r>
      <w:proofErr w:type="spellStart"/>
      <w:r>
        <w:rPr>
          <w:lang w:val="ro-RO"/>
        </w:rPr>
        <w:t>the</w:t>
      </w:r>
      <w:proofErr w:type="spellEnd"/>
      <w:r>
        <w:rPr>
          <w:lang w:val="ro-RO"/>
        </w:rPr>
        <w:t xml:space="preserve"> lexical </w:t>
      </w:r>
      <w:proofErr w:type="spellStart"/>
      <w:r>
        <w:rPr>
          <w:lang w:val="ro-RO"/>
        </w:rPr>
        <w:t>integrity</w:t>
      </w:r>
      <w:proofErr w:type="spellEnd"/>
      <w:r>
        <w:rPr>
          <w:lang w:val="ro-RO"/>
        </w:rPr>
        <w:t xml:space="preserve"> </w:t>
      </w:r>
      <w:proofErr w:type="spellStart"/>
      <w:r>
        <w:rPr>
          <w:lang w:val="ro-RO"/>
        </w:rPr>
        <w:t>through</w:t>
      </w:r>
      <w:proofErr w:type="spellEnd"/>
      <w:r>
        <w:rPr>
          <w:lang w:val="ro-RO"/>
        </w:rPr>
        <w:t xml:space="preserve"> </w:t>
      </w:r>
      <w:proofErr w:type="spellStart"/>
      <w:r>
        <w:rPr>
          <w:lang w:val="ro-RO"/>
        </w:rPr>
        <w:t>observation</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understanding</w:t>
      </w:r>
      <w:proofErr w:type="spellEnd"/>
      <w:r w:rsidRPr="008162DF">
        <w:rPr>
          <w:lang w:val="ro-RO"/>
        </w:rPr>
        <w:t xml:space="preserve"> </w:t>
      </w:r>
      <w:r>
        <w:rPr>
          <w:lang w:val="ro-RO"/>
        </w:rPr>
        <w:t xml:space="preserve">of </w:t>
      </w:r>
      <w:proofErr w:type="spellStart"/>
      <w:r>
        <w:rPr>
          <w:lang w:val="ro-RO"/>
        </w:rPr>
        <w:t>the</w:t>
      </w:r>
      <w:proofErr w:type="spellEnd"/>
      <w:r>
        <w:rPr>
          <w:lang w:val="ro-RO"/>
        </w:rPr>
        <w:t xml:space="preserve"> component </w:t>
      </w:r>
      <w:proofErr w:type="spellStart"/>
      <w:r>
        <w:rPr>
          <w:lang w:val="ro-RO"/>
        </w:rPr>
        <w:t>elements</w:t>
      </w:r>
      <w:proofErr w:type="spellEnd"/>
      <w:r w:rsidRPr="008162DF">
        <w:rPr>
          <w:lang w:val="ro-RO"/>
        </w:rPr>
        <w:t>.</w:t>
      </w:r>
    </w:p>
    <w:p w14:paraId="7FE70AC7" w14:textId="77777777" w:rsidR="00564FD0" w:rsidRDefault="00564FD0" w:rsidP="00564FD0">
      <w:pPr>
        <w:jc w:val="both"/>
        <w:rPr>
          <w:lang w:val="ro-RO"/>
        </w:rPr>
      </w:pPr>
    </w:p>
    <w:p w14:paraId="5D957A43" w14:textId="77777777" w:rsidR="00564FD0" w:rsidRPr="003516BF" w:rsidRDefault="00564FD0" w:rsidP="00564FD0">
      <w:pPr>
        <w:numPr>
          <w:ilvl w:val="0"/>
          <w:numId w:val="34"/>
        </w:numPr>
        <w:spacing w:line="360" w:lineRule="auto"/>
        <w:jc w:val="both"/>
        <w:rPr>
          <w:b/>
          <w:i/>
        </w:rPr>
      </w:pPr>
      <w:proofErr w:type="spellStart"/>
      <w:r w:rsidRPr="003516BF">
        <w:rPr>
          <w:b/>
          <w:i/>
        </w:rPr>
        <w:t>at</w:t>
      </w:r>
      <w:proofErr w:type="spellEnd"/>
      <w:r w:rsidRPr="003516BF">
        <w:rPr>
          <w:b/>
          <w:i/>
        </w:rPr>
        <w:t xml:space="preserve"> </w:t>
      </w:r>
      <w:proofErr w:type="spellStart"/>
      <w:r w:rsidRPr="003516BF">
        <w:rPr>
          <w:b/>
          <w:i/>
        </w:rPr>
        <w:t>the</w:t>
      </w:r>
      <w:proofErr w:type="spellEnd"/>
      <w:r w:rsidRPr="003516BF">
        <w:rPr>
          <w:b/>
          <w:i/>
        </w:rPr>
        <w:t xml:space="preserve"> </w:t>
      </w:r>
      <w:proofErr w:type="spellStart"/>
      <w:r w:rsidRPr="003516BF">
        <w:rPr>
          <w:b/>
          <w:i/>
        </w:rPr>
        <w:t>application</w:t>
      </w:r>
      <w:proofErr w:type="spellEnd"/>
      <w:r w:rsidRPr="003516BF">
        <w:rPr>
          <w:b/>
          <w:i/>
        </w:rPr>
        <w:t xml:space="preserve"> </w:t>
      </w:r>
      <w:proofErr w:type="spellStart"/>
      <w:r w:rsidRPr="003516BF">
        <w:rPr>
          <w:b/>
          <w:i/>
        </w:rPr>
        <w:t>level</w:t>
      </w:r>
      <w:proofErr w:type="spellEnd"/>
      <w:r w:rsidRPr="003516BF">
        <w:rPr>
          <w:b/>
          <w:i/>
        </w:rPr>
        <w:t>:</w:t>
      </w:r>
    </w:p>
    <w:p w14:paraId="4A8053DA" w14:textId="77777777" w:rsidR="00564FD0" w:rsidRPr="008162DF" w:rsidRDefault="00564FD0" w:rsidP="00564FD0">
      <w:pPr>
        <w:numPr>
          <w:ilvl w:val="0"/>
          <w:numId w:val="23"/>
        </w:numPr>
        <w:overflowPunct w:val="0"/>
        <w:autoSpaceDE w:val="0"/>
        <w:autoSpaceDN w:val="0"/>
        <w:adjustRightInd w:val="0"/>
        <w:ind w:left="142" w:hanging="11"/>
        <w:jc w:val="both"/>
        <w:textAlignment w:val="baseline"/>
        <w:rPr>
          <w:lang w:val="ro-RO"/>
        </w:rPr>
      </w:pPr>
      <w:r>
        <w:rPr>
          <w:b/>
          <w:lang w:val="ro-RO"/>
        </w:rPr>
        <w:t xml:space="preserve">oral </w:t>
      </w:r>
      <w:proofErr w:type="spellStart"/>
      <w:r>
        <w:rPr>
          <w:b/>
          <w:lang w:val="ro-RO"/>
        </w:rPr>
        <w:t>expression</w:t>
      </w:r>
      <w:proofErr w:type="spellEnd"/>
    </w:p>
    <w:p w14:paraId="381DA12C" w14:textId="77777777" w:rsidR="00564FD0" w:rsidRPr="004216F4" w:rsidRDefault="00564FD0" w:rsidP="00564FD0">
      <w:pPr>
        <w:numPr>
          <w:ilvl w:val="0"/>
          <w:numId w:val="26"/>
        </w:numPr>
        <w:overflowPunct w:val="0"/>
        <w:autoSpaceDE w:val="0"/>
        <w:autoSpaceDN w:val="0"/>
        <w:adjustRightInd w:val="0"/>
        <w:jc w:val="both"/>
        <w:textAlignment w:val="baseline"/>
        <w:rPr>
          <w:color w:val="000000"/>
          <w:lang w:val="ro-RO"/>
        </w:rPr>
      </w:pPr>
      <w:proofErr w:type="spellStart"/>
      <w:r>
        <w:rPr>
          <w:color w:val="000000"/>
          <w:lang w:val="ro-RO"/>
        </w:rPr>
        <w:t>To</w:t>
      </w:r>
      <w:proofErr w:type="spellEnd"/>
      <w:r>
        <w:rPr>
          <w:color w:val="000000"/>
          <w:lang w:val="ro-RO"/>
        </w:rPr>
        <w:t xml:space="preserve"> asimilate medical </w:t>
      </w:r>
      <w:proofErr w:type="spellStart"/>
      <w:r>
        <w:rPr>
          <w:color w:val="000000"/>
          <w:lang w:val="ro-RO"/>
        </w:rPr>
        <w:t>terms</w:t>
      </w:r>
      <w:proofErr w:type="spellEnd"/>
      <w:r>
        <w:rPr>
          <w:color w:val="000000"/>
          <w:lang w:val="ro-RO"/>
        </w:rPr>
        <w:t xml:space="preserve"> </w:t>
      </w:r>
      <w:proofErr w:type="spellStart"/>
      <w:r>
        <w:rPr>
          <w:color w:val="000000"/>
          <w:lang w:val="ro-RO"/>
        </w:rPr>
        <w:t>through</w:t>
      </w:r>
      <w:proofErr w:type="spellEnd"/>
      <w:r>
        <w:rPr>
          <w:color w:val="000000"/>
          <w:lang w:val="ro-RO"/>
        </w:rPr>
        <w:t xml:space="preserve"> </w:t>
      </w:r>
      <w:r w:rsidRPr="00D63B7E">
        <w:rPr>
          <w:lang w:val="en-US"/>
        </w:rPr>
        <w:t>consistent involvement of verbal-auditory memory.</w:t>
      </w:r>
    </w:p>
    <w:p w14:paraId="63BCD9B1" w14:textId="77777777" w:rsidR="00564FD0" w:rsidRPr="004216F4" w:rsidRDefault="00564FD0" w:rsidP="00564FD0">
      <w:pPr>
        <w:numPr>
          <w:ilvl w:val="0"/>
          <w:numId w:val="26"/>
        </w:numPr>
        <w:overflowPunct w:val="0"/>
        <w:autoSpaceDE w:val="0"/>
        <w:autoSpaceDN w:val="0"/>
        <w:adjustRightInd w:val="0"/>
        <w:jc w:val="both"/>
        <w:textAlignment w:val="baseline"/>
        <w:rPr>
          <w:color w:val="000000"/>
          <w:lang w:val="ro-RO"/>
        </w:rPr>
      </w:pPr>
      <w:r w:rsidRPr="00D63B7E">
        <w:rPr>
          <w:lang w:val="en-US"/>
        </w:rPr>
        <w:t>To integrate the creative exercise during the assimilation of clinical and pharmaceutical terms.</w:t>
      </w:r>
    </w:p>
    <w:p w14:paraId="5EF84ACB" w14:textId="77777777" w:rsidR="00564FD0" w:rsidRDefault="00564FD0" w:rsidP="00564FD0">
      <w:pPr>
        <w:numPr>
          <w:ilvl w:val="0"/>
          <w:numId w:val="26"/>
        </w:numPr>
        <w:overflowPunct w:val="0"/>
        <w:autoSpaceDE w:val="0"/>
        <w:autoSpaceDN w:val="0"/>
        <w:adjustRightInd w:val="0"/>
        <w:jc w:val="both"/>
        <w:textAlignment w:val="baseline"/>
        <w:rPr>
          <w:color w:val="000000"/>
          <w:lang w:val="ro-RO"/>
        </w:rPr>
      </w:pPr>
      <w:proofErr w:type="spellStart"/>
      <w:r>
        <w:rPr>
          <w:color w:val="000000"/>
          <w:lang w:val="ro-RO"/>
        </w:rPr>
        <w:t>To</w:t>
      </w:r>
      <w:proofErr w:type="spellEnd"/>
      <w:r>
        <w:rPr>
          <w:color w:val="000000"/>
          <w:lang w:val="ro-RO"/>
        </w:rPr>
        <w:t xml:space="preserve"> </w:t>
      </w:r>
      <w:proofErr w:type="spellStart"/>
      <w:r>
        <w:rPr>
          <w:color w:val="000000"/>
          <w:lang w:val="ro-RO"/>
        </w:rPr>
        <w:t>use</w:t>
      </w:r>
      <w:proofErr w:type="spellEnd"/>
      <w:r>
        <w:rPr>
          <w:color w:val="000000"/>
          <w:lang w:val="ro-RO"/>
        </w:rPr>
        <w:t xml:space="preserve"> </w:t>
      </w:r>
      <w:proofErr w:type="spellStart"/>
      <w:r>
        <w:rPr>
          <w:color w:val="000000"/>
          <w:lang w:val="ro-RO"/>
        </w:rPr>
        <w:t>segments</w:t>
      </w:r>
      <w:proofErr w:type="spellEnd"/>
      <w:r>
        <w:rPr>
          <w:color w:val="000000"/>
          <w:lang w:val="ro-RO"/>
        </w:rPr>
        <w:t xml:space="preserve"> of </w:t>
      </w:r>
      <w:proofErr w:type="spellStart"/>
      <w:r>
        <w:rPr>
          <w:color w:val="000000"/>
          <w:lang w:val="ro-RO"/>
        </w:rPr>
        <w:t>frequency</w:t>
      </w:r>
      <w:proofErr w:type="spellEnd"/>
      <w:r>
        <w:rPr>
          <w:color w:val="000000"/>
          <w:lang w:val="ro-RO"/>
        </w:rPr>
        <w:t xml:space="preserve"> in </w:t>
      </w:r>
      <w:r w:rsidRPr="00D63B7E">
        <w:rPr>
          <w:lang w:val="en-US"/>
        </w:rPr>
        <w:t>classification of medicinal products according to pharmacological groups.</w:t>
      </w:r>
    </w:p>
    <w:p w14:paraId="765A325F" w14:textId="77777777" w:rsidR="00564FD0" w:rsidRDefault="00564FD0" w:rsidP="00564FD0">
      <w:pPr>
        <w:numPr>
          <w:ilvl w:val="0"/>
          <w:numId w:val="26"/>
        </w:numPr>
        <w:autoSpaceDE w:val="0"/>
        <w:autoSpaceDN w:val="0"/>
        <w:adjustRightInd w:val="0"/>
        <w:jc w:val="both"/>
        <w:rPr>
          <w:color w:val="000000"/>
          <w:lang w:val="ro-RO"/>
        </w:rPr>
      </w:pPr>
      <w:proofErr w:type="spellStart"/>
      <w:r>
        <w:rPr>
          <w:color w:val="000000"/>
          <w:lang w:val="ro-RO"/>
        </w:rPr>
        <w:t>To</w:t>
      </w:r>
      <w:proofErr w:type="spellEnd"/>
      <w:r>
        <w:rPr>
          <w:color w:val="000000"/>
          <w:lang w:val="ro-RO"/>
        </w:rPr>
        <w:t xml:space="preserve"> compare </w:t>
      </w:r>
      <w:proofErr w:type="spellStart"/>
      <w:r>
        <w:rPr>
          <w:color w:val="000000"/>
          <w:lang w:val="ro-RO"/>
        </w:rPr>
        <w:t>and</w:t>
      </w:r>
      <w:proofErr w:type="spellEnd"/>
      <w:r>
        <w:rPr>
          <w:color w:val="000000"/>
          <w:lang w:val="ro-RO"/>
        </w:rPr>
        <w:t xml:space="preserve"> </w:t>
      </w:r>
      <w:proofErr w:type="spellStart"/>
      <w:r>
        <w:rPr>
          <w:color w:val="000000"/>
          <w:lang w:val="ro-RO"/>
        </w:rPr>
        <w:t>to</w:t>
      </w:r>
      <w:proofErr w:type="spellEnd"/>
      <w:r>
        <w:rPr>
          <w:color w:val="000000"/>
          <w:lang w:val="ro-RO"/>
        </w:rPr>
        <w:t xml:space="preserve"> </w:t>
      </w:r>
      <w:proofErr w:type="spellStart"/>
      <w:r>
        <w:rPr>
          <w:color w:val="000000"/>
          <w:lang w:val="ro-RO"/>
        </w:rPr>
        <w:t>remark</w:t>
      </w:r>
      <w:proofErr w:type="spellEnd"/>
      <w:r>
        <w:rPr>
          <w:color w:val="000000"/>
          <w:lang w:val="ro-RO"/>
        </w:rPr>
        <w:t xml:space="preserve"> </w:t>
      </w:r>
      <w:proofErr w:type="spellStart"/>
      <w:r>
        <w:rPr>
          <w:color w:val="000000"/>
          <w:lang w:val="ro-RO"/>
        </w:rPr>
        <w:t>similarities</w:t>
      </w:r>
      <w:proofErr w:type="spellEnd"/>
      <w:r>
        <w:rPr>
          <w:color w:val="000000"/>
          <w:lang w:val="ro-RO"/>
        </w:rPr>
        <w:t xml:space="preserve"> </w:t>
      </w:r>
      <w:proofErr w:type="spellStart"/>
      <w:r>
        <w:rPr>
          <w:color w:val="000000"/>
          <w:lang w:val="ro-RO"/>
        </w:rPr>
        <w:t>between</w:t>
      </w:r>
      <w:proofErr w:type="spellEnd"/>
      <w:r>
        <w:rPr>
          <w:color w:val="000000"/>
          <w:lang w:val="ro-RO"/>
        </w:rPr>
        <w:t xml:space="preserve"> </w:t>
      </w:r>
      <w:proofErr w:type="spellStart"/>
      <w:r>
        <w:rPr>
          <w:color w:val="000000"/>
          <w:lang w:val="ro-RO"/>
        </w:rPr>
        <w:t>botanical</w:t>
      </w:r>
      <w:proofErr w:type="spellEnd"/>
      <w:r>
        <w:rPr>
          <w:color w:val="000000"/>
          <w:lang w:val="ro-RO"/>
        </w:rPr>
        <w:t xml:space="preserve"> </w:t>
      </w:r>
      <w:proofErr w:type="spellStart"/>
      <w:r>
        <w:rPr>
          <w:color w:val="000000"/>
          <w:lang w:val="ro-RO"/>
        </w:rPr>
        <w:t>nomenclature</w:t>
      </w:r>
      <w:proofErr w:type="spellEnd"/>
      <w:r>
        <w:rPr>
          <w:color w:val="000000"/>
          <w:lang w:val="ro-RO"/>
        </w:rPr>
        <w:t xml:space="preserve"> </w:t>
      </w:r>
      <w:proofErr w:type="spellStart"/>
      <w:r>
        <w:rPr>
          <w:color w:val="000000"/>
          <w:lang w:val="ro-RO"/>
        </w:rPr>
        <w:t>and</w:t>
      </w:r>
      <w:proofErr w:type="spellEnd"/>
      <w:r>
        <w:rPr>
          <w:color w:val="000000"/>
          <w:lang w:val="ro-RO"/>
        </w:rPr>
        <w:t xml:space="preserve"> </w:t>
      </w:r>
      <w:proofErr w:type="spellStart"/>
      <w:r>
        <w:rPr>
          <w:color w:val="000000"/>
          <w:lang w:val="ro-RO"/>
        </w:rPr>
        <w:t>the</w:t>
      </w:r>
      <w:proofErr w:type="spellEnd"/>
      <w:r>
        <w:rPr>
          <w:color w:val="000000"/>
          <w:lang w:val="ro-RO"/>
        </w:rPr>
        <w:t xml:space="preserve"> </w:t>
      </w:r>
      <w:proofErr w:type="spellStart"/>
      <w:r>
        <w:rPr>
          <w:color w:val="000000"/>
          <w:lang w:val="ro-RO"/>
        </w:rPr>
        <w:t>nomenclature</w:t>
      </w:r>
      <w:proofErr w:type="spellEnd"/>
      <w:r>
        <w:rPr>
          <w:color w:val="000000"/>
          <w:lang w:val="ro-RO"/>
        </w:rPr>
        <w:t xml:space="preserve"> of medicinal </w:t>
      </w:r>
      <w:proofErr w:type="spellStart"/>
      <w:r>
        <w:rPr>
          <w:color w:val="000000"/>
          <w:lang w:val="ro-RO"/>
        </w:rPr>
        <w:t>remedies</w:t>
      </w:r>
      <w:proofErr w:type="spellEnd"/>
      <w:r>
        <w:rPr>
          <w:color w:val="000000"/>
          <w:lang w:val="ro-RO"/>
        </w:rPr>
        <w:t>.</w:t>
      </w:r>
    </w:p>
    <w:p w14:paraId="7D4B648A" w14:textId="77777777" w:rsidR="00564FD0" w:rsidRPr="004216F4" w:rsidRDefault="00564FD0" w:rsidP="00564FD0">
      <w:pPr>
        <w:numPr>
          <w:ilvl w:val="0"/>
          <w:numId w:val="26"/>
        </w:numPr>
        <w:autoSpaceDE w:val="0"/>
        <w:autoSpaceDN w:val="0"/>
        <w:adjustRightInd w:val="0"/>
        <w:jc w:val="both"/>
        <w:rPr>
          <w:color w:val="000000"/>
          <w:lang w:val="ro-RO"/>
        </w:rPr>
      </w:pPr>
      <w:proofErr w:type="spellStart"/>
      <w:r>
        <w:rPr>
          <w:color w:val="000000"/>
          <w:lang w:val="ro-RO"/>
        </w:rPr>
        <w:t>To</w:t>
      </w:r>
      <w:proofErr w:type="spellEnd"/>
      <w:r>
        <w:rPr>
          <w:color w:val="000000"/>
          <w:lang w:val="ro-RO"/>
        </w:rPr>
        <w:t xml:space="preserve"> </w:t>
      </w:r>
      <w:proofErr w:type="spellStart"/>
      <w:r>
        <w:rPr>
          <w:color w:val="000000"/>
          <w:lang w:val="ro-RO"/>
        </w:rPr>
        <w:t>argue</w:t>
      </w:r>
      <w:proofErr w:type="spellEnd"/>
      <w:r>
        <w:rPr>
          <w:color w:val="000000"/>
          <w:lang w:val="ro-RO"/>
        </w:rPr>
        <w:t xml:space="preserve">, </w:t>
      </w:r>
      <w:r w:rsidRPr="00D63B7E">
        <w:rPr>
          <w:lang w:val="en-US"/>
        </w:rPr>
        <w:t>using the respective language, a lot of grammatical rules that  regards the basic grammatical categories of Latin.</w:t>
      </w:r>
    </w:p>
    <w:p w14:paraId="505CF00D" w14:textId="77777777" w:rsidR="00564FD0" w:rsidRDefault="00564FD0" w:rsidP="00564FD0">
      <w:pPr>
        <w:numPr>
          <w:ilvl w:val="0"/>
          <w:numId w:val="26"/>
        </w:numPr>
        <w:autoSpaceDE w:val="0"/>
        <w:autoSpaceDN w:val="0"/>
        <w:adjustRightInd w:val="0"/>
        <w:jc w:val="both"/>
        <w:rPr>
          <w:color w:val="000000"/>
          <w:lang w:val="ro-RO"/>
        </w:rPr>
      </w:pPr>
      <w:proofErr w:type="spellStart"/>
      <w:r>
        <w:rPr>
          <w:color w:val="000000"/>
          <w:lang w:val="ro-RO"/>
        </w:rPr>
        <w:t>To</w:t>
      </w:r>
      <w:proofErr w:type="spellEnd"/>
      <w:r>
        <w:rPr>
          <w:color w:val="000000"/>
          <w:lang w:val="ro-RO"/>
        </w:rPr>
        <w:t xml:space="preserve"> </w:t>
      </w:r>
      <w:proofErr w:type="spellStart"/>
      <w:r>
        <w:rPr>
          <w:color w:val="000000"/>
          <w:lang w:val="ro-RO"/>
        </w:rPr>
        <w:t>use</w:t>
      </w:r>
      <w:proofErr w:type="spellEnd"/>
      <w:r>
        <w:rPr>
          <w:color w:val="000000"/>
          <w:lang w:val="ro-RO"/>
        </w:rPr>
        <w:t xml:space="preserve"> </w:t>
      </w:r>
      <w:proofErr w:type="spellStart"/>
      <w:r>
        <w:rPr>
          <w:color w:val="000000"/>
          <w:lang w:val="ro-RO"/>
        </w:rPr>
        <w:t>grammatical</w:t>
      </w:r>
      <w:proofErr w:type="spellEnd"/>
      <w:r>
        <w:rPr>
          <w:color w:val="000000"/>
          <w:lang w:val="ro-RO"/>
        </w:rPr>
        <w:t xml:space="preserve"> </w:t>
      </w:r>
      <w:proofErr w:type="spellStart"/>
      <w:r>
        <w:rPr>
          <w:color w:val="000000"/>
          <w:lang w:val="ro-RO"/>
        </w:rPr>
        <w:t>rules</w:t>
      </w:r>
      <w:proofErr w:type="spellEnd"/>
      <w:r>
        <w:rPr>
          <w:color w:val="000000"/>
          <w:lang w:val="ro-RO"/>
        </w:rPr>
        <w:t xml:space="preserve"> in building </w:t>
      </w:r>
      <w:proofErr w:type="spellStart"/>
      <w:r>
        <w:rPr>
          <w:color w:val="000000"/>
          <w:lang w:val="ro-RO"/>
        </w:rPr>
        <w:t>anatomical</w:t>
      </w:r>
      <w:proofErr w:type="spellEnd"/>
      <w:r>
        <w:rPr>
          <w:color w:val="000000"/>
          <w:lang w:val="ro-RO"/>
        </w:rPr>
        <w:t xml:space="preserve">, </w:t>
      </w:r>
      <w:proofErr w:type="spellStart"/>
      <w:r>
        <w:rPr>
          <w:color w:val="000000"/>
          <w:lang w:val="ro-RO"/>
        </w:rPr>
        <w:t>clinical</w:t>
      </w:r>
      <w:proofErr w:type="spellEnd"/>
      <w:r>
        <w:rPr>
          <w:color w:val="000000"/>
          <w:lang w:val="ro-RO"/>
        </w:rPr>
        <w:t xml:space="preserve"> </w:t>
      </w:r>
      <w:proofErr w:type="spellStart"/>
      <w:r>
        <w:rPr>
          <w:color w:val="000000"/>
          <w:lang w:val="ro-RO"/>
        </w:rPr>
        <w:t>and</w:t>
      </w:r>
      <w:proofErr w:type="spellEnd"/>
      <w:r>
        <w:rPr>
          <w:color w:val="000000"/>
          <w:lang w:val="ro-RO"/>
        </w:rPr>
        <w:t xml:space="preserve"> </w:t>
      </w:r>
      <w:proofErr w:type="spellStart"/>
      <w:r>
        <w:rPr>
          <w:color w:val="000000"/>
          <w:lang w:val="ro-RO"/>
        </w:rPr>
        <w:t>pharmaceutical</w:t>
      </w:r>
      <w:proofErr w:type="spellEnd"/>
      <w:r>
        <w:rPr>
          <w:color w:val="000000"/>
          <w:lang w:val="ro-RO"/>
        </w:rPr>
        <w:t xml:space="preserve"> </w:t>
      </w:r>
      <w:proofErr w:type="spellStart"/>
      <w:r>
        <w:rPr>
          <w:color w:val="000000"/>
          <w:lang w:val="ro-RO"/>
        </w:rPr>
        <w:t>terms</w:t>
      </w:r>
      <w:proofErr w:type="spellEnd"/>
      <w:r>
        <w:rPr>
          <w:color w:val="000000"/>
          <w:lang w:val="ro-RO"/>
        </w:rPr>
        <w:t>.</w:t>
      </w:r>
    </w:p>
    <w:p w14:paraId="18720E8C" w14:textId="77777777" w:rsidR="00564FD0" w:rsidRPr="003A7445" w:rsidRDefault="00564FD0" w:rsidP="00564FD0">
      <w:pPr>
        <w:numPr>
          <w:ilvl w:val="0"/>
          <w:numId w:val="30"/>
        </w:numPr>
        <w:autoSpaceDE w:val="0"/>
        <w:autoSpaceDN w:val="0"/>
        <w:adjustRightInd w:val="0"/>
        <w:jc w:val="both"/>
        <w:rPr>
          <w:color w:val="000000"/>
          <w:lang w:val="en-US"/>
        </w:rPr>
      </w:pPr>
      <w:proofErr w:type="spellStart"/>
      <w:r w:rsidRPr="003A7445">
        <w:rPr>
          <w:color w:val="000000"/>
          <w:lang w:val="ro-RO"/>
        </w:rPr>
        <w:t>To</w:t>
      </w:r>
      <w:proofErr w:type="spellEnd"/>
      <w:r w:rsidRPr="003A7445">
        <w:rPr>
          <w:color w:val="000000"/>
          <w:lang w:val="ro-RO"/>
        </w:rPr>
        <w:t xml:space="preserve"> </w:t>
      </w:r>
      <w:proofErr w:type="spellStart"/>
      <w:r w:rsidRPr="003A7445">
        <w:rPr>
          <w:color w:val="000000"/>
          <w:lang w:val="ro-RO"/>
        </w:rPr>
        <w:t>build</w:t>
      </w:r>
      <w:proofErr w:type="spellEnd"/>
      <w:r w:rsidRPr="003A7445">
        <w:rPr>
          <w:color w:val="000000"/>
          <w:lang w:val="ro-RO"/>
        </w:rPr>
        <w:t xml:space="preserve"> </w:t>
      </w:r>
      <w:proofErr w:type="spellStart"/>
      <w:r w:rsidRPr="003A7445">
        <w:rPr>
          <w:color w:val="000000"/>
          <w:lang w:val="ro-RO"/>
        </w:rPr>
        <w:t>terms</w:t>
      </w:r>
      <w:proofErr w:type="spellEnd"/>
      <w:r w:rsidRPr="003A7445">
        <w:rPr>
          <w:color w:val="000000"/>
          <w:lang w:val="ro-RO"/>
        </w:rPr>
        <w:t xml:space="preserve"> </w:t>
      </w:r>
      <w:proofErr w:type="spellStart"/>
      <w:r w:rsidRPr="003A7445">
        <w:rPr>
          <w:color w:val="000000"/>
          <w:lang w:val="ro-RO"/>
        </w:rPr>
        <w:t>with</w:t>
      </w:r>
      <w:proofErr w:type="spellEnd"/>
      <w:r w:rsidRPr="003A7445">
        <w:rPr>
          <w:color w:val="000000"/>
          <w:lang w:val="ro-RO"/>
        </w:rPr>
        <w:t xml:space="preserve"> complex </w:t>
      </w:r>
      <w:proofErr w:type="spellStart"/>
      <w:r w:rsidRPr="003A7445">
        <w:rPr>
          <w:color w:val="000000"/>
          <w:lang w:val="ro-RO"/>
        </w:rPr>
        <w:t>structure</w:t>
      </w:r>
      <w:proofErr w:type="spellEnd"/>
      <w:r w:rsidRPr="003A7445">
        <w:rPr>
          <w:color w:val="000000"/>
          <w:lang w:val="ro-RO"/>
        </w:rPr>
        <w:t xml:space="preserve"> </w:t>
      </w:r>
      <w:proofErr w:type="spellStart"/>
      <w:r w:rsidRPr="003A7445">
        <w:rPr>
          <w:color w:val="000000"/>
          <w:lang w:val="ro-RO"/>
        </w:rPr>
        <w:t>through</w:t>
      </w:r>
      <w:proofErr w:type="spellEnd"/>
      <w:r w:rsidRPr="003A7445">
        <w:rPr>
          <w:color w:val="000000"/>
          <w:lang w:val="ro-RO"/>
        </w:rPr>
        <w:t xml:space="preserve"> </w:t>
      </w:r>
      <w:r w:rsidRPr="00D63B7E">
        <w:rPr>
          <w:rStyle w:val="shorttext"/>
          <w:lang w:val="en-US"/>
        </w:rPr>
        <w:t>synthesis, being stimulated creative problems solving.</w:t>
      </w:r>
    </w:p>
    <w:p w14:paraId="6AA4D2F2" w14:textId="77777777" w:rsidR="00564FD0" w:rsidRPr="008162DF" w:rsidRDefault="00564FD0" w:rsidP="00564FD0">
      <w:pPr>
        <w:autoSpaceDE w:val="0"/>
        <w:autoSpaceDN w:val="0"/>
        <w:adjustRightInd w:val="0"/>
        <w:ind w:hanging="11"/>
        <w:jc w:val="both"/>
        <w:rPr>
          <w:color w:val="000000"/>
          <w:lang w:val="ro-RO"/>
        </w:rPr>
      </w:pPr>
    </w:p>
    <w:p w14:paraId="503D6FB2" w14:textId="77777777" w:rsidR="00564FD0" w:rsidRPr="008162DF" w:rsidRDefault="00564FD0" w:rsidP="00564FD0">
      <w:pPr>
        <w:autoSpaceDE w:val="0"/>
        <w:autoSpaceDN w:val="0"/>
        <w:adjustRightInd w:val="0"/>
        <w:ind w:hanging="11"/>
        <w:jc w:val="both"/>
        <w:rPr>
          <w:color w:val="000000"/>
          <w:lang w:val="ro-RO"/>
        </w:rPr>
      </w:pPr>
      <w:r w:rsidRPr="008162DF">
        <w:rPr>
          <w:color w:val="000000"/>
          <w:lang w:val="ro-RO"/>
        </w:rPr>
        <w:t xml:space="preserve">b) </w:t>
      </w:r>
      <w:proofErr w:type="spellStart"/>
      <w:r>
        <w:rPr>
          <w:b/>
          <w:color w:val="000000"/>
          <w:lang w:val="ro-RO"/>
        </w:rPr>
        <w:t>written</w:t>
      </w:r>
      <w:proofErr w:type="spellEnd"/>
      <w:r>
        <w:rPr>
          <w:b/>
          <w:color w:val="000000"/>
          <w:lang w:val="ro-RO"/>
        </w:rPr>
        <w:t xml:space="preserve"> </w:t>
      </w:r>
      <w:proofErr w:type="spellStart"/>
      <w:r>
        <w:rPr>
          <w:b/>
          <w:color w:val="000000"/>
          <w:lang w:val="ro-RO"/>
        </w:rPr>
        <w:t>expression</w:t>
      </w:r>
      <w:proofErr w:type="spellEnd"/>
    </w:p>
    <w:p w14:paraId="5FF2DB13" w14:textId="77777777" w:rsidR="00564FD0" w:rsidRPr="008A54BD" w:rsidRDefault="00564FD0" w:rsidP="00564FD0">
      <w:pPr>
        <w:numPr>
          <w:ilvl w:val="0"/>
          <w:numId w:val="27"/>
        </w:numPr>
        <w:jc w:val="both"/>
        <w:rPr>
          <w:lang w:val="en-US"/>
        </w:rPr>
      </w:pPr>
      <w:r>
        <w:rPr>
          <w:lang w:val="en-US"/>
        </w:rPr>
        <w:t>To do</w:t>
      </w:r>
      <w:r w:rsidRPr="008A54BD">
        <w:rPr>
          <w:lang w:val="en-US"/>
        </w:rPr>
        <w:t xml:space="preserve"> </w:t>
      </w:r>
      <w:r>
        <w:rPr>
          <w:lang w:val="en-US"/>
        </w:rPr>
        <w:t xml:space="preserve">the </w:t>
      </w:r>
      <w:r w:rsidRPr="008A54BD">
        <w:rPr>
          <w:lang w:val="en-US"/>
        </w:rPr>
        <w:t>lexical</w:t>
      </w:r>
      <w:r>
        <w:rPr>
          <w:lang w:val="en-US"/>
        </w:rPr>
        <w:t>, grammatical and semantic analysis of a</w:t>
      </w:r>
      <w:r w:rsidRPr="008A54BD">
        <w:rPr>
          <w:lang w:val="en-US"/>
        </w:rPr>
        <w:t xml:space="preserve"> text.</w:t>
      </w:r>
    </w:p>
    <w:p w14:paraId="02CB58D3" w14:textId="77777777" w:rsidR="00564FD0" w:rsidRPr="008A54BD" w:rsidRDefault="00564FD0" w:rsidP="00564FD0">
      <w:pPr>
        <w:numPr>
          <w:ilvl w:val="0"/>
          <w:numId w:val="27"/>
        </w:numPr>
        <w:jc w:val="both"/>
        <w:rPr>
          <w:lang w:val="en-US"/>
        </w:rPr>
      </w:pPr>
      <w:r>
        <w:rPr>
          <w:lang w:val="en-US"/>
        </w:rPr>
        <w:t>To develop skills</w:t>
      </w:r>
      <w:r w:rsidRPr="008A54BD">
        <w:rPr>
          <w:lang w:val="en-US"/>
        </w:rPr>
        <w:t xml:space="preserve"> </w:t>
      </w:r>
      <w:r>
        <w:rPr>
          <w:lang w:val="en-US"/>
        </w:rPr>
        <w:t>of working referring to analysis</w:t>
      </w:r>
      <w:r w:rsidRPr="008A54BD">
        <w:rPr>
          <w:lang w:val="en-US"/>
        </w:rPr>
        <w:t xml:space="preserve"> and s</w:t>
      </w:r>
      <w:r>
        <w:rPr>
          <w:lang w:val="en-US"/>
        </w:rPr>
        <w:t xml:space="preserve">ynthesis – universal methods in study, </w:t>
      </w:r>
      <w:r w:rsidRPr="008A54BD">
        <w:rPr>
          <w:lang w:val="en-US"/>
        </w:rPr>
        <w:t xml:space="preserve">indispensable for a profound acquisition </w:t>
      </w:r>
      <w:r>
        <w:rPr>
          <w:lang w:val="en-US"/>
        </w:rPr>
        <w:t>of knowledge and for systematization of information and for the use</w:t>
      </w:r>
      <w:r w:rsidRPr="008A54BD">
        <w:rPr>
          <w:lang w:val="en-US"/>
        </w:rPr>
        <w:t xml:space="preserve"> </w:t>
      </w:r>
      <w:r>
        <w:rPr>
          <w:lang w:val="en-US"/>
        </w:rPr>
        <w:t xml:space="preserve">of acquired </w:t>
      </w:r>
      <w:r w:rsidRPr="008A54BD">
        <w:rPr>
          <w:lang w:val="en-US"/>
        </w:rPr>
        <w:t>knowledge.</w:t>
      </w:r>
    </w:p>
    <w:p w14:paraId="4E1B3FDD" w14:textId="77777777" w:rsidR="00564FD0" w:rsidRPr="008A54BD" w:rsidRDefault="00564FD0" w:rsidP="00564FD0">
      <w:pPr>
        <w:numPr>
          <w:ilvl w:val="0"/>
          <w:numId w:val="27"/>
        </w:numPr>
        <w:jc w:val="both"/>
        <w:rPr>
          <w:lang w:val="en-US"/>
        </w:rPr>
      </w:pPr>
      <w:r>
        <w:rPr>
          <w:lang w:val="en-US"/>
        </w:rPr>
        <w:t>To do</w:t>
      </w:r>
      <w:r w:rsidRPr="008A54BD">
        <w:rPr>
          <w:lang w:val="en-US"/>
        </w:rPr>
        <w:t xml:space="preserve"> different didactic activities (exercises, translations with dictionaries a</w:t>
      </w:r>
      <w:r>
        <w:rPr>
          <w:lang w:val="en-US"/>
        </w:rPr>
        <w:t>nd without dictionaries, tests)</w:t>
      </w:r>
      <w:r w:rsidRPr="008A54BD">
        <w:rPr>
          <w:lang w:val="en-US"/>
        </w:rPr>
        <w:t xml:space="preserve"> in written form</w:t>
      </w:r>
      <w:r>
        <w:rPr>
          <w:lang w:val="en-US"/>
        </w:rPr>
        <w:t>.</w:t>
      </w:r>
    </w:p>
    <w:p w14:paraId="066DD762" w14:textId="77777777" w:rsidR="00564FD0" w:rsidRPr="008A54BD" w:rsidRDefault="00564FD0" w:rsidP="00564FD0">
      <w:pPr>
        <w:numPr>
          <w:ilvl w:val="0"/>
          <w:numId w:val="27"/>
        </w:numPr>
        <w:jc w:val="both"/>
        <w:rPr>
          <w:lang w:val="en-US"/>
        </w:rPr>
      </w:pPr>
      <w:r w:rsidRPr="008A54BD">
        <w:rPr>
          <w:lang w:val="en-US"/>
        </w:rPr>
        <w:t>To form medic</w:t>
      </w:r>
      <w:r>
        <w:rPr>
          <w:lang w:val="en-US"/>
        </w:rPr>
        <w:t>al terms using grammar and</w:t>
      </w:r>
      <w:r w:rsidRPr="008A54BD">
        <w:rPr>
          <w:lang w:val="en-US"/>
        </w:rPr>
        <w:t xml:space="preserve"> orthographical rules.</w:t>
      </w:r>
    </w:p>
    <w:p w14:paraId="3EEC89C4" w14:textId="77777777" w:rsidR="00564FD0" w:rsidRPr="008A54BD" w:rsidRDefault="00564FD0" w:rsidP="00564FD0">
      <w:pPr>
        <w:numPr>
          <w:ilvl w:val="0"/>
          <w:numId w:val="27"/>
        </w:numPr>
        <w:jc w:val="both"/>
        <w:rPr>
          <w:lang w:val="en-US"/>
        </w:rPr>
      </w:pPr>
      <w:r w:rsidRPr="008A54BD">
        <w:rPr>
          <w:lang w:val="en-US"/>
        </w:rPr>
        <w:t xml:space="preserve">To know and </w:t>
      </w:r>
      <w:r>
        <w:rPr>
          <w:lang w:val="en-US"/>
        </w:rPr>
        <w:t xml:space="preserve">to </w:t>
      </w:r>
      <w:r w:rsidRPr="008A54BD">
        <w:rPr>
          <w:lang w:val="en-US"/>
        </w:rPr>
        <w:t xml:space="preserve">write </w:t>
      </w:r>
      <w:r>
        <w:rPr>
          <w:lang w:val="en-US"/>
        </w:rPr>
        <w:t xml:space="preserve">correctly lexical homonyms, </w:t>
      </w:r>
      <w:r w:rsidRPr="008A54BD">
        <w:rPr>
          <w:lang w:val="en-US"/>
        </w:rPr>
        <w:t>synonyms from the anatomical nomenclature, medical terminology and botanical nomenclature.</w:t>
      </w:r>
    </w:p>
    <w:p w14:paraId="136E02C4" w14:textId="77777777" w:rsidR="00564FD0" w:rsidRPr="008A54BD" w:rsidRDefault="00564FD0" w:rsidP="00564FD0">
      <w:pPr>
        <w:numPr>
          <w:ilvl w:val="0"/>
          <w:numId w:val="27"/>
        </w:numPr>
        <w:jc w:val="both"/>
        <w:rPr>
          <w:lang w:val="en-US"/>
        </w:rPr>
      </w:pPr>
      <w:r>
        <w:rPr>
          <w:lang w:val="en-US"/>
        </w:rPr>
        <w:t>To understand grammatical rules, to answer</w:t>
      </w:r>
      <w:r w:rsidRPr="008A54BD">
        <w:rPr>
          <w:lang w:val="en-US"/>
        </w:rPr>
        <w:t xml:space="preserve"> different questions, </w:t>
      </w:r>
      <w:r>
        <w:rPr>
          <w:lang w:val="en-US"/>
        </w:rPr>
        <w:t>to write</w:t>
      </w:r>
      <w:r w:rsidRPr="008A54BD">
        <w:rPr>
          <w:lang w:val="en-US"/>
        </w:rPr>
        <w:t xml:space="preserve"> exercises and tests. </w:t>
      </w:r>
    </w:p>
    <w:p w14:paraId="7E6CD584" w14:textId="77777777" w:rsidR="00564FD0" w:rsidRPr="008A54BD" w:rsidRDefault="00564FD0" w:rsidP="00564FD0">
      <w:pPr>
        <w:numPr>
          <w:ilvl w:val="0"/>
          <w:numId w:val="27"/>
        </w:numPr>
        <w:jc w:val="both"/>
        <w:rPr>
          <w:lang w:val="en-US"/>
        </w:rPr>
      </w:pPr>
      <w:r>
        <w:rPr>
          <w:lang w:val="en-US"/>
        </w:rPr>
        <w:t>To analy</w:t>
      </w:r>
      <w:r w:rsidRPr="008A54BD">
        <w:rPr>
          <w:lang w:val="en-US"/>
        </w:rPr>
        <w:t xml:space="preserve">ze medical terms </w:t>
      </w:r>
      <w:r>
        <w:rPr>
          <w:lang w:val="en-US"/>
        </w:rPr>
        <w:t xml:space="preserve">on the basis of the etymon </w:t>
      </w:r>
      <w:r w:rsidRPr="008A54BD">
        <w:rPr>
          <w:lang w:val="en-US"/>
        </w:rPr>
        <w:t>semantic</w:t>
      </w:r>
      <w:r>
        <w:rPr>
          <w:lang w:val="en-US"/>
        </w:rPr>
        <w:t>s</w:t>
      </w:r>
      <w:r w:rsidRPr="008A54BD">
        <w:rPr>
          <w:lang w:val="en-US"/>
        </w:rPr>
        <w:t>.</w:t>
      </w:r>
    </w:p>
    <w:p w14:paraId="304831A0" w14:textId="77777777" w:rsidR="00564FD0" w:rsidRPr="008A54BD" w:rsidRDefault="00564FD0" w:rsidP="00564FD0">
      <w:pPr>
        <w:numPr>
          <w:ilvl w:val="0"/>
          <w:numId w:val="27"/>
        </w:numPr>
        <w:jc w:val="both"/>
        <w:rPr>
          <w:lang w:val="en-US"/>
        </w:rPr>
      </w:pPr>
      <w:r w:rsidRPr="008A54BD">
        <w:rPr>
          <w:lang w:val="en-US"/>
        </w:rPr>
        <w:t xml:space="preserve">To develop </w:t>
      </w:r>
      <w:r>
        <w:rPr>
          <w:lang w:val="en-US"/>
        </w:rPr>
        <w:t>skills of using the knowledge</w:t>
      </w:r>
      <w:r w:rsidRPr="008A54BD">
        <w:rPr>
          <w:lang w:val="en-US"/>
        </w:rPr>
        <w:t xml:space="preserve"> a</w:t>
      </w:r>
      <w:r>
        <w:rPr>
          <w:lang w:val="en-US"/>
        </w:rPr>
        <w:t>cquired in the classes of Latin.</w:t>
      </w:r>
      <w:r w:rsidRPr="008A54BD">
        <w:rPr>
          <w:lang w:val="en-US"/>
        </w:rPr>
        <w:t xml:space="preserve"> </w:t>
      </w:r>
    </w:p>
    <w:p w14:paraId="5CA48696" w14:textId="77777777" w:rsidR="00564FD0" w:rsidRPr="00773F4B" w:rsidRDefault="00564FD0" w:rsidP="00564FD0">
      <w:pPr>
        <w:pStyle w:val="Titlu1"/>
        <w:spacing w:before="120"/>
        <w:rPr>
          <w:i/>
          <w:sz w:val="24"/>
        </w:rPr>
      </w:pPr>
      <w:bookmarkStart w:id="1" w:name="OLE_LINK1"/>
      <w:bookmarkStart w:id="2" w:name="OLE_LINK2"/>
      <w:r w:rsidRPr="008162DF">
        <w:t xml:space="preserve">c) </w:t>
      </w:r>
      <w:r>
        <w:rPr>
          <w:i/>
          <w:sz w:val="24"/>
        </w:rPr>
        <w:t>a</w:t>
      </w:r>
      <w:r w:rsidRPr="008D38B7">
        <w:rPr>
          <w:i/>
          <w:sz w:val="24"/>
        </w:rPr>
        <w:t xml:space="preserve">t </w:t>
      </w:r>
      <w:proofErr w:type="spellStart"/>
      <w:r w:rsidRPr="008D38B7">
        <w:rPr>
          <w:i/>
          <w:sz w:val="24"/>
        </w:rPr>
        <w:t>the</w:t>
      </w:r>
      <w:proofErr w:type="spellEnd"/>
      <w:r w:rsidRPr="008D38B7">
        <w:rPr>
          <w:i/>
          <w:sz w:val="24"/>
        </w:rPr>
        <w:t xml:space="preserve"> </w:t>
      </w:r>
      <w:proofErr w:type="spellStart"/>
      <w:r w:rsidRPr="008D38B7">
        <w:rPr>
          <w:i/>
          <w:sz w:val="24"/>
        </w:rPr>
        <w:t>integration</w:t>
      </w:r>
      <w:proofErr w:type="spellEnd"/>
      <w:r w:rsidRPr="008D38B7">
        <w:rPr>
          <w:i/>
          <w:sz w:val="24"/>
        </w:rPr>
        <w:t xml:space="preserve"> </w:t>
      </w:r>
      <w:proofErr w:type="spellStart"/>
      <w:r w:rsidRPr="008D38B7">
        <w:rPr>
          <w:i/>
          <w:sz w:val="24"/>
        </w:rPr>
        <w:t>level</w:t>
      </w:r>
      <w:proofErr w:type="spellEnd"/>
      <w:r w:rsidRPr="00773F4B">
        <w:rPr>
          <w:i/>
          <w:sz w:val="24"/>
        </w:rPr>
        <w:t>:</w:t>
      </w:r>
    </w:p>
    <w:p w14:paraId="2ECC22ED" w14:textId="77777777" w:rsidR="00564FD0" w:rsidRPr="008162DF" w:rsidRDefault="00564FD0" w:rsidP="00564FD0">
      <w:pPr>
        <w:ind w:hanging="11"/>
        <w:jc w:val="both"/>
        <w:rPr>
          <w:b/>
          <w:i/>
          <w:color w:val="FF0000"/>
          <w:lang w:val="ro-RO"/>
        </w:rPr>
      </w:pPr>
    </w:p>
    <w:p w14:paraId="6864B04B" w14:textId="77777777" w:rsidR="00564FD0" w:rsidRPr="008A54BD" w:rsidRDefault="00564FD0" w:rsidP="00564FD0">
      <w:pPr>
        <w:numPr>
          <w:ilvl w:val="0"/>
          <w:numId w:val="30"/>
        </w:numPr>
        <w:jc w:val="both"/>
        <w:rPr>
          <w:lang w:val="en-US"/>
        </w:rPr>
      </w:pPr>
      <w:r w:rsidRPr="00642984">
        <w:rPr>
          <w:lang w:val="en-US"/>
        </w:rPr>
        <w:lastRenderedPageBreak/>
        <w:t xml:space="preserve">To use various subjects illustrating phonetic phenomena at the level of different terminological systems. </w:t>
      </w:r>
      <w:r w:rsidRPr="008A54BD">
        <w:rPr>
          <w:lang w:val="en-US"/>
        </w:rPr>
        <w:t>T</w:t>
      </w:r>
      <w:r>
        <w:rPr>
          <w:lang w:val="en-US"/>
        </w:rPr>
        <w:t xml:space="preserve">o create medical terms on the basis of </w:t>
      </w:r>
      <w:r w:rsidRPr="008A54BD">
        <w:rPr>
          <w:lang w:val="en-US"/>
        </w:rPr>
        <w:t>G</w:t>
      </w:r>
      <w:r>
        <w:rPr>
          <w:lang w:val="en-US"/>
        </w:rPr>
        <w:t>r</w:t>
      </w:r>
      <w:r w:rsidRPr="008A54BD">
        <w:rPr>
          <w:lang w:val="en-US"/>
        </w:rPr>
        <w:t>eek and Latin terminolo</w:t>
      </w:r>
      <w:r>
        <w:rPr>
          <w:lang w:val="en-US"/>
        </w:rPr>
        <w:t>gical background, keeping</w:t>
      </w:r>
      <w:r w:rsidRPr="008A54BD">
        <w:rPr>
          <w:lang w:val="en-US"/>
        </w:rPr>
        <w:t xml:space="preserve"> orthographic and orthoepic rules, the paradigm of the declension of nouns, adjectives, the agreeme</w:t>
      </w:r>
      <w:r>
        <w:rPr>
          <w:lang w:val="en-US"/>
        </w:rPr>
        <w:t xml:space="preserve">nt of adjectives with nouns, verbs </w:t>
      </w:r>
      <w:r w:rsidRPr="008A54BD">
        <w:rPr>
          <w:lang w:val="en-US"/>
        </w:rPr>
        <w:t>conjugation.</w:t>
      </w:r>
    </w:p>
    <w:p w14:paraId="79CC110C" w14:textId="77777777" w:rsidR="00564FD0" w:rsidRPr="008A54BD" w:rsidRDefault="00564FD0" w:rsidP="00564FD0">
      <w:pPr>
        <w:numPr>
          <w:ilvl w:val="0"/>
          <w:numId w:val="30"/>
        </w:numPr>
        <w:jc w:val="both"/>
        <w:rPr>
          <w:lang w:val="en-US"/>
        </w:rPr>
      </w:pPr>
      <w:r w:rsidRPr="008A54BD">
        <w:rPr>
          <w:lang w:val="en-US"/>
        </w:rPr>
        <w:t>To f</w:t>
      </w:r>
      <w:r>
        <w:rPr>
          <w:lang w:val="en-US"/>
        </w:rPr>
        <w:t xml:space="preserve">ormulate basic rules used in </w:t>
      </w:r>
      <w:r w:rsidRPr="008A54BD">
        <w:rPr>
          <w:lang w:val="en-US"/>
        </w:rPr>
        <w:t>prescription</w:t>
      </w:r>
      <w:r>
        <w:rPr>
          <w:lang w:val="en-US"/>
        </w:rPr>
        <w:t>s</w:t>
      </w:r>
      <w:r w:rsidRPr="008A54BD">
        <w:rPr>
          <w:lang w:val="en-US"/>
        </w:rPr>
        <w:t xml:space="preserve"> according to the official acts of the Ministry of </w:t>
      </w:r>
      <w:r>
        <w:rPr>
          <w:lang w:val="en-US"/>
        </w:rPr>
        <w:t>Public Health of the Republic of Moldova</w:t>
      </w:r>
      <w:r w:rsidRPr="008A54BD">
        <w:rPr>
          <w:lang w:val="en-US"/>
        </w:rPr>
        <w:t>.</w:t>
      </w:r>
    </w:p>
    <w:p w14:paraId="24B6F777" w14:textId="77777777" w:rsidR="00564FD0" w:rsidRDefault="00564FD0" w:rsidP="00564FD0">
      <w:pPr>
        <w:numPr>
          <w:ilvl w:val="0"/>
          <w:numId w:val="28"/>
        </w:numPr>
        <w:autoSpaceDE w:val="0"/>
        <w:autoSpaceDN w:val="0"/>
        <w:adjustRightInd w:val="0"/>
        <w:jc w:val="both"/>
        <w:rPr>
          <w:lang w:val="ro-RO"/>
        </w:rPr>
      </w:pPr>
      <w:proofErr w:type="spellStart"/>
      <w:r>
        <w:rPr>
          <w:lang w:val="ro-RO"/>
        </w:rPr>
        <w:t>To</w:t>
      </w:r>
      <w:proofErr w:type="spellEnd"/>
      <w:r>
        <w:rPr>
          <w:lang w:val="ro-RO"/>
        </w:rPr>
        <w:t xml:space="preserve"> design </w:t>
      </w:r>
      <w:proofErr w:type="spellStart"/>
      <w:r>
        <w:rPr>
          <w:lang w:val="ro-RO"/>
        </w:rPr>
        <w:t>the</w:t>
      </w:r>
      <w:proofErr w:type="spellEnd"/>
      <w:r>
        <w:rPr>
          <w:lang w:val="ro-RO"/>
        </w:rPr>
        <w:t xml:space="preserve"> </w:t>
      </w:r>
      <w:proofErr w:type="spellStart"/>
      <w:r>
        <w:rPr>
          <w:lang w:val="ro-RO"/>
        </w:rPr>
        <w:t>symbols</w:t>
      </w:r>
      <w:proofErr w:type="spellEnd"/>
      <w:r>
        <w:rPr>
          <w:lang w:val="ro-RO"/>
        </w:rPr>
        <w:t xml:space="preserve"> of </w:t>
      </w:r>
      <w:proofErr w:type="spellStart"/>
      <w:r>
        <w:rPr>
          <w:lang w:val="ro-RO"/>
        </w:rPr>
        <w:t>the</w:t>
      </w:r>
      <w:proofErr w:type="spellEnd"/>
      <w:r>
        <w:rPr>
          <w:lang w:val="ro-RO"/>
        </w:rPr>
        <w:t xml:space="preserve"> </w:t>
      </w:r>
      <w:proofErr w:type="spellStart"/>
      <w:r>
        <w:rPr>
          <w:lang w:val="ro-RO"/>
        </w:rPr>
        <w:t>constituents</w:t>
      </w:r>
      <w:proofErr w:type="spellEnd"/>
      <w:r>
        <w:rPr>
          <w:lang w:val="ro-RO"/>
        </w:rPr>
        <w:t xml:space="preserve"> of medical </w:t>
      </w:r>
      <w:proofErr w:type="spellStart"/>
      <w:r>
        <w:rPr>
          <w:lang w:val="ro-RO"/>
        </w:rPr>
        <w:t>terms</w:t>
      </w:r>
      <w:proofErr w:type="spellEnd"/>
      <w:r>
        <w:rPr>
          <w:lang w:val="ro-RO"/>
        </w:rPr>
        <w:t>;</w:t>
      </w:r>
    </w:p>
    <w:p w14:paraId="1A405EAF" w14:textId="77777777" w:rsidR="00564FD0" w:rsidRDefault="00564FD0" w:rsidP="00564FD0">
      <w:pPr>
        <w:numPr>
          <w:ilvl w:val="0"/>
          <w:numId w:val="28"/>
        </w:numPr>
        <w:jc w:val="both"/>
        <w:rPr>
          <w:lang w:val="en-US"/>
        </w:rPr>
      </w:pPr>
      <w:r w:rsidRPr="008A54BD">
        <w:rPr>
          <w:lang w:val="en-US"/>
        </w:rPr>
        <w:t>To defi</w:t>
      </w:r>
      <w:r>
        <w:rPr>
          <w:lang w:val="en-US"/>
        </w:rPr>
        <w:t>ne the notions of patented names</w:t>
      </w:r>
      <w:r w:rsidRPr="008A54BD">
        <w:rPr>
          <w:lang w:val="en-US"/>
        </w:rPr>
        <w:t xml:space="preserve"> and the </w:t>
      </w:r>
      <w:r>
        <w:rPr>
          <w:lang w:val="en-US"/>
        </w:rPr>
        <w:t xml:space="preserve">commercial names of </w:t>
      </w:r>
      <w:r w:rsidRPr="008A54BD">
        <w:rPr>
          <w:lang w:val="en-US"/>
        </w:rPr>
        <w:t>medic</w:t>
      </w:r>
      <w:r>
        <w:rPr>
          <w:lang w:val="en-US"/>
        </w:rPr>
        <w:t>inal substances, and medicines.</w:t>
      </w:r>
    </w:p>
    <w:p w14:paraId="327D19DF" w14:textId="77777777" w:rsidR="00564FD0" w:rsidRPr="008A54BD" w:rsidRDefault="00564FD0" w:rsidP="00564FD0">
      <w:pPr>
        <w:numPr>
          <w:ilvl w:val="0"/>
          <w:numId w:val="28"/>
        </w:numPr>
        <w:jc w:val="both"/>
        <w:rPr>
          <w:lang w:val="en-US"/>
        </w:rPr>
      </w:pPr>
      <w:r w:rsidRPr="008A54BD">
        <w:rPr>
          <w:lang w:val="en-US"/>
        </w:rPr>
        <w:t>To argue the neces</w:t>
      </w:r>
      <w:r>
        <w:rPr>
          <w:lang w:val="en-US"/>
        </w:rPr>
        <w:t>sity of using and respecting correct</w:t>
      </w:r>
      <w:r w:rsidRPr="008A54BD">
        <w:rPr>
          <w:lang w:val="en-US"/>
        </w:rPr>
        <w:t xml:space="preserve"> terminolo</w:t>
      </w:r>
      <w:r>
        <w:rPr>
          <w:lang w:val="en-US"/>
        </w:rPr>
        <w:t>gical elements used in the national and international naming of</w:t>
      </w:r>
      <w:r w:rsidRPr="008A54BD">
        <w:rPr>
          <w:lang w:val="en-US"/>
        </w:rPr>
        <w:t xml:space="preserve"> medicine</w:t>
      </w:r>
      <w:r>
        <w:rPr>
          <w:lang w:val="en-US"/>
        </w:rPr>
        <w:t>s</w:t>
      </w:r>
      <w:r w:rsidRPr="008A54BD">
        <w:rPr>
          <w:lang w:val="en-US"/>
        </w:rPr>
        <w:t xml:space="preserve">, that are promoted at the international level by </w:t>
      </w:r>
      <w:proofErr w:type="gramStart"/>
      <w:r w:rsidRPr="008A54BD">
        <w:rPr>
          <w:lang w:val="en-US"/>
        </w:rPr>
        <w:t>the  World</w:t>
      </w:r>
      <w:proofErr w:type="gramEnd"/>
      <w:r w:rsidRPr="008A54BD">
        <w:rPr>
          <w:lang w:val="en-US"/>
        </w:rPr>
        <w:t xml:space="preserve"> Health Organization.</w:t>
      </w:r>
    </w:p>
    <w:p w14:paraId="04563FA1" w14:textId="77777777" w:rsidR="00564FD0" w:rsidRPr="008A54BD" w:rsidRDefault="00564FD0" w:rsidP="00564FD0">
      <w:pPr>
        <w:numPr>
          <w:ilvl w:val="0"/>
          <w:numId w:val="28"/>
        </w:numPr>
        <w:jc w:val="both"/>
        <w:rPr>
          <w:lang w:val="en-US"/>
        </w:rPr>
      </w:pPr>
      <w:r>
        <w:rPr>
          <w:lang w:val="en-US"/>
        </w:rPr>
        <w:t>To argue the use of aphorisms and widely used</w:t>
      </w:r>
      <w:r w:rsidRPr="008A54BD">
        <w:rPr>
          <w:lang w:val="en-US"/>
        </w:rPr>
        <w:t xml:space="preserve"> medical expres</w:t>
      </w:r>
      <w:r>
        <w:rPr>
          <w:lang w:val="en-US"/>
        </w:rPr>
        <w:t>s</w:t>
      </w:r>
      <w:r w:rsidRPr="008A54BD">
        <w:rPr>
          <w:lang w:val="en-US"/>
        </w:rPr>
        <w:t>ions.</w:t>
      </w:r>
    </w:p>
    <w:p w14:paraId="7BD3BF21" w14:textId="77777777" w:rsidR="00564FD0" w:rsidRPr="008A54BD" w:rsidRDefault="00564FD0" w:rsidP="00564FD0">
      <w:pPr>
        <w:numPr>
          <w:ilvl w:val="0"/>
          <w:numId w:val="28"/>
        </w:numPr>
        <w:jc w:val="both"/>
        <w:rPr>
          <w:lang w:val="en-US"/>
        </w:rPr>
      </w:pPr>
      <w:r w:rsidRPr="008A54BD">
        <w:rPr>
          <w:lang w:val="en-US"/>
        </w:rPr>
        <w:t>To propose objectives, to a</w:t>
      </w:r>
      <w:r>
        <w:rPr>
          <w:lang w:val="en-US"/>
        </w:rPr>
        <w:t>pply and to evaluate</w:t>
      </w:r>
      <w:r w:rsidRPr="008A54BD">
        <w:rPr>
          <w:lang w:val="en-US"/>
        </w:rPr>
        <w:t xml:space="preserve"> their personal performances without teacher’s supervision.</w:t>
      </w:r>
    </w:p>
    <w:p w14:paraId="0558454F" w14:textId="77777777" w:rsidR="00564FD0" w:rsidRDefault="00564FD0" w:rsidP="00564FD0">
      <w:pPr>
        <w:numPr>
          <w:ilvl w:val="0"/>
          <w:numId w:val="28"/>
        </w:numPr>
        <w:jc w:val="both"/>
        <w:rPr>
          <w:lang w:val="en-US"/>
        </w:rPr>
      </w:pPr>
      <w:r w:rsidRPr="008A54BD">
        <w:rPr>
          <w:lang w:val="en-US"/>
        </w:rPr>
        <w:t>To integ</w:t>
      </w:r>
      <w:r>
        <w:rPr>
          <w:lang w:val="en-US"/>
        </w:rPr>
        <w:t>rate all the knowledge that is</w:t>
      </w:r>
      <w:r w:rsidRPr="008A54BD">
        <w:rPr>
          <w:lang w:val="en-US"/>
        </w:rPr>
        <w:t xml:space="preserve"> con</w:t>
      </w:r>
      <w:r>
        <w:rPr>
          <w:lang w:val="en-US"/>
        </w:rPr>
        <w:t>n</w:t>
      </w:r>
      <w:r w:rsidRPr="008A54BD">
        <w:rPr>
          <w:lang w:val="en-US"/>
        </w:rPr>
        <w:t>ected with the history and culture of the ancient civilization</w:t>
      </w:r>
      <w:r w:rsidRPr="00974C83">
        <w:rPr>
          <w:lang w:val="en-US"/>
        </w:rPr>
        <w:t xml:space="preserve"> </w:t>
      </w:r>
      <w:r>
        <w:rPr>
          <w:lang w:val="en-US"/>
        </w:rPr>
        <w:t>in their personal activity and in</w:t>
      </w:r>
      <w:r w:rsidRPr="008A54BD">
        <w:rPr>
          <w:lang w:val="en-US"/>
        </w:rPr>
        <w:t xml:space="preserve"> </w:t>
      </w:r>
      <w:r>
        <w:rPr>
          <w:lang w:val="en-US"/>
        </w:rPr>
        <w:t>everyday life</w:t>
      </w:r>
      <w:r w:rsidRPr="008A54BD">
        <w:rPr>
          <w:lang w:val="en-US"/>
        </w:rPr>
        <w:t>.</w:t>
      </w:r>
    </w:p>
    <w:p w14:paraId="2667A5F7" w14:textId="77777777" w:rsidR="00564FD0" w:rsidRPr="008A54BD" w:rsidRDefault="00564FD0" w:rsidP="00564FD0">
      <w:pPr>
        <w:numPr>
          <w:ilvl w:val="0"/>
          <w:numId w:val="28"/>
        </w:numPr>
        <w:jc w:val="both"/>
        <w:rPr>
          <w:lang w:val="en-US"/>
        </w:rPr>
      </w:pPr>
      <w:r>
        <w:rPr>
          <w:lang w:val="en-US"/>
        </w:rPr>
        <w:t>To establish the omnipresence</w:t>
      </w:r>
      <w:r w:rsidRPr="008A54BD">
        <w:rPr>
          <w:lang w:val="en-US"/>
        </w:rPr>
        <w:t xml:space="preserve"> of the</w:t>
      </w:r>
      <w:r>
        <w:rPr>
          <w:lang w:val="en-US"/>
        </w:rPr>
        <w:t xml:space="preserve"> Latin language and Gree</w:t>
      </w:r>
      <w:r w:rsidRPr="008A54BD">
        <w:rPr>
          <w:lang w:val="en-US"/>
        </w:rPr>
        <w:t xml:space="preserve">k terminological elements </w:t>
      </w:r>
      <w:r>
        <w:rPr>
          <w:lang w:val="en-US"/>
        </w:rPr>
        <w:t xml:space="preserve">in </w:t>
      </w:r>
      <w:r w:rsidRPr="008A54BD">
        <w:rPr>
          <w:lang w:val="en-US"/>
        </w:rPr>
        <w:t>medical and pharmaceutical terminology, to ap</w:t>
      </w:r>
      <w:r>
        <w:rPr>
          <w:lang w:val="en-US"/>
        </w:rPr>
        <w:t>p</w:t>
      </w:r>
      <w:r w:rsidRPr="008A54BD">
        <w:rPr>
          <w:lang w:val="en-US"/>
        </w:rPr>
        <w:t>reciate thei</w:t>
      </w:r>
      <w:r>
        <w:rPr>
          <w:lang w:val="en-US"/>
        </w:rPr>
        <w:t>r</w:t>
      </w:r>
      <w:r w:rsidRPr="008A54BD">
        <w:rPr>
          <w:lang w:val="en-US"/>
        </w:rPr>
        <w:t xml:space="preserve"> practical va</w:t>
      </w:r>
      <w:r>
        <w:rPr>
          <w:lang w:val="en-US"/>
        </w:rPr>
        <w:t xml:space="preserve">lue, to note </w:t>
      </w:r>
      <w:r w:rsidRPr="008A54BD">
        <w:rPr>
          <w:lang w:val="en-US"/>
        </w:rPr>
        <w:t xml:space="preserve">the </w:t>
      </w:r>
      <w:r>
        <w:rPr>
          <w:lang w:val="en-US"/>
        </w:rPr>
        <w:t xml:space="preserve">relation among medical subjects </w:t>
      </w:r>
      <w:proofErr w:type="gramStart"/>
      <w:r w:rsidRPr="008A54BD">
        <w:rPr>
          <w:lang w:val="en-US"/>
        </w:rPr>
        <w:t xml:space="preserve">that </w:t>
      </w:r>
      <w:r>
        <w:rPr>
          <w:lang w:val="en-US"/>
        </w:rPr>
        <w:t xml:space="preserve"> </w:t>
      </w:r>
      <w:r w:rsidRPr="008A54BD">
        <w:rPr>
          <w:lang w:val="en-US"/>
        </w:rPr>
        <w:t>are</w:t>
      </w:r>
      <w:proofErr w:type="gramEnd"/>
      <w:r w:rsidRPr="008A54BD">
        <w:rPr>
          <w:lang w:val="en-US"/>
        </w:rPr>
        <w:t xml:space="preserve"> assured by these two languages.</w:t>
      </w:r>
    </w:p>
    <w:p w14:paraId="7156CC65" w14:textId="77777777" w:rsidR="00564FD0" w:rsidRPr="008A54BD" w:rsidRDefault="00564FD0" w:rsidP="00564FD0">
      <w:pPr>
        <w:numPr>
          <w:ilvl w:val="0"/>
          <w:numId w:val="28"/>
        </w:numPr>
        <w:jc w:val="both"/>
        <w:rPr>
          <w:lang w:val="en-US"/>
        </w:rPr>
      </w:pPr>
      <w:r w:rsidRPr="008A54BD">
        <w:rPr>
          <w:lang w:val="en-US"/>
        </w:rPr>
        <w:t>To enlighten their personality res</w:t>
      </w:r>
      <w:r>
        <w:rPr>
          <w:lang w:val="en-US"/>
        </w:rPr>
        <w:t xml:space="preserve">pecting and making up for their </w:t>
      </w:r>
      <w:r w:rsidRPr="008A54BD">
        <w:rPr>
          <w:lang w:val="en-US"/>
        </w:rPr>
        <w:t>ethic desiderata, illustrating „The moral solidarity of the civilization” (from the UNESCO preamble)</w:t>
      </w:r>
      <w:r>
        <w:rPr>
          <w:lang w:val="en-US"/>
        </w:rPr>
        <w:t>.</w:t>
      </w:r>
    </w:p>
    <w:p w14:paraId="29EC2C77" w14:textId="77777777" w:rsidR="00564FD0" w:rsidRPr="008A54BD" w:rsidRDefault="00564FD0" w:rsidP="00564FD0">
      <w:pPr>
        <w:ind w:left="360"/>
        <w:jc w:val="both"/>
        <w:rPr>
          <w:lang w:val="en-US"/>
        </w:rPr>
      </w:pPr>
    </w:p>
    <w:p w14:paraId="647288C0" w14:textId="77777777" w:rsidR="00564FD0" w:rsidRPr="00642984" w:rsidRDefault="00564FD0" w:rsidP="00564FD0">
      <w:pPr>
        <w:autoSpaceDE w:val="0"/>
        <w:autoSpaceDN w:val="0"/>
        <w:adjustRightInd w:val="0"/>
        <w:ind w:left="720"/>
        <w:jc w:val="both"/>
        <w:rPr>
          <w:u w:val="single"/>
          <w:lang w:val="ro-RO"/>
        </w:rPr>
      </w:pPr>
    </w:p>
    <w:bookmarkEnd w:id="1"/>
    <w:bookmarkEnd w:id="2"/>
    <w:p w14:paraId="18F51E72" w14:textId="77777777" w:rsidR="00564FD0" w:rsidRPr="00642984" w:rsidRDefault="00564FD0" w:rsidP="00564FD0">
      <w:pPr>
        <w:pStyle w:val="Listparagraf"/>
        <w:widowControl w:val="0"/>
        <w:ind w:left="0"/>
        <w:contextualSpacing w:val="0"/>
        <w:jc w:val="both"/>
        <w:rPr>
          <w:b/>
          <w:caps/>
          <w:lang w:val="ro-RO"/>
        </w:rPr>
      </w:pPr>
      <w:r>
        <w:rPr>
          <w:b/>
          <w:caps/>
          <w:lang w:val="ro-RO"/>
        </w:rPr>
        <w:t xml:space="preserve">iii. </w:t>
      </w:r>
      <w:r w:rsidRPr="00642984">
        <w:rPr>
          <w:b/>
          <w:caps/>
          <w:lang w:val="ro-RO"/>
        </w:rPr>
        <w:t>provisional terms and conditions</w:t>
      </w:r>
    </w:p>
    <w:p w14:paraId="0E9DB616" w14:textId="77777777" w:rsidR="00564FD0" w:rsidRPr="008A54BD" w:rsidRDefault="00564FD0" w:rsidP="00564FD0">
      <w:pPr>
        <w:ind w:firstLine="142"/>
        <w:jc w:val="both"/>
        <w:rPr>
          <w:lang w:val="en-US"/>
        </w:rPr>
      </w:pPr>
      <w:r w:rsidRPr="008A54BD">
        <w:rPr>
          <w:lang w:val="en-US"/>
        </w:rPr>
        <w:t>In th</w:t>
      </w:r>
      <w:r>
        <w:rPr>
          <w:lang w:val="en-US"/>
        </w:rPr>
        <w:t>e institution of a medical pro</w:t>
      </w:r>
      <w:r w:rsidRPr="008A54BD">
        <w:rPr>
          <w:lang w:val="en-US"/>
        </w:rPr>
        <w:t xml:space="preserve">file students </w:t>
      </w:r>
      <w:r>
        <w:rPr>
          <w:lang w:val="en-US"/>
        </w:rPr>
        <w:t>learn elements of the Latin grammar, the subject</w:t>
      </w:r>
      <w:r w:rsidRPr="008A54BD">
        <w:rPr>
          <w:lang w:val="en-US"/>
        </w:rPr>
        <w:t xml:space="preserve"> oriented and correlated with the necessity of learning the professional vocabulary. </w:t>
      </w:r>
      <w:r>
        <w:rPr>
          <w:lang w:val="en-US"/>
        </w:rPr>
        <w:t>The L</w:t>
      </w:r>
      <w:r w:rsidRPr="008A54BD">
        <w:rPr>
          <w:lang w:val="en-US"/>
        </w:rPr>
        <w:t>atin course inc</w:t>
      </w:r>
      <w:r>
        <w:rPr>
          <w:lang w:val="en-US"/>
        </w:rPr>
        <w:t>l</w:t>
      </w:r>
      <w:r w:rsidRPr="008A54BD">
        <w:rPr>
          <w:lang w:val="en-US"/>
        </w:rPr>
        <w:t>udes medical and pharmaceutical terms with different structure</w:t>
      </w:r>
      <w:r>
        <w:rPr>
          <w:lang w:val="en-US"/>
        </w:rPr>
        <w:t>s</w:t>
      </w:r>
      <w:r w:rsidRPr="008A54BD">
        <w:rPr>
          <w:lang w:val="en-US"/>
        </w:rPr>
        <w:t>.</w:t>
      </w:r>
      <w:r>
        <w:rPr>
          <w:lang w:val="en-US"/>
        </w:rPr>
        <w:t xml:space="preserve"> The additional information with </w:t>
      </w:r>
      <w:r w:rsidRPr="00D63B7E">
        <w:rPr>
          <w:lang w:val="en-US"/>
        </w:rPr>
        <w:t>a historical and philosophical nature, inserted in the textbook or exposed by the teacher, has an educational value: ethical and aesthetic, at the same time revealing the origin and evolution of medical and pharmaceutical terminology. The assimilated knowledge provides the independent solution of the current terminological problems consisting in perceiving the content as well as the formation of the terms required by the context or dictated by the situation.</w:t>
      </w:r>
    </w:p>
    <w:p w14:paraId="535F2615" w14:textId="77777777" w:rsidR="00564FD0" w:rsidRPr="008162DF" w:rsidRDefault="00564FD0" w:rsidP="00564FD0">
      <w:pPr>
        <w:autoSpaceDE w:val="0"/>
        <w:autoSpaceDN w:val="0"/>
        <w:adjustRightInd w:val="0"/>
        <w:ind w:left="284" w:firstLine="424"/>
        <w:jc w:val="both"/>
        <w:rPr>
          <w:lang w:val="ro-RO"/>
        </w:rPr>
      </w:pPr>
      <w:r w:rsidRPr="008162DF">
        <w:rPr>
          <w:lang w:val="ro-RO"/>
        </w:rPr>
        <w:t xml:space="preserve"> </w:t>
      </w:r>
    </w:p>
    <w:p w14:paraId="0444E766" w14:textId="77777777" w:rsidR="00564FD0" w:rsidRPr="00544B91" w:rsidRDefault="00564FD0" w:rsidP="00564FD0">
      <w:pPr>
        <w:pStyle w:val="Listparagraf"/>
        <w:widowControl w:val="0"/>
        <w:ind w:left="0"/>
        <w:contextualSpacing w:val="0"/>
        <w:rPr>
          <w:b/>
          <w:caps/>
          <w:lang w:val="ro-RO"/>
        </w:rPr>
      </w:pPr>
      <w:r>
        <w:rPr>
          <w:b/>
          <w:caps/>
          <w:lang w:val="ro-RO"/>
        </w:rPr>
        <w:t xml:space="preserve">IV. </w:t>
      </w:r>
      <w:r w:rsidRPr="00544B91">
        <w:rPr>
          <w:b/>
          <w:caps/>
          <w:lang w:val="ro-RO"/>
        </w:rPr>
        <w:t>themes and ESTIMATE distribution of hours</w:t>
      </w:r>
    </w:p>
    <w:p w14:paraId="626DD984" w14:textId="77777777" w:rsidR="00564FD0" w:rsidRPr="00544B91" w:rsidRDefault="00564FD0" w:rsidP="00564FD0">
      <w:pPr>
        <w:pStyle w:val="Listparagraf"/>
        <w:widowControl w:val="0"/>
        <w:ind w:left="284"/>
        <w:contextualSpacing w:val="0"/>
        <w:rPr>
          <w:b/>
          <w:i/>
          <w:lang w:val="ro-RO"/>
        </w:rPr>
      </w:pPr>
      <w:proofErr w:type="spellStart"/>
      <w:r w:rsidRPr="00544B91">
        <w:rPr>
          <w:b/>
          <w:i/>
          <w:lang w:val="ro-RO"/>
        </w:rPr>
        <w:t>Lectures</w:t>
      </w:r>
      <w:proofErr w:type="spellEnd"/>
      <w:r w:rsidRPr="00544B91">
        <w:rPr>
          <w:b/>
          <w:i/>
          <w:lang w:val="ro-RO"/>
        </w:rPr>
        <w:t xml:space="preserve">, </w:t>
      </w:r>
      <w:proofErr w:type="spellStart"/>
      <w:r w:rsidRPr="00544B91">
        <w:rPr>
          <w:b/>
          <w:i/>
          <w:lang w:val="ro-RO"/>
        </w:rPr>
        <w:t>practical</w:t>
      </w:r>
      <w:proofErr w:type="spellEnd"/>
      <w:r w:rsidRPr="00544B91">
        <w:rPr>
          <w:b/>
          <w:i/>
          <w:lang w:val="ro-RO"/>
        </w:rPr>
        <w:t xml:space="preserve"> </w:t>
      </w:r>
      <w:proofErr w:type="spellStart"/>
      <w:r w:rsidRPr="00544B91">
        <w:rPr>
          <w:b/>
          <w:i/>
          <w:lang w:val="ro-RO"/>
        </w:rPr>
        <w:t>hours</w:t>
      </w:r>
      <w:proofErr w:type="spellEnd"/>
      <w:r w:rsidRPr="00544B91">
        <w:rPr>
          <w:b/>
          <w:i/>
          <w:lang w:val="ro-RO"/>
        </w:rPr>
        <w:t xml:space="preserve">/ </w:t>
      </w:r>
      <w:proofErr w:type="spellStart"/>
      <w:r w:rsidRPr="00544B91">
        <w:rPr>
          <w:b/>
          <w:i/>
          <w:lang w:val="ro-RO"/>
        </w:rPr>
        <w:t>laboratory</w:t>
      </w:r>
      <w:proofErr w:type="spellEnd"/>
      <w:r w:rsidRPr="00544B91">
        <w:rPr>
          <w:b/>
          <w:i/>
          <w:lang w:val="ro-RO"/>
        </w:rPr>
        <w:t xml:space="preserve"> </w:t>
      </w:r>
      <w:proofErr w:type="spellStart"/>
      <w:r w:rsidRPr="00544B91">
        <w:rPr>
          <w:b/>
          <w:i/>
          <w:lang w:val="ro-RO"/>
        </w:rPr>
        <w:t>hours</w:t>
      </w:r>
      <w:proofErr w:type="spellEnd"/>
      <w:r w:rsidRPr="00544B91">
        <w:rPr>
          <w:b/>
          <w:i/>
          <w:lang w:val="ro-RO"/>
        </w:rPr>
        <w:t>/</w:t>
      </w:r>
      <w:proofErr w:type="spellStart"/>
      <w:r w:rsidRPr="00544B91">
        <w:rPr>
          <w:b/>
          <w:i/>
          <w:lang w:val="ro-RO"/>
        </w:rPr>
        <w:t>seminars</w:t>
      </w:r>
      <w:proofErr w:type="spellEnd"/>
      <w:r w:rsidRPr="00544B91">
        <w:rPr>
          <w:b/>
          <w:i/>
          <w:lang w:val="ro-RO"/>
        </w:rPr>
        <w:t xml:space="preserve"> </w:t>
      </w:r>
      <w:proofErr w:type="spellStart"/>
      <w:r w:rsidRPr="00544B91">
        <w:rPr>
          <w:b/>
          <w:i/>
          <w:lang w:val="ro-RO"/>
        </w:rPr>
        <w:t>and</w:t>
      </w:r>
      <w:proofErr w:type="spellEnd"/>
      <w:r w:rsidRPr="00544B91">
        <w:rPr>
          <w:b/>
          <w:i/>
          <w:lang w:val="ro-RO"/>
        </w:rPr>
        <w:t xml:space="preserve"> self-training</w:t>
      </w:r>
    </w:p>
    <w:p w14:paraId="2B3E9643" w14:textId="77777777" w:rsidR="00564FD0" w:rsidRDefault="00564FD0" w:rsidP="00564FD0">
      <w:pPr>
        <w:pStyle w:val="Listparagraf"/>
        <w:widowControl w:val="0"/>
        <w:ind w:left="709"/>
        <w:contextualSpacing w:val="0"/>
        <w:jc w:val="both"/>
        <w:rPr>
          <w:b/>
          <w:caps/>
          <w:lang w:val="ro-RO"/>
        </w:rPr>
      </w:pPr>
    </w:p>
    <w:tbl>
      <w:tblPr>
        <w:tblW w:w="10207" w:type="dxa"/>
        <w:tblInd w:w="-102" w:type="dxa"/>
        <w:tblLayout w:type="fixed"/>
        <w:tblCellMar>
          <w:left w:w="40" w:type="dxa"/>
          <w:right w:w="40" w:type="dxa"/>
        </w:tblCellMar>
        <w:tblLook w:val="0000" w:firstRow="0" w:lastRow="0" w:firstColumn="0" w:lastColumn="0" w:noHBand="0" w:noVBand="0"/>
      </w:tblPr>
      <w:tblGrid>
        <w:gridCol w:w="426"/>
        <w:gridCol w:w="6662"/>
        <w:gridCol w:w="992"/>
        <w:gridCol w:w="993"/>
        <w:gridCol w:w="1134"/>
      </w:tblGrid>
      <w:tr w:rsidR="00564FD0" w:rsidRPr="008162DF" w14:paraId="0EF3D2F2" w14:textId="77777777" w:rsidTr="0081045D">
        <w:trPr>
          <w:trHeight w:val="45"/>
        </w:trPr>
        <w:tc>
          <w:tcPr>
            <w:tcW w:w="426" w:type="dxa"/>
            <w:vMerge w:val="restart"/>
            <w:tcBorders>
              <w:top w:val="double" w:sz="4" w:space="0" w:color="auto"/>
              <w:left w:val="double" w:sz="4" w:space="0" w:color="auto"/>
              <w:bottom w:val="single" w:sz="4" w:space="0" w:color="auto"/>
              <w:right w:val="single" w:sz="4" w:space="0" w:color="auto"/>
            </w:tcBorders>
            <w:vAlign w:val="center"/>
          </w:tcPr>
          <w:p w14:paraId="1B17651B" w14:textId="77777777" w:rsidR="00564FD0" w:rsidRPr="008162DF" w:rsidRDefault="00564FD0" w:rsidP="0081045D">
            <w:pPr>
              <w:jc w:val="both"/>
              <w:rPr>
                <w:sz w:val="22"/>
                <w:szCs w:val="22"/>
                <w:lang w:val="ro-RO"/>
              </w:rPr>
            </w:pPr>
            <w:r w:rsidRPr="008162DF">
              <w:rPr>
                <w:sz w:val="22"/>
                <w:szCs w:val="22"/>
                <w:lang w:val="ro-RO"/>
              </w:rPr>
              <w:t>Nr.</w:t>
            </w:r>
          </w:p>
          <w:p w14:paraId="6B8E6B56" w14:textId="77777777" w:rsidR="00564FD0" w:rsidRPr="008162DF" w:rsidRDefault="00564FD0" w:rsidP="0081045D">
            <w:pPr>
              <w:jc w:val="both"/>
              <w:rPr>
                <w:sz w:val="22"/>
                <w:szCs w:val="22"/>
                <w:lang w:val="ro-RO"/>
              </w:rPr>
            </w:pPr>
            <w:r w:rsidRPr="008162DF">
              <w:rPr>
                <w:sz w:val="22"/>
                <w:szCs w:val="22"/>
                <w:lang w:val="ro-RO"/>
              </w:rPr>
              <w:t>d/o</w:t>
            </w:r>
          </w:p>
          <w:p w14:paraId="51B8BABA" w14:textId="77777777" w:rsidR="00564FD0" w:rsidRPr="008162DF" w:rsidRDefault="00564FD0" w:rsidP="0081045D">
            <w:pPr>
              <w:jc w:val="both"/>
              <w:rPr>
                <w:sz w:val="22"/>
                <w:szCs w:val="22"/>
                <w:lang w:val="ro-RO"/>
              </w:rPr>
            </w:pPr>
          </w:p>
        </w:tc>
        <w:tc>
          <w:tcPr>
            <w:tcW w:w="6662" w:type="dxa"/>
            <w:vMerge w:val="restart"/>
            <w:tcBorders>
              <w:top w:val="double" w:sz="4" w:space="0" w:color="auto"/>
              <w:left w:val="single" w:sz="4" w:space="0" w:color="auto"/>
              <w:bottom w:val="single" w:sz="4" w:space="0" w:color="auto"/>
              <w:right w:val="single" w:sz="4" w:space="0" w:color="auto"/>
            </w:tcBorders>
            <w:vAlign w:val="center"/>
          </w:tcPr>
          <w:p w14:paraId="36E04E68" w14:textId="77777777" w:rsidR="00564FD0" w:rsidRPr="008162DF" w:rsidRDefault="00564FD0" w:rsidP="0081045D">
            <w:pPr>
              <w:jc w:val="center"/>
              <w:rPr>
                <w:sz w:val="22"/>
                <w:szCs w:val="22"/>
                <w:lang w:val="ro-RO"/>
              </w:rPr>
            </w:pPr>
            <w:r w:rsidRPr="008162DF">
              <w:rPr>
                <w:sz w:val="22"/>
                <w:szCs w:val="22"/>
                <w:lang w:val="ro-RO"/>
              </w:rPr>
              <w:t>Т</w:t>
            </w:r>
            <w:r>
              <w:rPr>
                <w:sz w:val="22"/>
                <w:szCs w:val="22"/>
                <w:lang w:val="ro-RO"/>
              </w:rPr>
              <w:t>HEME</w:t>
            </w:r>
          </w:p>
        </w:tc>
        <w:tc>
          <w:tcPr>
            <w:tcW w:w="3119" w:type="dxa"/>
            <w:gridSpan w:val="3"/>
            <w:tcBorders>
              <w:top w:val="double" w:sz="4" w:space="0" w:color="auto"/>
              <w:left w:val="single" w:sz="4" w:space="0" w:color="auto"/>
              <w:bottom w:val="single" w:sz="4" w:space="0" w:color="auto"/>
              <w:right w:val="double" w:sz="4" w:space="0" w:color="auto"/>
            </w:tcBorders>
            <w:vAlign w:val="center"/>
          </w:tcPr>
          <w:p w14:paraId="562CC7A4" w14:textId="77777777" w:rsidR="00564FD0" w:rsidRPr="008162DF" w:rsidRDefault="00564FD0" w:rsidP="0081045D">
            <w:pPr>
              <w:jc w:val="center"/>
              <w:rPr>
                <w:sz w:val="22"/>
                <w:szCs w:val="22"/>
                <w:lang w:val="ro-RO"/>
              </w:rPr>
            </w:pPr>
            <w:proofErr w:type="spellStart"/>
            <w:r>
              <w:rPr>
                <w:sz w:val="22"/>
                <w:szCs w:val="22"/>
                <w:lang w:val="ro-RO"/>
              </w:rPr>
              <w:t>Number</w:t>
            </w:r>
            <w:proofErr w:type="spellEnd"/>
            <w:r>
              <w:rPr>
                <w:sz w:val="22"/>
                <w:szCs w:val="22"/>
                <w:lang w:val="ro-RO"/>
              </w:rPr>
              <w:t xml:space="preserve"> of </w:t>
            </w:r>
            <w:proofErr w:type="spellStart"/>
            <w:r>
              <w:rPr>
                <w:sz w:val="22"/>
                <w:szCs w:val="22"/>
                <w:lang w:val="ro-RO"/>
              </w:rPr>
              <w:t>hours</w:t>
            </w:r>
            <w:proofErr w:type="spellEnd"/>
          </w:p>
        </w:tc>
      </w:tr>
      <w:tr w:rsidR="00564FD0" w:rsidRPr="008162DF" w14:paraId="6DBFB15F" w14:textId="77777777" w:rsidTr="0081045D">
        <w:trPr>
          <w:trHeight w:val="45"/>
        </w:trPr>
        <w:tc>
          <w:tcPr>
            <w:tcW w:w="426" w:type="dxa"/>
            <w:vMerge/>
          </w:tcPr>
          <w:p w14:paraId="3AF044C3" w14:textId="77777777" w:rsidR="00564FD0" w:rsidRPr="008162DF" w:rsidRDefault="00564FD0" w:rsidP="0081045D">
            <w:pPr>
              <w:jc w:val="both"/>
              <w:rPr>
                <w:color w:val="FF0000"/>
                <w:sz w:val="22"/>
                <w:szCs w:val="22"/>
                <w:lang w:val="ro-RO"/>
              </w:rPr>
            </w:pPr>
          </w:p>
        </w:tc>
        <w:tc>
          <w:tcPr>
            <w:tcW w:w="6662" w:type="dxa"/>
            <w:vMerge/>
          </w:tcPr>
          <w:p w14:paraId="2E8AC52F" w14:textId="77777777" w:rsidR="00564FD0" w:rsidRPr="008162DF" w:rsidRDefault="00564FD0" w:rsidP="0081045D">
            <w:pPr>
              <w:jc w:val="both"/>
              <w:rPr>
                <w:color w:val="FF0000"/>
                <w:sz w:val="22"/>
                <w:szCs w:val="22"/>
                <w:lang w:val="ro-RO"/>
              </w:rPr>
            </w:pPr>
          </w:p>
        </w:tc>
        <w:tc>
          <w:tcPr>
            <w:tcW w:w="992" w:type="dxa"/>
            <w:tcBorders>
              <w:top w:val="single" w:sz="4" w:space="0" w:color="auto"/>
              <w:left w:val="single" w:sz="4" w:space="0" w:color="auto"/>
              <w:bottom w:val="double" w:sz="4" w:space="0" w:color="auto"/>
              <w:right w:val="single" w:sz="4" w:space="0" w:color="auto"/>
            </w:tcBorders>
            <w:vAlign w:val="center"/>
          </w:tcPr>
          <w:p w14:paraId="1CBB5579" w14:textId="77777777" w:rsidR="00564FD0" w:rsidRPr="008162DF" w:rsidRDefault="00564FD0" w:rsidP="0081045D">
            <w:pPr>
              <w:jc w:val="both"/>
              <w:rPr>
                <w:sz w:val="22"/>
                <w:szCs w:val="22"/>
                <w:lang w:val="ro-RO"/>
              </w:rPr>
            </w:pPr>
            <w:proofErr w:type="spellStart"/>
            <w:r>
              <w:rPr>
                <w:sz w:val="22"/>
                <w:szCs w:val="22"/>
                <w:lang w:val="ro-RO"/>
              </w:rPr>
              <w:t>Lectures</w:t>
            </w:r>
            <w:proofErr w:type="spellEnd"/>
          </w:p>
        </w:tc>
        <w:tc>
          <w:tcPr>
            <w:tcW w:w="993" w:type="dxa"/>
            <w:tcBorders>
              <w:top w:val="single" w:sz="4" w:space="0" w:color="auto"/>
              <w:left w:val="single" w:sz="4" w:space="0" w:color="auto"/>
              <w:bottom w:val="double" w:sz="4" w:space="0" w:color="auto"/>
              <w:right w:val="single" w:sz="4" w:space="0" w:color="auto"/>
            </w:tcBorders>
            <w:vAlign w:val="center"/>
          </w:tcPr>
          <w:p w14:paraId="59CABBAD" w14:textId="77777777" w:rsidR="00564FD0" w:rsidRPr="008162DF" w:rsidRDefault="00564FD0" w:rsidP="0081045D">
            <w:pPr>
              <w:jc w:val="both"/>
              <w:rPr>
                <w:sz w:val="22"/>
                <w:szCs w:val="22"/>
                <w:lang w:val="ro-RO"/>
              </w:rPr>
            </w:pPr>
            <w:proofErr w:type="spellStart"/>
            <w:r>
              <w:rPr>
                <w:sz w:val="22"/>
                <w:szCs w:val="22"/>
                <w:lang w:val="ro-RO"/>
              </w:rPr>
              <w:t>Practical</w:t>
            </w:r>
            <w:proofErr w:type="spellEnd"/>
            <w:r>
              <w:rPr>
                <w:sz w:val="22"/>
                <w:szCs w:val="22"/>
                <w:lang w:val="ro-RO"/>
              </w:rPr>
              <w:t xml:space="preserve"> </w:t>
            </w:r>
            <w:proofErr w:type="spellStart"/>
            <w:r>
              <w:rPr>
                <w:sz w:val="22"/>
                <w:szCs w:val="22"/>
                <w:lang w:val="ro-RO"/>
              </w:rPr>
              <w:t>hours</w:t>
            </w:r>
            <w:proofErr w:type="spellEnd"/>
          </w:p>
        </w:tc>
        <w:tc>
          <w:tcPr>
            <w:tcW w:w="1134" w:type="dxa"/>
            <w:tcBorders>
              <w:top w:val="single" w:sz="4" w:space="0" w:color="auto"/>
              <w:left w:val="single" w:sz="4" w:space="0" w:color="auto"/>
              <w:bottom w:val="double" w:sz="4" w:space="0" w:color="auto"/>
              <w:right w:val="double" w:sz="4" w:space="0" w:color="auto"/>
            </w:tcBorders>
            <w:vAlign w:val="center"/>
          </w:tcPr>
          <w:p w14:paraId="518EC8F1" w14:textId="77777777" w:rsidR="00564FD0" w:rsidRPr="008162DF" w:rsidRDefault="00564FD0" w:rsidP="0081045D">
            <w:pPr>
              <w:jc w:val="both"/>
              <w:rPr>
                <w:sz w:val="22"/>
                <w:szCs w:val="22"/>
                <w:lang w:val="ro-RO"/>
              </w:rPr>
            </w:pPr>
            <w:r>
              <w:rPr>
                <w:sz w:val="22"/>
                <w:szCs w:val="22"/>
                <w:lang w:val="ro-RO"/>
              </w:rPr>
              <w:t>Self- training</w:t>
            </w:r>
          </w:p>
        </w:tc>
      </w:tr>
      <w:tr w:rsidR="00564FD0" w:rsidRPr="008162DF" w14:paraId="0800FD06"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9"/>
        </w:trPr>
        <w:tc>
          <w:tcPr>
            <w:tcW w:w="426" w:type="dxa"/>
            <w:tcBorders>
              <w:top w:val="double" w:sz="4" w:space="0" w:color="auto"/>
              <w:left w:val="double" w:sz="4" w:space="0" w:color="auto"/>
              <w:bottom w:val="single" w:sz="4" w:space="0" w:color="auto"/>
              <w:right w:val="single" w:sz="4" w:space="0" w:color="auto"/>
            </w:tcBorders>
            <w:vAlign w:val="center"/>
          </w:tcPr>
          <w:p w14:paraId="6E0471F6" w14:textId="77777777" w:rsidR="00564FD0" w:rsidRPr="008162DF" w:rsidRDefault="00564FD0" w:rsidP="00564FD0">
            <w:pPr>
              <w:pStyle w:val="FR3"/>
              <w:numPr>
                <w:ilvl w:val="0"/>
                <w:numId w:val="8"/>
              </w:numPr>
              <w:spacing w:before="0"/>
              <w:ind w:left="113" w:firstLine="0"/>
              <w:jc w:val="both"/>
              <w:rPr>
                <w:sz w:val="22"/>
                <w:szCs w:val="22"/>
                <w:lang w:val="ro-RO"/>
              </w:rPr>
            </w:pPr>
          </w:p>
        </w:tc>
        <w:tc>
          <w:tcPr>
            <w:tcW w:w="6662" w:type="dxa"/>
            <w:tcBorders>
              <w:top w:val="double" w:sz="4" w:space="0" w:color="auto"/>
              <w:left w:val="single" w:sz="4" w:space="0" w:color="auto"/>
              <w:bottom w:val="single" w:sz="4" w:space="0" w:color="auto"/>
              <w:right w:val="single" w:sz="4" w:space="0" w:color="auto"/>
            </w:tcBorders>
          </w:tcPr>
          <w:p w14:paraId="3B94CC4D" w14:textId="77777777" w:rsidR="00564FD0" w:rsidRPr="008162DF" w:rsidRDefault="00564FD0" w:rsidP="0081045D">
            <w:pPr>
              <w:jc w:val="both"/>
              <w:rPr>
                <w:spacing w:val="-4"/>
                <w:lang w:val="ro-RO"/>
              </w:rPr>
            </w:pPr>
            <w:r w:rsidRPr="7028981B">
              <w:rPr>
                <w:b/>
                <w:bCs/>
                <w:sz w:val="22"/>
                <w:szCs w:val="22"/>
                <w:lang w:val="ro-RO"/>
              </w:rPr>
              <w:t>The 1st module</w:t>
            </w:r>
            <w:r w:rsidRPr="7028981B">
              <w:rPr>
                <w:sz w:val="22"/>
                <w:szCs w:val="22"/>
                <w:lang w:val="ro-RO"/>
              </w:rPr>
              <w:t xml:space="preserve">. </w:t>
            </w:r>
            <w:proofErr w:type="spellStart"/>
            <w:r w:rsidRPr="7028981B">
              <w:rPr>
                <w:sz w:val="22"/>
                <w:szCs w:val="22"/>
                <w:lang w:val="ro-RO"/>
              </w:rPr>
              <w:t>Phonetics</w:t>
            </w:r>
            <w:proofErr w:type="spellEnd"/>
            <w:r w:rsidRPr="7028981B">
              <w:rPr>
                <w:sz w:val="22"/>
                <w:szCs w:val="22"/>
                <w:lang w:val="ro-RO"/>
              </w:rPr>
              <w:t xml:space="preserve">. Latin as a </w:t>
            </w:r>
            <w:proofErr w:type="spellStart"/>
            <w:r w:rsidRPr="7028981B">
              <w:rPr>
                <w:sz w:val="22"/>
                <w:szCs w:val="22"/>
                <w:lang w:val="ro-RO"/>
              </w:rPr>
              <w:t>language</w:t>
            </w:r>
            <w:proofErr w:type="spellEnd"/>
            <w:r w:rsidRPr="7028981B">
              <w:rPr>
                <w:sz w:val="22"/>
                <w:szCs w:val="22"/>
                <w:lang w:val="ro-RO"/>
              </w:rPr>
              <w:t xml:space="preserve"> of </w:t>
            </w:r>
            <w:proofErr w:type="spellStart"/>
            <w:r w:rsidRPr="7028981B">
              <w:rPr>
                <w:sz w:val="22"/>
                <w:szCs w:val="22"/>
                <w:lang w:val="ro-RO"/>
              </w:rPr>
              <w:t>international</w:t>
            </w:r>
            <w:proofErr w:type="spellEnd"/>
            <w:r w:rsidRPr="7028981B">
              <w:rPr>
                <w:sz w:val="22"/>
                <w:szCs w:val="22"/>
                <w:lang w:val="ro-RO"/>
              </w:rPr>
              <w:t xml:space="preserve"> </w:t>
            </w:r>
            <w:proofErr w:type="spellStart"/>
            <w:r w:rsidRPr="7028981B">
              <w:rPr>
                <w:sz w:val="22"/>
                <w:szCs w:val="22"/>
                <w:lang w:val="ro-RO"/>
              </w:rPr>
              <w:t>terminology</w:t>
            </w:r>
            <w:proofErr w:type="spellEnd"/>
            <w:r w:rsidRPr="7028981B">
              <w:rPr>
                <w:sz w:val="22"/>
                <w:szCs w:val="22"/>
                <w:lang w:val="ro-RO"/>
              </w:rPr>
              <w:t xml:space="preserve">. </w:t>
            </w:r>
            <w:r w:rsidRPr="7028981B">
              <w:rPr>
                <w:sz w:val="22"/>
                <w:szCs w:val="22"/>
                <w:lang w:val="en-US"/>
              </w:rPr>
              <w:t>The historical background</w:t>
            </w:r>
            <w:proofErr w:type="gramStart"/>
            <w:r w:rsidRPr="7028981B">
              <w:rPr>
                <w:sz w:val="22"/>
                <w:szCs w:val="22"/>
                <w:lang w:val="en-US"/>
              </w:rPr>
              <w:t xml:space="preserve">. </w:t>
            </w:r>
            <w:r w:rsidRPr="7028981B">
              <w:rPr>
                <w:sz w:val="22"/>
                <w:szCs w:val="22"/>
                <w:lang w:val="ro-RO"/>
              </w:rPr>
              <w:t>,</w:t>
            </w:r>
            <w:proofErr w:type="gramEnd"/>
            <w:r w:rsidRPr="7028981B">
              <w:rPr>
                <w:sz w:val="22"/>
                <w:szCs w:val="22"/>
                <w:lang w:val="ro-RO"/>
              </w:rPr>
              <w:t xml:space="preserve">, </w:t>
            </w:r>
            <w:proofErr w:type="spellStart"/>
            <w:r w:rsidRPr="7028981B">
              <w:rPr>
                <w:sz w:val="22"/>
                <w:szCs w:val="22"/>
                <w:lang w:val="ro-RO"/>
              </w:rPr>
              <w:t>Lingua</w:t>
            </w:r>
            <w:proofErr w:type="spellEnd"/>
            <w:r w:rsidRPr="7028981B">
              <w:rPr>
                <w:sz w:val="22"/>
                <w:szCs w:val="22"/>
                <w:lang w:val="ro-RO"/>
              </w:rPr>
              <w:t xml:space="preserve"> Latina est </w:t>
            </w:r>
            <w:proofErr w:type="spellStart"/>
            <w:r w:rsidRPr="7028981B">
              <w:rPr>
                <w:sz w:val="22"/>
                <w:szCs w:val="22"/>
                <w:lang w:val="ro-RO"/>
              </w:rPr>
              <w:t>fundamentum</w:t>
            </w:r>
            <w:proofErr w:type="spellEnd"/>
            <w:r w:rsidRPr="7028981B">
              <w:rPr>
                <w:sz w:val="22"/>
                <w:szCs w:val="22"/>
                <w:lang w:val="ro-RO"/>
              </w:rPr>
              <w:t xml:space="preserve"> </w:t>
            </w:r>
            <w:proofErr w:type="spellStart"/>
            <w:r w:rsidRPr="7028981B">
              <w:rPr>
                <w:sz w:val="22"/>
                <w:szCs w:val="22"/>
                <w:lang w:val="ro-RO"/>
              </w:rPr>
              <w:t>linguae</w:t>
            </w:r>
            <w:proofErr w:type="spellEnd"/>
            <w:r w:rsidRPr="7028981B">
              <w:rPr>
                <w:sz w:val="22"/>
                <w:szCs w:val="22"/>
                <w:lang w:val="ro-RO"/>
              </w:rPr>
              <w:t xml:space="preserve"> </w:t>
            </w:r>
            <w:proofErr w:type="spellStart"/>
            <w:r w:rsidRPr="7028981B">
              <w:rPr>
                <w:sz w:val="22"/>
                <w:szCs w:val="22"/>
                <w:lang w:val="ro-RO"/>
              </w:rPr>
              <w:t>nostrae</w:t>
            </w:r>
            <w:proofErr w:type="spellEnd"/>
            <w:r w:rsidRPr="7028981B">
              <w:rPr>
                <w:sz w:val="22"/>
                <w:szCs w:val="22"/>
                <w:lang w:val="ro-RO"/>
              </w:rPr>
              <w:t xml:space="preserve">’’. </w:t>
            </w:r>
            <w:r w:rsidRPr="7028981B">
              <w:rPr>
                <w:sz w:val="22"/>
                <w:szCs w:val="22"/>
                <w:lang w:val="en-US"/>
              </w:rPr>
              <w:t xml:space="preserve">The Latin alphabet. The vowels. The diphthongs. </w:t>
            </w:r>
            <w:r w:rsidRPr="00D63B7E">
              <w:rPr>
                <w:rStyle w:val="shorttext"/>
                <w:sz w:val="22"/>
                <w:szCs w:val="22"/>
                <w:lang w:val="en-US"/>
              </w:rPr>
              <w:t>Orthoepic Principles.</w:t>
            </w:r>
            <w:r w:rsidRPr="7028981B">
              <w:rPr>
                <w:sz w:val="22"/>
                <w:szCs w:val="22"/>
                <w:lang w:val="en-US"/>
              </w:rPr>
              <w:t xml:space="preserve"> Combinations of letters. The basic rules of Latin stress. The noun. The grammatical categories. The lexicographical form. The </w:t>
            </w:r>
            <w:proofErr w:type="spellStart"/>
            <w:r w:rsidRPr="7028981B">
              <w:rPr>
                <w:sz w:val="22"/>
                <w:szCs w:val="22"/>
                <w:lang w:val="en-US"/>
              </w:rPr>
              <w:t>I</w:t>
            </w:r>
            <w:r w:rsidRPr="7028981B">
              <w:rPr>
                <w:sz w:val="22"/>
                <w:szCs w:val="22"/>
                <w:vertAlign w:val="superscript"/>
                <w:lang w:val="en-US"/>
              </w:rPr>
              <w:t>st</w:t>
            </w:r>
            <w:proofErr w:type="spellEnd"/>
            <w:r w:rsidRPr="7028981B">
              <w:rPr>
                <w:sz w:val="22"/>
                <w:szCs w:val="22"/>
                <w:lang w:val="en-US"/>
              </w:rPr>
              <w:t xml:space="preserve">, </w:t>
            </w:r>
            <w:proofErr w:type="spellStart"/>
            <w:r w:rsidRPr="7028981B">
              <w:rPr>
                <w:sz w:val="22"/>
                <w:szCs w:val="22"/>
                <w:lang w:val="en-US"/>
              </w:rPr>
              <w:t>II</w:t>
            </w:r>
            <w:r w:rsidRPr="7028981B">
              <w:rPr>
                <w:sz w:val="22"/>
                <w:szCs w:val="22"/>
                <w:vertAlign w:val="superscript"/>
                <w:lang w:val="en-US"/>
              </w:rPr>
              <w:t>nd</w:t>
            </w:r>
            <w:proofErr w:type="spellEnd"/>
            <w:r w:rsidRPr="7028981B">
              <w:rPr>
                <w:sz w:val="22"/>
                <w:szCs w:val="22"/>
                <w:lang w:val="en-US"/>
              </w:rPr>
              <w:t xml:space="preserve">, </w:t>
            </w:r>
            <w:proofErr w:type="spellStart"/>
            <w:r w:rsidRPr="7028981B">
              <w:rPr>
                <w:sz w:val="22"/>
                <w:szCs w:val="22"/>
                <w:lang w:val="en-US"/>
              </w:rPr>
              <w:t>III</w:t>
            </w:r>
            <w:r w:rsidRPr="7028981B">
              <w:rPr>
                <w:sz w:val="22"/>
                <w:szCs w:val="22"/>
                <w:vertAlign w:val="superscript"/>
                <w:lang w:val="en-US"/>
              </w:rPr>
              <w:t>rd</w:t>
            </w:r>
            <w:proofErr w:type="spellEnd"/>
            <w:r w:rsidRPr="7028981B">
              <w:rPr>
                <w:sz w:val="22"/>
                <w:szCs w:val="22"/>
                <w:lang w:val="en-US"/>
              </w:rPr>
              <w:t xml:space="preserve">, </w:t>
            </w:r>
            <w:proofErr w:type="spellStart"/>
            <w:r w:rsidRPr="7028981B">
              <w:rPr>
                <w:sz w:val="22"/>
                <w:szCs w:val="22"/>
                <w:lang w:val="en-US"/>
              </w:rPr>
              <w:t>IV</w:t>
            </w:r>
            <w:r w:rsidRPr="7028981B">
              <w:rPr>
                <w:sz w:val="22"/>
                <w:szCs w:val="22"/>
                <w:vertAlign w:val="superscript"/>
                <w:lang w:val="en-US"/>
              </w:rPr>
              <w:t>th</w:t>
            </w:r>
            <w:proofErr w:type="spellEnd"/>
            <w:r w:rsidRPr="7028981B">
              <w:rPr>
                <w:sz w:val="22"/>
                <w:szCs w:val="22"/>
                <w:lang w:val="en-US"/>
              </w:rPr>
              <w:t>, V</w:t>
            </w:r>
            <w:r w:rsidRPr="7028981B">
              <w:rPr>
                <w:sz w:val="22"/>
                <w:szCs w:val="22"/>
                <w:vertAlign w:val="superscript"/>
                <w:lang w:val="en-US"/>
              </w:rPr>
              <w:t>th</w:t>
            </w:r>
            <w:r w:rsidRPr="7028981B">
              <w:rPr>
                <w:sz w:val="22"/>
                <w:szCs w:val="22"/>
                <w:lang w:val="en-US"/>
              </w:rPr>
              <w:t xml:space="preserve"> declensions of the Latin nouns (in the Nominative and Genitive in the singular and plural). The </w:t>
            </w:r>
            <w:proofErr w:type="spellStart"/>
            <w:r w:rsidRPr="7028981B">
              <w:rPr>
                <w:sz w:val="22"/>
                <w:szCs w:val="22"/>
                <w:lang w:val="en-US"/>
              </w:rPr>
              <w:t>I</w:t>
            </w:r>
            <w:r w:rsidRPr="7028981B">
              <w:rPr>
                <w:sz w:val="22"/>
                <w:szCs w:val="22"/>
                <w:vertAlign w:val="superscript"/>
                <w:lang w:val="en-US"/>
              </w:rPr>
              <w:t>st</w:t>
            </w:r>
            <w:proofErr w:type="spellEnd"/>
            <w:r w:rsidRPr="7028981B">
              <w:rPr>
                <w:sz w:val="22"/>
                <w:szCs w:val="22"/>
                <w:lang w:val="en-US"/>
              </w:rPr>
              <w:t xml:space="preserve"> declension of the nouns. The casual endings. The declension paradigm. The </w:t>
            </w:r>
            <w:proofErr w:type="spellStart"/>
            <w:r w:rsidRPr="7028981B">
              <w:rPr>
                <w:sz w:val="22"/>
                <w:szCs w:val="22"/>
                <w:lang w:val="en-US"/>
              </w:rPr>
              <w:t>I</w:t>
            </w:r>
            <w:r w:rsidRPr="7028981B">
              <w:rPr>
                <w:sz w:val="22"/>
                <w:szCs w:val="22"/>
                <w:vertAlign w:val="superscript"/>
                <w:lang w:val="en-US"/>
              </w:rPr>
              <w:t>st</w:t>
            </w:r>
            <w:proofErr w:type="spellEnd"/>
            <w:r w:rsidRPr="7028981B">
              <w:rPr>
                <w:sz w:val="22"/>
                <w:szCs w:val="22"/>
                <w:vertAlign w:val="superscript"/>
                <w:lang w:val="en-US"/>
              </w:rPr>
              <w:t xml:space="preserve"> </w:t>
            </w:r>
            <w:r w:rsidRPr="7028981B">
              <w:rPr>
                <w:sz w:val="22"/>
                <w:szCs w:val="22"/>
                <w:lang w:val="en-US"/>
              </w:rPr>
              <w:t xml:space="preserve">Greek declension. Greek and Latin doubles of the </w:t>
            </w:r>
            <w:proofErr w:type="spellStart"/>
            <w:r w:rsidRPr="7028981B">
              <w:rPr>
                <w:sz w:val="22"/>
                <w:szCs w:val="22"/>
                <w:lang w:val="en-US"/>
              </w:rPr>
              <w:t>I</w:t>
            </w:r>
            <w:r w:rsidRPr="7028981B">
              <w:rPr>
                <w:sz w:val="22"/>
                <w:szCs w:val="22"/>
                <w:vertAlign w:val="superscript"/>
                <w:lang w:val="en-US"/>
              </w:rPr>
              <w:t>st</w:t>
            </w:r>
            <w:proofErr w:type="spellEnd"/>
            <w:r w:rsidRPr="7028981B">
              <w:rPr>
                <w:sz w:val="22"/>
                <w:szCs w:val="22"/>
                <w:lang w:val="en-US"/>
              </w:rPr>
              <w:t xml:space="preserve"> declension</w:t>
            </w:r>
          </w:p>
        </w:tc>
        <w:tc>
          <w:tcPr>
            <w:tcW w:w="992" w:type="dxa"/>
            <w:tcBorders>
              <w:top w:val="double" w:sz="4" w:space="0" w:color="auto"/>
              <w:left w:val="single" w:sz="4" w:space="0" w:color="auto"/>
              <w:bottom w:val="single" w:sz="4" w:space="0" w:color="auto"/>
              <w:right w:val="single" w:sz="4" w:space="0" w:color="auto"/>
            </w:tcBorders>
            <w:vAlign w:val="center"/>
          </w:tcPr>
          <w:p w14:paraId="566E6908" w14:textId="77777777" w:rsidR="00564FD0" w:rsidRPr="008162DF" w:rsidRDefault="00564FD0" w:rsidP="0081045D">
            <w:pPr>
              <w:jc w:val="center"/>
              <w:rPr>
                <w:sz w:val="22"/>
                <w:szCs w:val="22"/>
                <w:lang w:val="ro-RO"/>
              </w:rPr>
            </w:pPr>
            <w:r w:rsidRPr="7028981B">
              <w:rPr>
                <w:sz w:val="22"/>
                <w:szCs w:val="22"/>
                <w:lang w:val="ro-RO"/>
              </w:rPr>
              <w:t>2</w:t>
            </w:r>
          </w:p>
        </w:tc>
        <w:tc>
          <w:tcPr>
            <w:tcW w:w="993" w:type="dxa"/>
            <w:tcBorders>
              <w:top w:val="double" w:sz="4" w:space="0" w:color="auto"/>
              <w:left w:val="single" w:sz="4" w:space="0" w:color="auto"/>
              <w:bottom w:val="single" w:sz="4" w:space="0" w:color="auto"/>
              <w:right w:val="single" w:sz="4" w:space="0" w:color="auto"/>
            </w:tcBorders>
            <w:vAlign w:val="center"/>
          </w:tcPr>
          <w:p w14:paraId="64C0478C" w14:textId="77777777" w:rsidR="00564FD0" w:rsidRPr="008162DF" w:rsidRDefault="00564FD0" w:rsidP="0081045D">
            <w:pPr>
              <w:jc w:val="center"/>
              <w:rPr>
                <w:sz w:val="22"/>
                <w:szCs w:val="22"/>
                <w:lang w:val="ro-RO"/>
              </w:rPr>
            </w:pPr>
            <w:r>
              <w:rPr>
                <w:sz w:val="22"/>
                <w:szCs w:val="22"/>
                <w:lang w:val="ro-RO"/>
              </w:rPr>
              <w:t>2</w:t>
            </w:r>
          </w:p>
        </w:tc>
        <w:tc>
          <w:tcPr>
            <w:tcW w:w="1134" w:type="dxa"/>
            <w:tcBorders>
              <w:top w:val="double" w:sz="4" w:space="0" w:color="auto"/>
              <w:left w:val="single" w:sz="4" w:space="0" w:color="auto"/>
              <w:bottom w:val="single" w:sz="4" w:space="0" w:color="auto"/>
              <w:right w:val="double" w:sz="4" w:space="0" w:color="auto"/>
            </w:tcBorders>
            <w:vAlign w:val="center"/>
          </w:tcPr>
          <w:p w14:paraId="3F85B86D" w14:textId="77777777" w:rsidR="00564FD0" w:rsidRPr="008162DF" w:rsidRDefault="00564FD0" w:rsidP="0081045D">
            <w:pPr>
              <w:jc w:val="center"/>
              <w:rPr>
                <w:sz w:val="22"/>
                <w:szCs w:val="22"/>
                <w:lang w:val="ro-RO"/>
              </w:rPr>
            </w:pPr>
            <w:r w:rsidRPr="7028981B">
              <w:rPr>
                <w:sz w:val="22"/>
                <w:szCs w:val="22"/>
                <w:lang w:val="ro-RO"/>
              </w:rPr>
              <w:t>2</w:t>
            </w:r>
          </w:p>
        </w:tc>
      </w:tr>
      <w:tr w:rsidR="00564FD0" w:rsidRPr="008162DF" w14:paraId="12E36CB7"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426" w:type="dxa"/>
            <w:tcBorders>
              <w:top w:val="single" w:sz="4" w:space="0" w:color="auto"/>
              <w:left w:val="double" w:sz="4" w:space="0" w:color="auto"/>
              <w:bottom w:val="single" w:sz="4" w:space="0" w:color="auto"/>
              <w:right w:val="single" w:sz="4" w:space="0" w:color="auto"/>
            </w:tcBorders>
            <w:vAlign w:val="center"/>
          </w:tcPr>
          <w:p w14:paraId="28F79756" w14:textId="77777777" w:rsidR="00564FD0" w:rsidRPr="008162DF" w:rsidRDefault="00564FD0" w:rsidP="00564FD0">
            <w:pPr>
              <w:pStyle w:val="FR3"/>
              <w:numPr>
                <w:ilvl w:val="0"/>
                <w:numId w:val="8"/>
              </w:numPr>
              <w:spacing w:before="0"/>
              <w:ind w:left="113" w:firstLine="0"/>
              <w:jc w:val="both"/>
              <w:rPr>
                <w:sz w:val="22"/>
                <w:szCs w:val="22"/>
                <w:lang w:val="ro-RO"/>
              </w:rPr>
            </w:pPr>
          </w:p>
        </w:tc>
        <w:tc>
          <w:tcPr>
            <w:tcW w:w="6662" w:type="dxa"/>
            <w:tcBorders>
              <w:top w:val="single" w:sz="4" w:space="0" w:color="auto"/>
              <w:left w:val="single" w:sz="4" w:space="0" w:color="auto"/>
              <w:bottom w:val="single" w:sz="4" w:space="0" w:color="auto"/>
              <w:right w:val="single" w:sz="4" w:space="0" w:color="auto"/>
            </w:tcBorders>
          </w:tcPr>
          <w:p w14:paraId="3D759502" w14:textId="77777777" w:rsidR="00564FD0" w:rsidRPr="008162DF" w:rsidRDefault="00564FD0" w:rsidP="0081045D">
            <w:pPr>
              <w:widowControl w:val="0"/>
              <w:ind w:left="57"/>
              <w:jc w:val="both"/>
              <w:rPr>
                <w:lang w:val="ro-RO"/>
              </w:rPr>
            </w:pPr>
            <w:r w:rsidRPr="7028981B">
              <w:rPr>
                <w:b/>
                <w:bCs/>
                <w:sz w:val="22"/>
                <w:szCs w:val="22"/>
                <w:lang w:val="ro-RO"/>
              </w:rPr>
              <w:t>The 2nd module.</w:t>
            </w:r>
            <w:r w:rsidRPr="7028981B">
              <w:rPr>
                <w:sz w:val="22"/>
                <w:szCs w:val="22"/>
                <w:lang w:val="ro-RO"/>
              </w:rPr>
              <w:t xml:space="preserve">  </w:t>
            </w:r>
            <w:r w:rsidRPr="7028981B">
              <w:rPr>
                <w:sz w:val="22"/>
                <w:szCs w:val="22"/>
                <w:lang w:val="en-US"/>
              </w:rPr>
              <w:t xml:space="preserve"> The adjective. The degrees of comparison of Latin adjectives. The formation of the comparative degree. The lexicographical form. The paradigm of declension. The proceedings of formation. The agreement of adjectives in the comparative degree with nouns. The superlative degree</w:t>
            </w:r>
          </w:p>
        </w:tc>
        <w:tc>
          <w:tcPr>
            <w:tcW w:w="992" w:type="dxa"/>
            <w:tcBorders>
              <w:top w:val="single" w:sz="4" w:space="0" w:color="auto"/>
              <w:left w:val="single" w:sz="4" w:space="0" w:color="auto"/>
              <w:bottom w:val="single" w:sz="4" w:space="0" w:color="auto"/>
              <w:right w:val="single" w:sz="4" w:space="0" w:color="auto"/>
            </w:tcBorders>
            <w:vAlign w:val="center"/>
          </w:tcPr>
          <w:p w14:paraId="62E2549A" w14:textId="77777777" w:rsidR="00564FD0" w:rsidRPr="008162DF" w:rsidRDefault="00564FD0" w:rsidP="0081045D">
            <w:pPr>
              <w:jc w:val="center"/>
              <w:rPr>
                <w:sz w:val="22"/>
                <w:szCs w:val="22"/>
                <w:lang w:val="ro-RO"/>
              </w:rPr>
            </w:pPr>
            <w:r w:rsidRPr="7028981B">
              <w:rPr>
                <w:sz w:val="22"/>
                <w:szCs w:val="22"/>
                <w:lang w:val="ro-RO"/>
              </w:rPr>
              <w:t>2</w:t>
            </w:r>
          </w:p>
        </w:tc>
        <w:tc>
          <w:tcPr>
            <w:tcW w:w="993" w:type="dxa"/>
            <w:tcBorders>
              <w:top w:val="single" w:sz="4" w:space="0" w:color="auto"/>
              <w:left w:val="single" w:sz="4" w:space="0" w:color="auto"/>
              <w:bottom w:val="single" w:sz="4" w:space="0" w:color="auto"/>
              <w:right w:val="single" w:sz="4" w:space="0" w:color="auto"/>
            </w:tcBorders>
            <w:vAlign w:val="center"/>
          </w:tcPr>
          <w:p w14:paraId="1FD480D9" w14:textId="77777777" w:rsidR="00564FD0" w:rsidRPr="008162DF" w:rsidRDefault="00564FD0" w:rsidP="0081045D">
            <w:pPr>
              <w:jc w:val="center"/>
              <w:rPr>
                <w:sz w:val="22"/>
                <w:szCs w:val="22"/>
                <w:lang w:val="ro-RO"/>
              </w:rPr>
            </w:pPr>
            <w:r>
              <w:rPr>
                <w:sz w:val="22"/>
                <w:szCs w:val="22"/>
                <w:lang w:val="ro-RO"/>
              </w:rPr>
              <w:t>2</w:t>
            </w:r>
          </w:p>
        </w:tc>
        <w:tc>
          <w:tcPr>
            <w:tcW w:w="1134" w:type="dxa"/>
            <w:tcBorders>
              <w:top w:val="single" w:sz="4" w:space="0" w:color="auto"/>
              <w:left w:val="single" w:sz="4" w:space="0" w:color="auto"/>
              <w:bottom w:val="single" w:sz="4" w:space="0" w:color="auto"/>
              <w:right w:val="double" w:sz="4" w:space="0" w:color="auto"/>
            </w:tcBorders>
            <w:vAlign w:val="center"/>
          </w:tcPr>
          <w:p w14:paraId="365FC3B3" w14:textId="77777777" w:rsidR="00564FD0" w:rsidRPr="008162DF" w:rsidRDefault="00564FD0" w:rsidP="0081045D">
            <w:pPr>
              <w:jc w:val="center"/>
              <w:rPr>
                <w:sz w:val="22"/>
                <w:szCs w:val="22"/>
                <w:lang w:val="ro-RO"/>
              </w:rPr>
            </w:pPr>
            <w:r w:rsidRPr="7028981B">
              <w:rPr>
                <w:sz w:val="22"/>
                <w:szCs w:val="22"/>
                <w:lang w:val="ro-RO"/>
              </w:rPr>
              <w:t>2</w:t>
            </w:r>
          </w:p>
        </w:tc>
      </w:tr>
      <w:tr w:rsidR="00564FD0" w:rsidRPr="008162DF" w14:paraId="39795933"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426" w:type="dxa"/>
            <w:tcBorders>
              <w:top w:val="single" w:sz="4" w:space="0" w:color="auto"/>
              <w:left w:val="double" w:sz="4" w:space="0" w:color="auto"/>
              <w:bottom w:val="single" w:sz="4" w:space="0" w:color="auto"/>
              <w:right w:val="single" w:sz="4" w:space="0" w:color="auto"/>
            </w:tcBorders>
            <w:vAlign w:val="center"/>
          </w:tcPr>
          <w:p w14:paraId="39CE7548" w14:textId="77777777" w:rsidR="00564FD0" w:rsidRPr="008162DF" w:rsidRDefault="00564FD0" w:rsidP="00564FD0">
            <w:pPr>
              <w:pStyle w:val="FR3"/>
              <w:numPr>
                <w:ilvl w:val="0"/>
                <w:numId w:val="8"/>
              </w:numPr>
              <w:spacing w:before="0"/>
              <w:ind w:left="113" w:firstLine="0"/>
              <w:jc w:val="both"/>
              <w:rPr>
                <w:sz w:val="22"/>
                <w:szCs w:val="22"/>
                <w:lang w:val="ro-RO"/>
              </w:rPr>
            </w:pPr>
          </w:p>
        </w:tc>
        <w:tc>
          <w:tcPr>
            <w:tcW w:w="6662" w:type="dxa"/>
            <w:tcBorders>
              <w:top w:val="single" w:sz="4" w:space="0" w:color="auto"/>
              <w:left w:val="single" w:sz="4" w:space="0" w:color="auto"/>
              <w:bottom w:val="single" w:sz="4" w:space="0" w:color="auto"/>
              <w:right w:val="single" w:sz="4" w:space="0" w:color="auto"/>
            </w:tcBorders>
          </w:tcPr>
          <w:p w14:paraId="40762BF7" w14:textId="77777777" w:rsidR="00564FD0" w:rsidRPr="006E05FF" w:rsidRDefault="00564FD0" w:rsidP="0081045D">
            <w:pPr>
              <w:widowControl w:val="0"/>
              <w:ind w:left="57"/>
              <w:jc w:val="both"/>
              <w:rPr>
                <w:lang w:val="ro-RO"/>
              </w:rPr>
            </w:pPr>
            <w:r w:rsidRPr="7028981B">
              <w:rPr>
                <w:b/>
                <w:bCs/>
                <w:sz w:val="22"/>
                <w:szCs w:val="22"/>
                <w:lang w:val="en-US"/>
              </w:rPr>
              <w:t xml:space="preserve">The 3nd module. </w:t>
            </w:r>
            <w:r w:rsidRPr="7028981B">
              <w:rPr>
                <w:sz w:val="22"/>
                <w:szCs w:val="22"/>
                <w:lang w:val="en-US"/>
              </w:rPr>
              <w:t xml:space="preserve">The </w:t>
            </w:r>
            <w:proofErr w:type="spellStart"/>
            <w:r w:rsidRPr="7028981B">
              <w:rPr>
                <w:sz w:val="22"/>
                <w:szCs w:val="22"/>
                <w:lang w:val="en-US"/>
              </w:rPr>
              <w:t>III</w:t>
            </w:r>
            <w:r w:rsidRPr="7028981B">
              <w:rPr>
                <w:sz w:val="22"/>
                <w:szCs w:val="22"/>
                <w:vertAlign w:val="superscript"/>
                <w:lang w:val="en-US"/>
              </w:rPr>
              <w:t>rd</w:t>
            </w:r>
            <w:proofErr w:type="spellEnd"/>
            <w:r w:rsidRPr="7028981B">
              <w:rPr>
                <w:sz w:val="22"/>
                <w:szCs w:val="22"/>
                <w:lang w:val="en-US"/>
              </w:rPr>
              <w:t xml:space="preserve"> declension. Specific characteristics. The types of declension. The paradigm of the declension. The masculine gender. The endings of masculine gender. The gender exceptions. The feminine gender of nouns. Endings specific for feminine gender. The agreement of adjectives with nouns of the </w:t>
            </w:r>
            <w:proofErr w:type="spellStart"/>
            <w:r w:rsidRPr="7028981B">
              <w:rPr>
                <w:sz w:val="22"/>
                <w:szCs w:val="22"/>
                <w:lang w:val="en-US"/>
              </w:rPr>
              <w:t>III</w:t>
            </w:r>
            <w:r w:rsidRPr="7028981B">
              <w:rPr>
                <w:sz w:val="22"/>
                <w:szCs w:val="22"/>
                <w:vertAlign w:val="superscript"/>
                <w:lang w:val="en-US"/>
              </w:rPr>
              <w:t>rd</w:t>
            </w:r>
            <w:proofErr w:type="spellEnd"/>
            <w:r w:rsidRPr="7028981B">
              <w:rPr>
                <w:sz w:val="22"/>
                <w:szCs w:val="22"/>
                <w:lang w:val="en-US"/>
              </w:rPr>
              <w:t xml:space="preserve"> (masculine and feminine) declension. The neuter nouns. Endings specific for neuter gender. Gender exception. Greek-Latin doublets of the </w:t>
            </w:r>
            <w:proofErr w:type="spellStart"/>
            <w:r w:rsidRPr="7028981B">
              <w:rPr>
                <w:sz w:val="22"/>
                <w:szCs w:val="22"/>
                <w:lang w:val="en-US"/>
              </w:rPr>
              <w:t>III</w:t>
            </w:r>
            <w:r w:rsidRPr="7028981B">
              <w:rPr>
                <w:sz w:val="22"/>
                <w:szCs w:val="22"/>
                <w:vertAlign w:val="superscript"/>
                <w:lang w:val="en-US"/>
              </w:rPr>
              <w:t>rd</w:t>
            </w:r>
            <w:proofErr w:type="spellEnd"/>
            <w:r w:rsidRPr="7028981B">
              <w:rPr>
                <w:sz w:val="22"/>
                <w:szCs w:val="22"/>
                <w:lang w:val="en-US"/>
              </w:rPr>
              <w:t xml:space="preserve"> declension</w:t>
            </w:r>
          </w:p>
        </w:tc>
        <w:tc>
          <w:tcPr>
            <w:tcW w:w="992" w:type="dxa"/>
            <w:tcBorders>
              <w:top w:val="single" w:sz="4" w:space="0" w:color="auto"/>
              <w:left w:val="single" w:sz="4" w:space="0" w:color="auto"/>
              <w:bottom w:val="single" w:sz="4" w:space="0" w:color="auto"/>
              <w:right w:val="single" w:sz="4" w:space="0" w:color="auto"/>
            </w:tcBorders>
            <w:vAlign w:val="center"/>
          </w:tcPr>
          <w:p w14:paraId="10817049" w14:textId="77777777" w:rsidR="00564FD0" w:rsidRPr="008162DF" w:rsidRDefault="00564FD0" w:rsidP="0081045D">
            <w:pPr>
              <w:jc w:val="center"/>
              <w:rPr>
                <w:sz w:val="22"/>
                <w:szCs w:val="22"/>
                <w:lang w:val="ro-RO"/>
              </w:rPr>
            </w:pPr>
            <w:r w:rsidRPr="7028981B">
              <w:rPr>
                <w:sz w:val="22"/>
                <w:szCs w:val="22"/>
                <w:lang w:val="ro-RO"/>
              </w:rPr>
              <w:t>2</w:t>
            </w:r>
          </w:p>
        </w:tc>
        <w:tc>
          <w:tcPr>
            <w:tcW w:w="993" w:type="dxa"/>
            <w:tcBorders>
              <w:top w:val="single" w:sz="4" w:space="0" w:color="auto"/>
              <w:left w:val="single" w:sz="4" w:space="0" w:color="auto"/>
              <w:bottom w:val="single" w:sz="4" w:space="0" w:color="auto"/>
              <w:right w:val="single" w:sz="4" w:space="0" w:color="auto"/>
            </w:tcBorders>
            <w:vAlign w:val="center"/>
          </w:tcPr>
          <w:p w14:paraId="50BD53EB" w14:textId="77777777" w:rsidR="00564FD0" w:rsidRPr="008162DF" w:rsidRDefault="00564FD0" w:rsidP="0081045D">
            <w:pPr>
              <w:jc w:val="center"/>
              <w:rPr>
                <w:sz w:val="22"/>
                <w:szCs w:val="22"/>
                <w:lang w:val="ro-RO"/>
              </w:rPr>
            </w:pPr>
            <w:r>
              <w:rPr>
                <w:sz w:val="22"/>
                <w:szCs w:val="22"/>
                <w:lang w:val="ro-RO"/>
              </w:rPr>
              <w:t>2</w:t>
            </w:r>
          </w:p>
        </w:tc>
        <w:tc>
          <w:tcPr>
            <w:tcW w:w="1134" w:type="dxa"/>
            <w:tcBorders>
              <w:top w:val="single" w:sz="4" w:space="0" w:color="auto"/>
              <w:left w:val="single" w:sz="4" w:space="0" w:color="auto"/>
              <w:bottom w:val="single" w:sz="4" w:space="0" w:color="auto"/>
              <w:right w:val="double" w:sz="4" w:space="0" w:color="auto"/>
            </w:tcBorders>
            <w:vAlign w:val="center"/>
          </w:tcPr>
          <w:p w14:paraId="0A494F71" w14:textId="77777777" w:rsidR="00564FD0" w:rsidRPr="008162DF" w:rsidRDefault="00564FD0" w:rsidP="0081045D">
            <w:pPr>
              <w:jc w:val="center"/>
              <w:rPr>
                <w:sz w:val="22"/>
                <w:szCs w:val="22"/>
                <w:lang w:val="ro-RO"/>
              </w:rPr>
            </w:pPr>
            <w:r w:rsidRPr="7028981B">
              <w:rPr>
                <w:sz w:val="22"/>
                <w:szCs w:val="22"/>
                <w:lang w:val="ro-RO"/>
              </w:rPr>
              <w:t>2</w:t>
            </w:r>
          </w:p>
        </w:tc>
      </w:tr>
      <w:tr w:rsidR="00564FD0" w:rsidRPr="008162DF" w14:paraId="76DE7A66"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
        </w:trPr>
        <w:tc>
          <w:tcPr>
            <w:tcW w:w="426" w:type="dxa"/>
            <w:tcBorders>
              <w:top w:val="single" w:sz="4" w:space="0" w:color="auto"/>
              <w:left w:val="double" w:sz="4" w:space="0" w:color="auto"/>
              <w:bottom w:val="single" w:sz="4" w:space="0" w:color="auto"/>
              <w:right w:val="single" w:sz="4" w:space="0" w:color="auto"/>
            </w:tcBorders>
            <w:vAlign w:val="center"/>
          </w:tcPr>
          <w:p w14:paraId="7F5FC760" w14:textId="77777777" w:rsidR="00564FD0" w:rsidRPr="008162DF" w:rsidRDefault="00564FD0" w:rsidP="00564FD0">
            <w:pPr>
              <w:pStyle w:val="FR3"/>
              <w:numPr>
                <w:ilvl w:val="0"/>
                <w:numId w:val="8"/>
              </w:numPr>
              <w:spacing w:before="0"/>
              <w:ind w:left="113" w:firstLine="0"/>
              <w:jc w:val="both"/>
              <w:rPr>
                <w:sz w:val="22"/>
                <w:szCs w:val="22"/>
                <w:lang w:val="ro-RO"/>
              </w:rPr>
            </w:pPr>
          </w:p>
        </w:tc>
        <w:tc>
          <w:tcPr>
            <w:tcW w:w="6662" w:type="dxa"/>
            <w:tcBorders>
              <w:top w:val="single" w:sz="4" w:space="0" w:color="auto"/>
              <w:left w:val="single" w:sz="4" w:space="0" w:color="auto"/>
              <w:bottom w:val="single" w:sz="4" w:space="0" w:color="auto"/>
              <w:right w:val="single" w:sz="4" w:space="0" w:color="auto"/>
            </w:tcBorders>
          </w:tcPr>
          <w:p w14:paraId="1870A384" w14:textId="77777777" w:rsidR="00564FD0" w:rsidRPr="006E05FF" w:rsidRDefault="00564FD0" w:rsidP="0081045D">
            <w:pPr>
              <w:widowControl w:val="0"/>
              <w:ind w:left="57"/>
              <w:jc w:val="both"/>
              <w:rPr>
                <w:lang w:val="ro-RO"/>
              </w:rPr>
            </w:pPr>
            <w:r w:rsidRPr="7028981B">
              <w:rPr>
                <w:b/>
                <w:bCs/>
                <w:sz w:val="22"/>
                <w:szCs w:val="22"/>
                <w:lang w:val="ro-RO"/>
              </w:rPr>
              <w:t>The 4th module</w:t>
            </w:r>
            <w:r w:rsidRPr="7028981B">
              <w:rPr>
                <w:sz w:val="22"/>
                <w:szCs w:val="22"/>
                <w:lang w:val="ro-RO"/>
              </w:rPr>
              <w:t xml:space="preserve">. </w:t>
            </w:r>
            <w:r w:rsidRPr="00E75FBC">
              <w:rPr>
                <w:sz w:val="22"/>
                <w:szCs w:val="22"/>
                <w:lang w:val="en-US"/>
              </w:rPr>
              <w:t xml:space="preserve">The preposition. The prepositions used with the Accusative and Ablative cases.  The verb. The grammatical categories of Latin verbs. The lexicographical form. The stem of the verbs. The imperative mood: proceedings of formation. The conjunctive mood. Models of conjugation. The usage of conjunctive mood in prescriptions. The irregular </w:t>
            </w:r>
            <w:proofErr w:type="gramStart"/>
            <w:r w:rsidRPr="00E75FBC">
              <w:rPr>
                <w:sz w:val="22"/>
                <w:szCs w:val="22"/>
                <w:lang w:val="en-US"/>
              </w:rPr>
              <w:t>verb ,,</w:t>
            </w:r>
            <w:proofErr w:type="spellStart"/>
            <w:r w:rsidRPr="00E75FBC">
              <w:rPr>
                <w:sz w:val="22"/>
                <w:szCs w:val="22"/>
                <w:lang w:val="en-US"/>
              </w:rPr>
              <w:t>fio</w:t>
            </w:r>
            <w:proofErr w:type="spellEnd"/>
            <w:proofErr w:type="gramEnd"/>
            <w:r w:rsidRPr="00E75FBC">
              <w:rPr>
                <w:sz w:val="22"/>
                <w:szCs w:val="22"/>
                <w:lang w:val="en-US"/>
              </w:rPr>
              <w:t>, fieri”. The prescription. The structure of the prescription. Abbreviations used in prescriptions. The structure of pharmaceutical terms. S</w:t>
            </w:r>
            <w:r w:rsidRPr="00D63B7E">
              <w:rPr>
                <w:rStyle w:val="hps"/>
                <w:color w:val="333333"/>
                <w:sz w:val="22"/>
                <w:szCs w:val="22"/>
                <w:lang w:val="en-US"/>
              </w:rPr>
              <w:t>ystematic and trivial names of the medicinal preparations. Segments of frequency that present information with pharmacological nature. Medicinal plants.</w:t>
            </w:r>
            <w:r w:rsidRPr="7028981B">
              <w:rPr>
                <w:sz w:val="22"/>
                <w:szCs w:val="22"/>
                <w:lang w:val="en-US"/>
              </w:rPr>
              <w:t xml:space="preserve"> Totalization “</w:t>
            </w:r>
            <w:proofErr w:type="spellStart"/>
            <w:r w:rsidRPr="7028981B">
              <w:rPr>
                <w:sz w:val="22"/>
                <w:szCs w:val="22"/>
                <w:lang w:val="en-US"/>
              </w:rPr>
              <w:t>Farmaceutical</w:t>
            </w:r>
            <w:proofErr w:type="spellEnd"/>
            <w:r w:rsidRPr="7028981B">
              <w:rPr>
                <w:sz w:val="22"/>
                <w:szCs w:val="22"/>
                <w:lang w:val="en-US"/>
              </w:rPr>
              <w:t xml:space="preserve"> terminology”</w:t>
            </w:r>
          </w:p>
        </w:tc>
        <w:tc>
          <w:tcPr>
            <w:tcW w:w="992" w:type="dxa"/>
            <w:tcBorders>
              <w:top w:val="single" w:sz="4" w:space="0" w:color="auto"/>
              <w:left w:val="single" w:sz="4" w:space="0" w:color="auto"/>
              <w:bottom w:val="single" w:sz="4" w:space="0" w:color="auto"/>
              <w:right w:val="single" w:sz="4" w:space="0" w:color="auto"/>
            </w:tcBorders>
            <w:vAlign w:val="center"/>
          </w:tcPr>
          <w:p w14:paraId="343DB953" w14:textId="77777777" w:rsidR="00564FD0" w:rsidRPr="008162DF" w:rsidRDefault="00564FD0" w:rsidP="0081045D">
            <w:pPr>
              <w:jc w:val="center"/>
              <w:rPr>
                <w:sz w:val="22"/>
                <w:szCs w:val="22"/>
                <w:lang w:val="ro-RO"/>
              </w:rPr>
            </w:pPr>
            <w:r w:rsidRPr="7028981B">
              <w:rPr>
                <w:sz w:val="22"/>
                <w:szCs w:val="22"/>
                <w:lang w:val="ro-RO"/>
              </w:rPr>
              <w:t>2</w:t>
            </w:r>
          </w:p>
        </w:tc>
        <w:tc>
          <w:tcPr>
            <w:tcW w:w="993" w:type="dxa"/>
            <w:tcBorders>
              <w:top w:val="single" w:sz="4" w:space="0" w:color="auto"/>
              <w:left w:val="single" w:sz="4" w:space="0" w:color="auto"/>
              <w:bottom w:val="single" w:sz="4" w:space="0" w:color="auto"/>
              <w:right w:val="single" w:sz="4" w:space="0" w:color="auto"/>
            </w:tcBorders>
            <w:vAlign w:val="center"/>
          </w:tcPr>
          <w:p w14:paraId="3EFB6BBC" w14:textId="77777777" w:rsidR="00564FD0" w:rsidRPr="008162DF" w:rsidRDefault="00564FD0" w:rsidP="0081045D">
            <w:pPr>
              <w:jc w:val="center"/>
              <w:rPr>
                <w:sz w:val="22"/>
                <w:szCs w:val="22"/>
                <w:lang w:val="ro-RO"/>
              </w:rPr>
            </w:pPr>
            <w:r>
              <w:rPr>
                <w:sz w:val="22"/>
                <w:szCs w:val="22"/>
                <w:lang w:val="ro-RO"/>
              </w:rPr>
              <w:t>2</w:t>
            </w:r>
          </w:p>
        </w:tc>
        <w:tc>
          <w:tcPr>
            <w:tcW w:w="1134" w:type="dxa"/>
            <w:tcBorders>
              <w:top w:val="single" w:sz="4" w:space="0" w:color="auto"/>
              <w:left w:val="single" w:sz="4" w:space="0" w:color="auto"/>
              <w:bottom w:val="single" w:sz="4" w:space="0" w:color="auto"/>
              <w:right w:val="double" w:sz="4" w:space="0" w:color="auto"/>
            </w:tcBorders>
            <w:vAlign w:val="center"/>
          </w:tcPr>
          <w:p w14:paraId="4E60E92E" w14:textId="77777777" w:rsidR="00564FD0" w:rsidRPr="008162DF" w:rsidRDefault="00564FD0" w:rsidP="0081045D">
            <w:pPr>
              <w:jc w:val="center"/>
              <w:rPr>
                <w:sz w:val="22"/>
                <w:szCs w:val="22"/>
                <w:lang w:val="ro-RO"/>
              </w:rPr>
            </w:pPr>
            <w:r w:rsidRPr="7028981B">
              <w:rPr>
                <w:sz w:val="22"/>
                <w:szCs w:val="22"/>
                <w:lang w:val="ro-RO"/>
              </w:rPr>
              <w:t>2</w:t>
            </w:r>
          </w:p>
        </w:tc>
      </w:tr>
      <w:tr w:rsidR="00564FD0" w:rsidRPr="008162DF" w14:paraId="370AF75D"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426" w:type="dxa"/>
            <w:tcBorders>
              <w:top w:val="single" w:sz="4" w:space="0" w:color="auto"/>
              <w:left w:val="double" w:sz="4" w:space="0" w:color="auto"/>
              <w:bottom w:val="single" w:sz="4" w:space="0" w:color="auto"/>
              <w:right w:val="single" w:sz="4" w:space="0" w:color="auto"/>
            </w:tcBorders>
            <w:vAlign w:val="center"/>
          </w:tcPr>
          <w:p w14:paraId="500AA273" w14:textId="77777777" w:rsidR="00564FD0" w:rsidRPr="008162DF" w:rsidRDefault="00564FD0" w:rsidP="00564FD0">
            <w:pPr>
              <w:pStyle w:val="FR3"/>
              <w:numPr>
                <w:ilvl w:val="0"/>
                <w:numId w:val="8"/>
              </w:numPr>
              <w:spacing w:before="0"/>
              <w:ind w:left="113" w:firstLine="0"/>
              <w:jc w:val="both"/>
              <w:rPr>
                <w:sz w:val="22"/>
                <w:szCs w:val="22"/>
                <w:lang w:val="ro-RO"/>
              </w:rPr>
            </w:pPr>
          </w:p>
        </w:tc>
        <w:tc>
          <w:tcPr>
            <w:tcW w:w="6662" w:type="dxa"/>
            <w:tcBorders>
              <w:top w:val="single" w:sz="4" w:space="0" w:color="auto"/>
              <w:left w:val="single" w:sz="4" w:space="0" w:color="auto"/>
              <w:bottom w:val="single" w:sz="4" w:space="0" w:color="auto"/>
              <w:right w:val="single" w:sz="4" w:space="0" w:color="auto"/>
            </w:tcBorders>
          </w:tcPr>
          <w:p w14:paraId="4306F84F" w14:textId="77777777" w:rsidR="00564FD0" w:rsidRPr="008162DF" w:rsidRDefault="00564FD0" w:rsidP="0081045D">
            <w:pPr>
              <w:widowControl w:val="0"/>
              <w:ind w:left="57"/>
              <w:jc w:val="both"/>
              <w:rPr>
                <w:lang w:val="ro-RO"/>
              </w:rPr>
            </w:pPr>
            <w:r w:rsidRPr="7028981B">
              <w:rPr>
                <w:b/>
                <w:bCs/>
                <w:sz w:val="22"/>
                <w:szCs w:val="22"/>
                <w:lang w:val="ro-RO"/>
              </w:rPr>
              <w:t>The 5th module</w:t>
            </w:r>
            <w:r w:rsidRPr="7028981B">
              <w:rPr>
                <w:sz w:val="22"/>
                <w:szCs w:val="22"/>
                <w:lang w:val="ro-RO"/>
              </w:rPr>
              <w:t>.</w:t>
            </w:r>
            <w:r w:rsidRPr="00E75FBC">
              <w:rPr>
                <w:sz w:val="22"/>
                <w:szCs w:val="22"/>
                <w:lang w:val="en-US"/>
              </w:rPr>
              <w:t xml:space="preserve"> The clinical terminology. General notions. Basic word structures: prepositive and postpositive terminological elements. Building up of clinical terms with affixes. The postpositive elements of Greek origin that indicate: pathology, methods of treatment, science, ways of investigation.</w:t>
            </w:r>
            <w:r w:rsidRPr="00E75FBC">
              <w:rPr>
                <w:lang w:val="en-US"/>
              </w:rPr>
              <w:t xml:space="preserve"> The suffixes: -</w:t>
            </w:r>
            <w:proofErr w:type="spellStart"/>
            <w:r w:rsidRPr="00E75FBC">
              <w:rPr>
                <w:lang w:val="en-US"/>
              </w:rPr>
              <w:t>osis</w:t>
            </w:r>
            <w:proofErr w:type="spellEnd"/>
            <w:r w:rsidRPr="00E75FBC">
              <w:rPr>
                <w:lang w:val="en-US"/>
              </w:rPr>
              <w:t>, -</w:t>
            </w:r>
            <w:proofErr w:type="spellStart"/>
            <w:r w:rsidRPr="00E75FBC">
              <w:rPr>
                <w:lang w:val="en-US"/>
              </w:rPr>
              <w:t>iasis</w:t>
            </w:r>
            <w:proofErr w:type="spellEnd"/>
            <w:r w:rsidRPr="00E75FBC">
              <w:rPr>
                <w:lang w:val="en-US"/>
              </w:rPr>
              <w:t>, -itis, -</w:t>
            </w:r>
            <w:proofErr w:type="spellStart"/>
            <w:r w:rsidRPr="00E75FBC">
              <w:rPr>
                <w:lang w:val="en-US"/>
              </w:rPr>
              <w:t>oma</w:t>
            </w:r>
            <w:proofErr w:type="spellEnd"/>
            <w:r w:rsidRPr="00E75FBC">
              <w:rPr>
                <w:lang w:val="en-US"/>
              </w:rPr>
              <w:t>., in clinical terminology. Terminological elements that express pathological changes of organs, tissues, therapeutic and surgical investigations.</w:t>
            </w:r>
            <w:r w:rsidRPr="7028981B">
              <w:rPr>
                <w:sz w:val="22"/>
                <w:szCs w:val="22"/>
                <w:lang w:val="en-US"/>
              </w:rPr>
              <w:t xml:space="preserve"> Totalization “Clinical terminology”</w:t>
            </w:r>
          </w:p>
        </w:tc>
        <w:tc>
          <w:tcPr>
            <w:tcW w:w="992" w:type="dxa"/>
            <w:tcBorders>
              <w:top w:val="single" w:sz="4" w:space="0" w:color="auto"/>
              <w:left w:val="single" w:sz="4" w:space="0" w:color="auto"/>
              <w:bottom w:val="single" w:sz="4" w:space="0" w:color="auto"/>
              <w:right w:val="single" w:sz="4" w:space="0" w:color="auto"/>
            </w:tcBorders>
            <w:vAlign w:val="center"/>
          </w:tcPr>
          <w:p w14:paraId="7D70C311" w14:textId="77777777" w:rsidR="00564FD0" w:rsidRPr="008162DF" w:rsidRDefault="00564FD0" w:rsidP="0081045D">
            <w:pPr>
              <w:jc w:val="center"/>
              <w:rPr>
                <w:sz w:val="22"/>
                <w:szCs w:val="22"/>
                <w:lang w:val="ro-RO"/>
              </w:rPr>
            </w:pPr>
            <w:r w:rsidRPr="7028981B">
              <w:rPr>
                <w:sz w:val="22"/>
                <w:szCs w:val="22"/>
                <w:lang w:val="ro-RO"/>
              </w:rPr>
              <w:t>2</w:t>
            </w:r>
          </w:p>
        </w:tc>
        <w:tc>
          <w:tcPr>
            <w:tcW w:w="993" w:type="dxa"/>
            <w:tcBorders>
              <w:top w:val="single" w:sz="4" w:space="0" w:color="auto"/>
              <w:left w:val="single" w:sz="4" w:space="0" w:color="auto"/>
              <w:bottom w:val="single" w:sz="4" w:space="0" w:color="auto"/>
              <w:right w:val="single" w:sz="4" w:space="0" w:color="auto"/>
            </w:tcBorders>
            <w:vAlign w:val="center"/>
          </w:tcPr>
          <w:p w14:paraId="69F8513E" w14:textId="77777777" w:rsidR="00564FD0" w:rsidRPr="008162DF" w:rsidRDefault="00564FD0" w:rsidP="0081045D">
            <w:pPr>
              <w:jc w:val="center"/>
              <w:rPr>
                <w:sz w:val="22"/>
                <w:szCs w:val="22"/>
                <w:lang w:val="ro-RO"/>
              </w:rPr>
            </w:pPr>
            <w:r>
              <w:rPr>
                <w:sz w:val="22"/>
                <w:szCs w:val="22"/>
                <w:lang w:val="ro-RO"/>
              </w:rPr>
              <w:t>2</w:t>
            </w:r>
          </w:p>
        </w:tc>
        <w:tc>
          <w:tcPr>
            <w:tcW w:w="1134" w:type="dxa"/>
            <w:tcBorders>
              <w:top w:val="single" w:sz="4" w:space="0" w:color="auto"/>
              <w:left w:val="single" w:sz="4" w:space="0" w:color="auto"/>
              <w:bottom w:val="single" w:sz="4" w:space="0" w:color="auto"/>
              <w:right w:val="double" w:sz="4" w:space="0" w:color="auto"/>
            </w:tcBorders>
            <w:vAlign w:val="center"/>
          </w:tcPr>
          <w:p w14:paraId="7651B147" w14:textId="77777777" w:rsidR="00564FD0" w:rsidRPr="008162DF" w:rsidRDefault="00564FD0" w:rsidP="0081045D">
            <w:pPr>
              <w:jc w:val="center"/>
              <w:rPr>
                <w:sz w:val="22"/>
                <w:szCs w:val="22"/>
                <w:lang w:val="ro-RO"/>
              </w:rPr>
            </w:pPr>
            <w:r w:rsidRPr="7028981B">
              <w:rPr>
                <w:sz w:val="22"/>
                <w:szCs w:val="22"/>
                <w:lang w:val="ro-RO"/>
              </w:rPr>
              <w:t>2</w:t>
            </w:r>
          </w:p>
        </w:tc>
      </w:tr>
      <w:tr w:rsidR="00564FD0" w:rsidRPr="008162DF" w14:paraId="36128E47"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426" w:type="dxa"/>
            <w:tcBorders>
              <w:top w:val="single" w:sz="4" w:space="0" w:color="auto"/>
              <w:left w:val="double" w:sz="4" w:space="0" w:color="auto"/>
              <w:bottom w:val="single" w:sz="4" w:space="0" w:color="auto"/>
              <w:right w:val="single" w:sz="4" w:space="0" w:color="auto"/>
            </w:tcBorders>
            <w:vAlign w:val="center"/>
          </w:tcPr>
          <w:p w14:paraId="3AC08D51" w14:textId="77777777" w:rsidR="00564FD0" w:rsidRPr="008162DF" w:rsidRDefault="00564FD0" w:rsidP="0081045D">
            <w:pPr>
              <w:pStyle w:val="FR3"/>
              <w:spacing w:before="0"/>
              <w:jc w:val="both"/>
              <w:rPr>
                <w:sz w:val="22"/>
                <w:szCs w:val="22"/>
                <w:lang w:val="ro-RO"/>
              </w:rPr>
            </w:pPr>
          </w:p>
        </w:tc>
        <w:tc>
          <w:tcPr>
            <w:tcW w:w="6662" w:type="dxa"/>
            <w:tcBorders>
              <w:top w:val="single" w:sz="4" w:space="0" w:color="auto"/>
              <w:left w:val="single" w:sz="4" w:space="0" w:color="auto"/>
              <w:bottom w:val="single" w:sz="4" w:space="0" w:color="auto"/>
              <w:right w:val="single" w:sz="4" w:space="0" w:color="auto"/>
            </w:tcBorders>
            <w:vAlign w:val="center"/>
          </w:tcPr>
          <w:p w14:paraId="07FA30CC" w14:textId="77777777" w:rsidR="00564FD0" w:rsidRPr="008162DF" w:rsidRDefault="00564FD0" w:rsidP="0081045D">
            <w:pPr>
              <w:pStyle w:val="FR3"/>
              <w:spacing w:before="0"/>
              <w:jc w:val="both"/>
              <w:rPr>
                <w:sz w:val="22"/>
                <w:szCs w:val="22"/>
                <w:lang w:val="ro-RO"/>
              </w:rPr>
            </w:pPr>
            <w:r w:rsidRPr="7028981B">
              <w:rPr>
                <w:sz w:val="22"/>
                <w:szCs w:val="22"/>
                <w:lang w:val="ro-RO"/>
              </w:rPr>
              <w:t>Examen</w:t>
            </w:r>
          </w:p>
        </w:tc>
        <w:tc>
          <w:tcPr>
            <w:tcW w:w="992" w:type="dxa"/>
            <w:tcBorders>
              <w:top w:val="single" w:sz="4" w:space="0" w:color="auto"/>
              <w:left w:val="single" w:sz="4" w:space="0" w:color="auto"/>
              <w:bottom w:val="single" w:sz="4" w:space="0" w:color="auto"/>
              <w:right w:val="single" w:sz="4" w:space="0" w:color="auto"/>
            </w:tcBorders>
            <w:vAlign w:val="center"/>
          </w:tcPr>
          <w:p w14:paraId="242EC9D1" w14:textId="77777777" w:rsidR="00564FD0" w:rsidRPr="008162DF" w:rsidRDefault="00564FD0" w:rsidP="0081045D">
            <w:pPr>
              <w:pStyle w:val="FR3"/>
              <w:spacing w:before="0"/>
              <w:ind w:left="79"/>
              <w:rPr>
                <w:b/>
                <w:bCs/>
                <w:sz w:val="22"/>
                <w:szCs w:val="22"/>
                <w:lang w:val="ro-RO"/>
              </w:rPr>
            </w:pPr>
            <w:r w:rsidRPr="7028981B">
              <w:rPr>
                <w:b/>
                <w:bCs/>
                <w:sz w:val="22"/>
                <w:szCs w:val="22"/>
                <w:lang w:val="ro-RO"/>
              </w:rPr>
              <w:t>10</w:t>
            </w:r>
          </w:p>
        </w:tc>
        <w:tc>
          <w:tcPr>
            <w:tcW w:w="993" w:type="dxa"/>
            <w:tcBorders>
              <w:top w:val="single" w:sz="4" w:space="0" w:color="auto"/>
              <w:left w:val="single" w:sz="4" w:space="0" w:color="auto"/>
              <w:bottom w:val="single" w:sz="4" w:space="0" w:color="auto"/>
              <w:right w:val="single" w:sz="4" w:space="0" w:color="auto"/>
            </w:tcBorders>
            <w:vAlign w:val="center"/>
          </w:tcPr>
          <w:p w14:paraId="32012A3F" w14:textId="77777777" w:rsidR="00564FD0" w:rsidRPr="008162DF" w:rsidRDefault="00564FD0" w:rsidP="0081045D">
            <w:pPr>
              <w:pStyle w:val="FR3"/>
              <w:spacing w:before="0"/>
              <w:ind w:left="79"/>
              <w:rPr>
                <w:b/>
                <w:bCs/>
                <w:sz w:val="22"/>
                <w:szCs w:val="22"/>
                <w:lang w:val="ro-RO"/>
              </w:rPr>
            </w:pPr>
            <w:r w:rsidRPr="7028981B">
              <w:rPr>
                <w:b/>
                <w:bCs/>
                <w:sz w:val="22"/>
                <w:szCs w:val="22"/>
                <w:lang w:val="ro-RO"/>
              </w:rPr>
              <w:t>10</w:t>
            </w:r>
          </w:p>
        </w:tc>
        <w:tc>
          <w:tcPr>
            <w:tcW w:w="1134" w:type="dxa"/>
            <w:tcBorders>
              <w:top w:val="single" w:sz="4" w:space="0" w:color="auto"/>
              <w:left w:val="single" w:sz="4" w:space="0" w:color="auto"/>
              <w:bottom w:val="single" w:sz="4" w:space="0" w:color="auto"/>
              <w:right w:val="double" w:sz="4" w:space="0" w:color="auto"/>
            </w:tcBorders>
            <w:vAlign w:val="center"/>
          </w:tcPr>
          <w:p w14:paraId="71BE8C20" w14:textId="77777777" w:rsidR="00564FD0" w:rsidRPr="008162DF" w:rsidRDefault="00564FD0" w:rsidP="0081045D">
            <w:pPr>
              <w:pStyle w:val="FR3"/>
              <w:spacing w:before="0"/>
              <w:ind w:left="79"/>
              <w:rPr>
                <w:b/>
                <w:bCs/>
                <w:sz w:val="22"/>
                <w:szCs w:val="22"/>
                <w:lang w:val="ro-RO"/>
              </w:rPr>
            </w:pPr>
            <w:r w:rsidRPr="7028981B">
              <w:rPr>
                <w:b/>
                <w:bCs/>
                <w:sz w:val="22"/>
                <w:szCs w:val="22"/>
                <w:lang w:val="ro-RO"/>
              </w:rPr>
              <w:t>10</w:t>
            </w:r>
          </w:p>
        </w:tc>
      </w:tr>
      <w:tr w:rsidR="00564FD0" w:rsidRPr="008162DF" w14:paraId="3DEF69DB"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426" w:type="dxa"/>
            <w:tcBorders>
              <w:top w:val="single" w:sz="4" w:space="0" w:color="auto"/>
              <w:left w:val="double" w:sz="4" w:space="0" w:color="auto"/>
              <w:bottom w:val="double" w:sz="4" w:space="0" w:color="auto"/>
              <w:right w:val="single" w:sz="4" w:space="0" w:color="auto"/>
            </w:tcBorders>
            <w:vAlign w:val="center"/>
          </w:tcPr>
          <w:p w14:paraId="00E90DF1" w14:textId="77777777" w:rsidR="00564FD0" w:rsidRPr="008162DF" w:rsidRDefault="00564FD0" w:rsidP="0081045D">
            <w:pPr>
              <w:pStyle w:val="FR3"/>
              <w:spacing w:before="0"/>
              <w:rPr>
                <w:sz w:val="22"/>
                <w:szCs w:val="22"/>
                <w:lang w:val="ro-RO"/>
              </w:rPr>
            </w:pPr>
          </w:p>
        </w:tc>
        <w:tc>
          <w:tcPr>
            <w:tcW w:w="6662" w:type="dxa"/>
            <w:tcBorders>
              <w:top w:val="single" w:sz="4" w:space="0" w:color="auto"/>
              <w:left w:val="single" w:sz="4" w:space="0" w:color="auto"/>
              <w:bottom w:val="double" w:sz="4" w:space="0" w:color="auto"/>
              <w:right w:val="single" w:sz="4" w:space="0" w:color="auto"/>
            </w:tcBorders>
            <w:vAlign w:val="center"/>
          </w:tcPr>
          <w:p w14:paraId="07C8895B" w14:textId="77777777" w:rsidR="00564FD0" w:rsidRPr="008162DF" w:rsidRDefault="00564FD0" w:rsidP="0081045D">
            <w:pPr>
              <w:pStyle w:val="FR3"/>
              <w:spacing w:before="0"/>
              <w:rPr>
                <w:b/>
                <w:sz w:val="22"/>
                <w:szCs w:val="22"/>
                <w:lang w:val="ro-RO"/>
              </w:rPr>
            </w:pPr>
            <w:r w:rsidRPr="008162DF">
              <w:rPr>
                <w:b/>
                <w:sz w:val="22"/>
                <w:szCs w:val="22"/>
                <w:lang w:val="ro-RO"/>
              </w:rPr>
              <w:t>Total</w:t>
            </w:r>
          </w:p>
        </w:tc>
        <w:tc>
          <w:tcPr>
            <w:tcW w:w="3119" w:type="dxa"/>
            <w:gridSpan w:val="3"/>
            <w:tcBorders>
              <w:top w:val="single" w:sz="4" w:space="0" w:color="auto"/>
              <w:left w:val="single" w:sz="4" w:space="0" w:color="auto"/>
              <w:bottom w:val="double" w:sz="4" w:space="0" w:color="auto"/>
              <w:right w:val="double" w:sz="4" w:space="0" w:color="auto"/>
            </w:tcBorders>
            <w:vAlign w:val="center"/>
          </w:tcPr>
          <w:p w14:paraId="334A2162" w14:textId="77777777" w:rsidR="00564FD0" w:rsidRPr="008162DF" w:rsidRDefault="00564FD0" w:rsidP="0081045D">
            <w:pPr>
              <w:pStyle w:val="FR3"/>
              <w:spacing w:before="0"/>
              <w:ind w:left="79"/>
              <w:rPr>
                <w:b/>
                <w:bCs/>
                <w:sz w:val="22"/>
                <w:szCs w:val="22"/>
                <w:lang w:val="ro-RO"/>
              </w:rPr>
            </w:pPr>
            <w:r w:rsidRPr="7028981B">
              <w:rPr>
                <w:b/>
                <w:bCs/>
                <w:sz w:val="22"/>
                <w:szCs w:val="22"/>
                <w:lang w:val="ro-RO"/>
              </w:rPr>
              <w:t>30</w:t>
            </w:r>
          </w:p>
        </w:tc>
      </w:tr>
    </w:tbl>
    <w:p w14:paraId="24BCD010" w14:textId="77777777" w:rsidR="00564FD0" w:rsidRDefault="00564FD0" w:rsidP="00564FD0">
      <w:pPr>
        <w:pStyle w:val="Listparagraf"/>
        <w:widowControl w:val="0"/>
        <w:spacing w:before="360" w:after="240"/>
        <w:ind w:left="0"/>
        <w:contextualSpacing w:val="0"/>
        <w:rPr>
          <w:b/>
          <w:caps/>
          <w:lang w:val="ro-RO"/>
        </w:rPr>
      </w:pPr>
    </w:p>
    <w:p w14:paraId="7A86BB58" w14:textId="77777777" w:rsidR="00564FD0" w:rsidRDefault="00564FD0" w:rsidP="00564FD0">
      <w:pPr>
        <w:pStyle w:val="Listparagraf"/>
        <w:widowControl w:val="0"/>
        <w:spacing w:before="360" w:after="240"/>
        <w:ind w:left="0"/>
        <w:contextualSpacing w:val="0"/>
        <w:rPr>
          <w:b/>
          <w:caps/>
          <w:lang w:val="ro-RO"/>
        </w:rPr>
      </w:pPr>
    </w:p>
    <w:p w14:paraId="1DCE0E64" w14:textId="77777777" w:rsidR="00564FD0" w:rsidRDefault="00564FD0" w:rsidP="00564FD0">
      <w:pPr>
        <w:pStyle w:val="Listparagraf"/>
        <w:widowControl w:val="0"/>
        <w:spacing w:before="360" w:after="240"/>
        <w:ind w:left="0"/>
        <w:contextualSpacing w:val="0"/>
        <w:rPr>
          <w:b/>
          <w:caps/>
          <w:lang w:val="ro-RO"/>
        </w:rPr>
      </w:pPr>
    </w:p>
    <w:p w14:paraId="050AC9B4" w14:textId="77777777" w:rsidR="00564FD0" w:rsidRDefault="00564FD0" w:rsidP="00564FD0">
      <w:pPr>
        <w:pStyle w:val="Listparagraf"/>
        <w:widowControl w:val="0"/>
        <w:spacing w:before="360" w:after="240"/>
        <w:ind w:left="0"/>
        <w:contextualSpacing w:val="0"/>
        <w:rPr>
          <w:b/>
          <w:caps/>
          <w:lang w:val="ro-RO"/>
        </w:rPr>
      </w:pPr>
    </w:p>
    <w:p w14:paraId="09E8BAC9" w14:textId="77777777" w:rsidR="00564FD0" w:rsidRDefault="00564FD0" w:rsidP="00564FD0">
      <w:pPr>
        <w:pStyle w:val="Listparagraf"/>
        <w:widowControl w:val="0"/>
        <w:spacing w:before="360" w:after="240"/>
        <w:ind w:left="0"/>
        <w:contextualSpacing w:val="0"/>
        <w:rPr>
          <w:b/>
          <w:caps/>
          <w:lang w:val="ro-RO"/>
        </w:rPr>
      </w:pPr>
    </w:p>
    <w:p w14:paraId="405273EE" w14:textId="77777777" w:rsidR="00564FD0" w:rsidRDefault="00564FD0" w:rsidP="00564FD0">
      <w:pPr>
        <w:pStyle w:val="Listparagraf"/>
        <w:widowControl w:val="0"/>
        <w:spacing w:before="360" w:after="240"/>
        <w:ind w:left="0"/>
        <w:contextualSpacing w:val="0"/>
        <w:rPr>
          <w:b/>
          <w:caps/>
          <w:lang w:val="ro-RO"/>
        </w:rPr>
      </w:pPr>
    </w:p>
    <w:p w14:paraId="79FC0409" w14:textId="77777777" w:rsidR="00C8522B" w:rsidRDefault="00C8522B" w:rsidP="00564FD0">
      <w:pPr>
        <w:pStyle w:val="Listparagraf"/>
        <w:widowControl w:val="0"/>
        <w:spacing w:before="360" w:after="240"/>
        <w:ind w:left="0"/>
        <w:contextualSpacing w:val="0"/>
        <w:rPr>
          <w:b/>
          <w:caps/>
          <w:lang w:val="ro-RO"/>
        </w:rPr>
      </w:pPr>
    </w:p>
    <w:p w14:paraId="3636532B" w14:textId="77777777" w:rsidR="00564FD0" w:rsidRDefault="00564FD0" w:rsidP="00564FD0">
      <w:pPr>
        <w:pStyle w:val="Listparagraf"/>
        <w:widowControl w:val="0"/>
        <w:spacing w:before="360" w:after="240"/>
        <w:ind w:left="0"/>
        <w:contextualSpacing w:val="0"/>
        <w:rPr>
          <w:b/>
          <w:caps/>
          <w:lang w:val="ro-RO"/>
        </w:rPr>
      </w:pPr>
      <w:r>
        <w:rPr>
          <w:b/>
          <w:caps/>
          <w:lang w:val="ro-RO"/>
        </w:rPr>
        <w:lastRenderedPageBreak/>
        <w:t xml:space="preserve">V. </w:t>
      </w:r>
      <w:r w:rsidRPr="00E374E6">
        <w:rPr>
          <w:b/>
          <w:caps/>
          <w:lang w:val="ro-RO"/>
        </w:rPr>
        <w:t>OBJECTIVES AND CONTENT UNITS</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877"/>
      </w:tblGrid>
      <w:tr w:rsidR="00564FD0" w:rsidRPr="00F71B3D" w14:paraId="56D4C165" w14:textId="77777777" w:rsidTr="0081045D">
        <w:trPr>
          <w:trHeight w:val="697"/>
        </w:trPr>
        <w:tc>
          <w:tcPr>
            <w:tcW w:w="9754" w:type="dxa"/>
            <w:gridSpan w:val="2"/>
            <w:shd w:val="clear" w:color="auto" w:fill="auto"/>
          </w:tcPr>
          <w:p w14:paraId="5D216D10" w14:textId="77777777" w:rsidR="00564FD0" w:rsidRPr="00F71B3D" w:rsidRDefault="00564FD0" w:rsidP="0081045D">
            <w:pPr>
              <w:rPr>
                <w:rFonts w:eastAsia="Calibri"/>
                <w:b/>
                <w:bCs/>
                <w:lang w:val="en-US" w:eastAsia="en-US"/>
              </w:rPr>
            </w:pPr>
            <w:r w:rsidRPr="7028981B">
              <w:rPr>
                <w:rFonts w:eastAsia="Calibri"/>
                <w:b/>
                <w:bCs/>
                <w:lang w:val="en-US" w:eastAsia="en-US"/>
              </w:rPr>
              <w:t>Phonetics. Anatomical Terminology</w:t>
            </w:r>
          </w:p>
          <w:p w14:paraId="6661F3D9" w14:textId="77777777" w:rsidR="00564FD0" w:rsidRPr="00F71B3D" w:rsidRDefault="00564FD0" w:rsidP="0081045D">
            <w:pPr>
              <w:rPr>
                <w:rFonts w:eastAsia="Calibri"/>
                <w:lang w:val="en-US" w:eastAsia="en-US"/>
              </w:rPr>
            </w:pPr>
          </w:p>
        </w:tc>
      </w:tr>
      <w:tr w:rsidR="00564FD0" w:rsidRPr="00F71B3D" w14:paraId="5A860916" w14:textId="77777777" w:rsidTr="0081045D">
        <w:trPr>
          <w:trHeight w:val="4810"/>
        </w:trPr>
        <w:tc>
          <w:tcPr>
            <w:tcW w:w="4877" w:type="dxa"/>
            <w:shd w:val="clear" w:color="auto" w:fill="auto"/>
          </w:tcPr>
          <w:p w14:paraId="3B0C194E" w14:textId="77777777" w:rsidR="00564FD0" w:rsidRPr="00F71B3D" w:rsidRDefault="00564FD0" w:rsidP="00564FD0">
            <w:pPr>
              <w:numPr>
                <w:ilvl w:val="0"/>
                <w:numId w:val="35"/>
              </w:numPr>
              <w:contextualSpacing/>
              <w:rPr>
                <w:rFonts w:eastAsia="Calibri"/>
                <w:lang w:val="en-US"/>
              </w:rPr>
            </w:pPr>
            <w:r w:rsidRPr="00F71B3D">
              <w:rPr>
                <w:rFonts w:eastAsia="Calibri"/>
                <w:lang w:val="en-US"/>
              </w:rPr>
              <w:t>To define the necessity of using Latin as the language of communication for the doctors and pharmacists;</w:t>
            </w:r>
          </w:p>
          <w:p w14:paraId="5A33A877" w14:textId="77777777" w:rsidR="00564FD0" w:rsidRPr="00F71B3D" w:rsidRDefault="00564FD0" w:rsidP="00564FD0">
            <w:pPr>
              <w:numPr>
                <w:ilvl w:val="0"/>
                <w:numId w:val="35"/>
              </w:numPr>
              <w:contextualSpacing/>
              <w:rPr>
                <w:rFonts w:eastAsia="Calibri"/>
                <w:lang w:val="en-US"/>
              </w:rPr>
            </w:pPr>
            <w:r w:rsidRPr="00F71B3D">
              <w:rPr>
                <w:rFonts w:eastAsia="Calibri"/>
                <w:lang w:val="en-US"/>
              </w:rPr>
              <w:t>to know the origins, evolution and the specifics of the Latin language in the comparison with the Greek language.</w:t>
            </w:r>
          </w:p>
          <w:p w14:paraId="0AD2C2FD" w14:textId="77777777" w:rsidR="00564FD0" w:rsidRPr="00F71B3D" w:rsidRDefault="00564FD0" w:rsidP="00564FD0">
            <w:pPr>
              <w:numPr>
                <w:ilvl w:val="0"/>
                <w:numId w:val="35"/>
              </w:numPr>
              <w:contextualSpacing/>
              <w:rPr>
                <w:rFonts w:eastAsia="Calibri"/>
                <w:lang w:val="en-US"/>
              </w:rPr>
            </w:pPr>
            <w:r w:rsidRPr="00F71B3D">
              <w:rPr>
                <w:rFonts w:eastAsia="Calibri"/>
                <w:lang w:val="en-US"/>
              </w:rPr>
              <w:t>to know the rules of pronunciation the Latin and Greek terms.</w:t>
            </w:r>
          </w:p>
          <w:p w14:paraId="528F0AA6" w14:textId="77777777" w:rsidR="00564FD0" w:rsidRPr="00F71B3D" w:rsidRDefault="00564FD0" w:rsidP="00564FD0">
            <w:pPr>
              <w:numPr>
                <w:ilvl w:val="0"/>
                <w:numId w:val="35"/>
              </w:numPr>
              <w:contextualSpacing/>
              <w:rPr>
                <w:rFonts w:eastAsia="Calibri"/>
                <w:lang w:val="en-US"/>
              </w:rPr>
            </w:pPr>
            <w:r w:rsidRPr="00F71B3D">
              <w:rPr>
                <w:rFonts w:eastAsia="Calibri"/>
                <w:lang w:val="en-US"/>
              </w:rPr>
              <w:t>to demonstrate the essential phonetic abilities in pronunciation the medicinal and pharmaceutical lexicon.</w:t>
            </w:r>
          </w:p>
          <w:p w14:paraId="5498589F" w14:textId="77777777" w:rsidR="00564FD0" w:rsidRPr="00F71B3D" w:rsidRDefault="00564FD0" w:rsidP="00564FD0">
            <w:pPr>
              <w:numPr>
                <w:ilvl w:val="0"/>
                <w:numId w:val="35"/>
              </w:numPr>
              <w:contextualSpacing/>
              <w:rPr>
                <w:rFonts w:eastAsia="Calibri"/>
                <w:lang w:val="en-US"/>
              </w:rPr>
            </w:pPr>
            <w:r w:rsidRPr="00F71B3D">
              <w:rPr>
                <w:rFonts w:eastAsia="Calibri"/>
                <w:lang w:val="en-US"/>
              </w:rPr>
              <w:t>to integrate into the professional activity and in everyday life knowledge related to the history and culture of the ancient civilization.</w:t>
            </w:r>
          </w:p>
          <w:p w14:paraId="738CAF30" w14:textId="77777777" w:rsidR="00564FD0" w:rsidRPr="00F71B3D" w:rsidRDefault="00564FD0" w:rsidP="00564FD0">
            <w:pPr>
              <w:numPr>
                <w:ilvl w:val="0"/>
                <w:numId w:val="35"/>
              </w:numPr>
              <w:contextualSpacing/>
              <w:rPr>
                <w:rFonts w:eastAsia="Calibri"/>
                <w:lang w:val="en-US"/>
              </w:rPr>
            </w:pPr>
            <w:r w:rsidRPr="00F71B3D">
              <w:rPr>
                <w:rFonts w:eastAsia="Calibri"/>
                <w:lang w:val="en-US"/>
              </w:rPr>
              <w:t>6. to realize the interdisciplinary integration by illustrating the phonetic phenomena in different terminological systems.</w:t>
            </w:r>
            <w:r w:rsidRPr="00F71B3D">
              <w:rPr>
                <w:rFonts w:eastAsia="Calibri"/>
                <w:shd w:val="clear" w:color="auto" w:fill="FFFFFF"/>
                <w:lang w:val="en-US"/>
              </w:rPr>
              <w:t> </w:t>
            </w:r>
          </w:p>
          <w:p w14:paraId="7729C60F" w14:textId="77777777" w:rsidR="00564FD0" w:rsidRPr="00F71B3D" w:rsidRDefault="00564FD0" w:rsidP="00564FD0">
            <w:pPr>
              <w:numPr>
                <w:ilvl w:val="0"/>
                <w:numId w:val="36"/>
              </w:numPr>
              <w:shd w:val="clear" w:color="auto" w:fill="FFFFFF" w:themeFill="background1"/>
              <w:contextualSpacing/>
              <w:rPr>
                <w:rFonts w:eastAsia="Calibri"/>
                <w:lang w:val="en-US"/>
              </w:rPr>
            </w:pPr>
            <w:r w:rsidRPr="7028981B">
              <w:rPr>
                <w:rFonts w:eastAsia="Calibri"/>
                <w:lang w:val="en-US"/>
              </w:rPr>
              <w:t>To define the lexicographic form of the medical and pharmaceutical terms.</w:t>
            </w:r>
          </w:p>
          <w:p w14:paraId="18A036F2" w14:textId="77777777" w:rsidR="00564FD0" w:rsidRPr="00F71B3D" w:rsidRDefault="00564FD0" w:rsidP="00564FD0">
            <w:pPr>
              <w:numPr>
                <w:ilvl w:val="0"/>
                <w:numId w:val="36"/>
              </w:numPr>
              <w:shd w:val="clear" w:color="auto" w:fill="FFFFFF" w:themeFill="background1"/>
              <w:contextualSpacing/>
              <w:rPr>
                <w:rFonts w:eastAsia="Calibri"/>
                <w:lang w:val="en-US"/>
              </w:rPr>
            </w:pPr>
            <w:r w:rsidRPr="7028981B">
              <w:rPr>
                <w:rFonts w:eastAsia="Calibri"/>
                <w:lang w:val="en-US"/>
              </w:rPr>
              <w:t xml:space="preserve">to identify the grammatical </w:t>
            </w:r>
            <w:proofErr w:type="gramStart"/>
            <w:r w:rsidRPr="7028981B">
              <w:rPr>
                <w:rFonts w:eastAsia="Calibri"/>
                <w:lang w:val="en-US"/>
              </w:rPr>
              <w:t>categories  (</w:t>
            </w:r>
            <w:proofErr w:type="gramEnd"/>
            <w:r w:rsidRPr="7028981B">
              <w:rPr>
                <w:rFonts w:eastAsia="Calibri"/>
                <w:lang w:val="en-US"/>
              </w:rPr>
              <w:t>gender, number, case ) of the Latin nouns;</w:t>
            </w:r>
          </w:p>
          <w:p w14:paraId="5568A161" w14:textId="77777777" w:rsidR="00564FD0" w:rsidRPr="00F71B3D" w:rsidRDefault="00564FD0" w:rsidP="00564FD0">
            <w:pPr>
              <w:numPr>
                <w:ilvl w:val="0"/>
                <w:numId w:val="36"/>
              </w:numPr>
              <w:shd w:val="clear" w:color="auto" w:fill="FFFFFF" w:themeFill="background1"/>
              <w:contextualSpacing/>
              <w:rPr>
                <w:rFonts w:eastAsia="Calibri"/>
                <w:lang w:val="en-US"/>
              </w:rPr>
            </w:pPr>
            <w:r w:rsidRPr="7028981B">
              <w:rPr>
                <w:rFonts w:eastAsia="Calibri"/>
                <w:lang w:val="en-US"/>
              </w:rPr>
              <w:t>to demonstrate the conscious assimilation of the terms, excluding their memorization.</w:t>
            </w:r>
          </w:p>
          <w:p w14:paraId="2A03DA4F" w14:textId="77777777" w:rsidR="00564FD0" w:rsidRPr="00F71B3D" w:rsidRDefault="00564FD0" w:rsidP="00564FD0">
            <w:pPr>
              <w:numPr>
                <w:ilvl w:val="0"/>
                <w:numId w:val="36"/>
              </w:numPr>
              <w:shd w:val="clear" w:color="auto" w:fill="FFFFFF" w:themeFill="background1"/>
              <w:contextualSpacing/>
              <w:rPr>
                <w:rFonts w:eastAsia="Calibri"/>
                <w:lang w:val="en-US"/>
              </w:rPr>
            </w:pPr>
            <w:r w:rsidRPr="7028981B">
              <w:rPr>
                <w:rFonts w:eastAsia="Calibri"/>
                <w:lang w:val="en-US"/>
              </w:rPr>
              <w:t>to apply the grammatical rules to in the process of forming the anatomical terms.</w:t>
            </w:r>
          </w:p>
          <w:p w14:paraId="70DADAE5" w14:textId="77777777" w:rsidR="00564FD0" w:rsidRPr="00F71B3D" w:rsidRDefault="00564FD0" w:rsidP="00564FD0">
            <w:pPr>
              <w:numPr>
                <w:ilvl w:val="0"/>
                <w:numId w:val="36"/>
              </w:numPr>
              <w:shd w:val="clear" w:color="auto" w:fill="FFFFFF" w:themeFill="background1"/>
              <w:contextualSpacing/>
              <w:rPr>
                <w:rFonts w:eastAsia="Calibri"/>
                <w:lang w:val="en-US"/>
              </w:rPr>
            </w:pPr>
            <w:r w:rsidRPr="7028981B">
              <w:rPr>
                <w:rFonts w:eastAsia="Calibri"/>
                <w:lang w:val="en-US"/>
              </w:rPr>
              <w:t>to integrate the grammatical analysis elements into the anatomical lexicon.</w:t>
            </w:r>
          </w:p>
          <w:p w14:paraId="170C6700" w14:textId="77777777" w:rsidR="00564FD0" w:rsidRPr="00F71B3D" w:rsidRDefault="00564FD0" w:rsidP="00564FD0">
            <w:pPr>
              <w:numPr>
                <w:ilvl w:val="0"/>
                <w:numId w:val="36"/>
              </w:numPr>
              <w:shd w:val="clear" w:color="auto" w:fill="FFFFFF" w:themeFill="background1"/>
              <w:contextualSpacing/>
              <w:rPr>
                <w:rFonts w:eastAsia="Calibri"/>
                <w:lang w:val="en-US"/>
              </w:rPr>
            </w:pPr>
            <w:r w:rsidRPr="7028981B">
              <w:rPr>
                <w:rFonts w:eastAsia="Calibri"/>
                <w:lang w:val="en-US"/>
              </w:rPr>
              <w:t>to create medical terms in accordance with the </w:t>
            </w:r>
            <w:proofErr w:type="gramStart"/>
            <w:r w:rsidRPr="7028981B">
              <w:rPr>
                <w:rFonts w:eastAsia="Calibri"/>
                <w:lang w:val="en-US"/>
              </w:rPr>
              <w:t>orthoepic  and</w:t>
            </w:r>
            <w:proofErr w:type="gramEnd"/>
            <w:r w:rsidRPr="7028981B">
              <w:rPr>
                <w:rFonts w:eastAsia="Calibri"/>
                <w:lang w:val="en-US"/>
              </w:rPr>
              <w:t xml:space="preserve"> orthographic rules;</w:t>
            </w:r>
          </w:p>
        </w:tc>
        <w:tc>
          <w:tcPr>
            <w:tcW w:w="4877" w:type="dxa"/>
            <w:shd w:val="clear" w:color="auto" w:fill="auto"/>
          </w:tcPr>
          <w:p w14:paraId="51D81C61" w14:textId="77777777" w:rsidR="00564FD0" w:rsidRPr="00F71B3D" w:rsidRDefault="00564FD0" w:rsidP="0081045D">
            <w:pPr>
              <w:rPr>
                <w:rFonts w:eastAsia="Calibri"/>
                <w:lang w:val="en-US" w:eastAsia="en-US"/>
              </w:rPr>
            </w:pPr>
          </w:p>
          <w:p w14:paraId="6AC5839C" w14:textId="77777777" w:rsidR="00564FD0" w:rsidRPr="00F71B3D" w:rsidRDefault="00564FD0" w:rsidP="0081045D">
            <w:pPr>
              <w:rPr>
                <w:rFonts w:eastAsia="Calibri"/>
                <w:lang w:val="en-US" w:eastAsia="en-US"/>
              </w:rPr>
            </w:pPr>
            <w:r w:rsidRPr="7028981B">
              <w:rPr>
                <w:rFonts w:eastAsia="Calibri"/>
                <w:lang w:val="en-US" w:eastAsia="en-US"/>
              </w:rPr>
              <w:t xml:space="preserve">1. </w:t>
            </w:r>
            <w:proofErr w:type="spellStart"/>
            <w:r w:rsidRPr="7028981B">
              <w:rPr>
                <w:rFonts w:eastAsia="Calibri"/>
                <w:lang w:val="ro-RO" w:eastAsia="en-US"/>
              </w:rPr>
              <w:t>Phonetics</w:t>
            </w:r>
            <w:proofErr w:type="spellEnd"/>
            <w:r w:rsidRPr="7028981B">
              <w:rPr>
                <w:rFonts w:eastAsia="Calibri"/>
                <w:lang w:val="ro-RO" w:eastAsia="en-US"/>
              </w:rPr>
              <w:t xml:space="preserve">. Latin as a </w:t>
            </w:r>
            <w:proofErr w:type="spellStart"/>
            <w:r w:rsidRPr="7028981B">
              <w:rPr>
                <w:rFonts w:eastAsia="Calibri"/>
                <w:lang w:val="ro-RO" w:eastAsia="en-US"/>
              </w:rPr>
              <w:t>language</w:t>
            </w:r>
            <w:proofErr w:type="spellEnd"/>
            <w:r w:rsidRPr="7028981B">
              <w:rPr>
                <w:rFonts w:eastAsia="Calibri"/>
                <w:lang w:val="ro-RO" w:eastAsia="en-US"/>
              </w:rPr>
              <w:t xml:space="preserve"> of </w:t>
            </w:r>
            <w:proofErr w:type="spellStart"/>
            <w:r w:rsidRPr="7028981B">
              <w:rPr>
                <w:rFonts w:eastAsia="Calibri"/>
                <w:lang w:val="ro-RO" w:eastAsia="en-US"/>
              </w:rPr>
              <w:t>international</w:t>
            </w:r>
            <w:proofErr w:type="spellEnd"/>
            <w:r w:rsidRPr="7028981B">
              <w:rPr>
                <w:rFonts w:eastAsia="Calibri"/>
                <w:lang w:val="ro-RO" w:eastAsia="en-US"/>
              </w:rPr>
              <w:t xml:space="preserve"> </w:t>
            </w:r>
            <w:proofErr w:type="spellStart"/>
            <w:r w:rsidRPr="7028981B">
              <w:rPr>
                <w:rFonts w:eastAsia="Calibri"/>
                <w:lang w:val="ro-RO" w:eastAsia="en-US"/>
              </w:rPr>
              <w:t>terminology</w:t>
            </w:r>
            <w:proofErr w:type="spellEnd"/>
            <w:r w:rsidRPr="7028981B">
              <w:rPr>
                <w:rFonts w:eastAsia="Calibri"/>
                <w:lang w:val="ro-RO" w:eastAsia="en-US"/>
              </w:rPr>
              <w:t xml:space="preserve">. </w:t>
            </w:r>
            <w:r w:rsidRPr="7028981B">
              <w:rPr>
                <w:rFonts w:eastAsia="Calibri"/>
                <w:lang w:val="en-US" w:eastAsia="en-US"/>
              </w:rPr>
              <w:t>The historical background</w:t>
            </w:r>
            <w:proofErr w:type="gramStart"/>
            <w:r w:rsidRPr="7028981B">
              <w:rPr>
                <w:rFonts w:eastAsia="Calibri"/>
                <w:lang w:val="en-US" w:eastAsia="en-US"/>
              </w:rPr>
              <w:t xml:space="preserve">. </w:t>
            </w:r>
            <w:r w:rsidRPr="7028981B">
              <w:rPr>
                <w:rFonts w:eastAsia="Calibri"/>
                <w:lang w:val="ro-RO" w:eastAsia="en-US"/>
              </w:rPr>
              <w:t>,</w:t>
            </w:r>
            <w:proofErr w:type="gramEnd"/>
            <w:r w:rsidRPr="7028981B">
              <w:rPr>
                <w:rFonts w:eastAsia="Calibri"/>
                <w:lang w:val="ro-RO" w:eastAsia="en-US"/>
              </w:rPr>
              <w:t xml:space="preserve">, </w:t>
            </w:r>
            <w:proofErr w:type="spellStart"/>
            <w:r w:rsidRPr="7028981B">
              <w:rPr>
                <w:rFonts w:eastAsia="Calibri"/>
                <w:lang w:val="ro-RO" w:eastAsia="en-US"/>
              </w:rPr>
              <w:t>Lingua</w:t>
            </w:r>
            <w:proofErr w:type="spellEnd"/>
            <w:r w:rsidRPr="7028981B">
              <w:rPr>
                <w:rFonts w:eastAsia="Calibri"/>
                <w:lang w:val="ro-RO" w:eastAsia="en-US"/>
              </w:rPr>
              <w:t xml:space="preserve"> Latina est </w:t>
            </w:r>
            <w:proofErr w:type="spellStart"/>
            <w:r w:rsidRPr="7028981B">
              <w:rPr>
                <w:rFonts w:eastAsia="Calibri"/>
                <w:lang w:val="ro-RO" w:eastAsia="en-US"/>
              </w:rPr>
              <w:t>fundamentum</w:t>
            </w:r>
            <w:proofErr w:type="spellEnd"/>
            <w:r w:rsidRPr="7028981B">
              <w:rPr>
                <w:rFonts w:eastAsia="Calibri"/>
                <w:lang w:val="ro-RO" w:eastAsia="en-US"/>
              </w:rPr>
              <w:t xml:space="preserve"> </w:t>
            </w:r>
            <w:proofErr w:type="spellStart"/>
            <w:r w:rsidRPr="7028981B">
              <w:rPr>
                <w:rFonts w:eastAsia="Calibri"/>
                <w:lang w:val="ro-RO" w:eastAsia="en-US"/>
              </w:rPr>
              <w:t>linguae</w:t>
            </w:r>
            <w:proofErr w:type="spellEnd"/>
            <w:r w:rsidRPr="7028981B">
              <w:rPr>
                <w:rFonts w:eastAsia="Calibri"/>
                <w:lang w:val="ro-RO" w:eastAsia="en-US"/>
              </w:rPr>
              <w:t xml:space="preserve"> </w:t>
            </w:r>
            <w:proofErr w:type="spellStart"/>
            <w:r w:rsidRPr="7028981B">
              <w:rPr>
                <w:rFonts w:eastAsia="Calibri"/>
                <w:lang w:val="ro-RO" w:eastAsia="en-US"/>
              </w:rPr>
              <w:t>nostrae</w:t>
            </w:r>
            <w:proofErr w:type="spellEnd"/>
            <w:r w:rsidRPr="7028981B">
              <w:rPr>
                <w:rFonts w:eastAsia="Calibri"/>
                <w:lang w:val="ro-RO" w:eastAsia="en-US"/>
              </w:rPr>
              <w:t xml:space="preserve">’’. </w:t>
            </w:r>
            <w:r w:rsidRPr="7028981B">
              <w:rPr>
                <w:rFonts w:eastAsia="Calibri"/>
                <w:lang w:val="en-US" w:eastAsia="en-US"/>
              </w:rPr>
              <w:t xml:space="preserve">The Latin alphabet. The vowels. The diphthongs. </w:t>
            </w:r>
            <w:r w:rsidRPr="00762A60">
              <w:rPr>
                <w:rFonts w:eastAsia="Calibri"/>
                <w:lang w:val="en-US" w:eastAsia="en-US"/>
              </w:rPr>
              <w:t>Orthoepic Principles</w:t>
            </w:r>
          </w:p>
          <w:p w14:paraId="3656F7BA" w14:textId="77777777" w:rsidR="00564FD0" w:rsidRPr="00F71B3D" w:rsidRDefault="00564FD0" w:rsidP="0081045D">
            <w:pPr>
              <w:rPr>
                <w:rFonts w:eastAsia="Calibri"/>
                <w:lang w:val="en-US" w:eastAsia="en-US"/>
              </w:rPr>
            </w:pPr>
            <w:r w:rsidRPr="7028981B">
              <w:rPr>
                <w:rFonts w:eastAsia="Calibri"/>
                <w:lang w:val="en-US" w:eastAsia="en-US"/>
              </w:rPr>
              <w:t xml:space="preserve"> Combinations of letters. The basic rules of Latin </w:t>
            </w:r>
            <w:proofErr w:type="gramStart"/>
            <w:r w:rsidRPr="7028981B">
              <w:rPr>
                <w:rFonts w:eastAsia="Calibri"/>
                <w:lang w:val="en-US" w:eastAsia="en-US"/>
              </w:rPr>
              <w:t>stress .The</w:t>
            </w:r>
            <w:proofErr w:type="gramEnd"/>
            <w:r w:rsidRPr="7028981B">
              <w:rPr>
                <w:rFonts w:eastAsia="Calibri"/>
                <w:lang w:val="en-US" w:eastAsia="en-US"/>
              </w:rPr>
              <w:t xml:space="preserve"> noun. The grammatical categories. The lexicographical form. The </w:t>
            </w:r>
            <w:proofErr w:type="spellStart"/>
            <w:r w:rsidRPr="7028981B">
              <w:rPr>
                <w:rFonts w:eastAsia="Calibri"/>
                <w:lang w:val="en-US" w:eastAsia="en-US"/>
              </w:rPr>
              <w:t>I</w:t>
            </w:r>
            <w:r w:rsidRPr="7028981B">
              <w:rPr>
                <w:rFonts w:eastAsia="Calibri"/>
                <w:vertAlign w:val="superscript"/>
                <w:lang w:val="en-US" w:eastAsia="en-US"/>
              </w:rPr>
              <w:t>st</w:t>
            </w:r>
            <w:proofErr w:type="spellEnd"/>
            <w:r w:rsidRPr="7028981B">
              <w:rPr>
                <w:rFonts w:eastAsia="Calibri"/>
                <w:lang w:val="en-US" w:eastAsia="en-US"/>
              </w:rPr>
              <w:t xml:space="preserve">, </w:t>
            </w:r>
            <w:proofErr w:type="spellStart"/>
            <w:r w:rsidRPr="7028981B">
              <w:rPr>
                <w:rFonts w:eastAsia="Calibri"/>
                <w:lang w:val="en-US" w:eastAsia="en-US"/>
              </w:rPr>
              <w:t>II</w:t>
            </w:r>
            <w:r w:rsidRPr="7028981B">
              <w:rPr>
                <w:rFonts w:eastAsia="Calibri"/>
                <w:vertAlign w:val="superscript"/>
                <w:lang w:val="en-US" w:eastAsia="en-US"/>
              </w:rPr>
              <w:t>nd</w:t>
            </w:r>
            <w:proofErr w:type="spellEnd"/>
            <w:r w:rsidRPr="7028981B">
              <w:rPr>
                <w:rFonts w:eastAsia="Calibri"/>
                <w:lang w:val="en-US" w:eastAsia="en-US"/>
              </w:rPr>
              <w:t xml:space="preserve">, </w:t>
            </w:r>
            <w:proofErr w:type="spellStart"/>
            <w:r w:rsidRPr="7028981B">
              <w:rPr>
                <w:rFonts w:eastAsia="Calibri"/>
                <w:lang w:val="en-US" w:eastAsia="en-US"/>
              </w:rPr>
              <w:t>III</w:t>
            </w:r>
            <w:r w:rsidRPr="7028981B">
              <w:rPr>
                <w:rFonts w:eastAsia="Calibri"/>
                <w:vertAlign w:val="superscript"/>
                <w:lang w:val="en-US" w:eastAsia="en-US"/>
              </w:rPr>
              <w:t>rd</w:t>
            </w:r>
            <w:proofErr w:type="spellEnd"/>
            <w:r w:rsidRPr="7028981B">
              <w:rPr>
                <w:rFonts w:eastAsia="Calibri"/>
                <w:lang w:val="en-US" w:eastAsia="en-US"/>
              </w:rPr>
              <w:t xml:space="preserve">, </w:t>
            </w:r>
            <w:proofErr w:type="spellStart"/>
            <w:r w:rsidRPr="7028981B">
              <w:rPr>
                <w:rFonts w:eastAsia="Calibri"/>
                <w:lang w:val="en-US" w:eastAsia="en-US"/>
              </w:rPr>
              <w:t>IV</w:t>
            </w:r>
            <w:r w:rsidRPr="7028981B">
              <w:rPr>
                <w:rFonts w:eastAsia="Calibri"/>
                <w:vertAlign w:val="superscript"/>
                <w:lang w:val="en-US" w:eastAsia="en-US"/>
              </w:rPr>
              <w:t>th</w:t>
            </w:r>
            <w:proofErr w:type="spellEnd"/>
            <w:r w:rsidRPr="7028981B">
              <w:rPr>
                <w:rFonts w:eastAsia="Calibri"/>
                <w:lang w:val="en-US" w:eastAsia="en-US"/>
              </w:rPr>
              <w:t>, V</w:t>
            </w:r>
            <w:r w:rsidRPr="7028981B">
              <w:rPr>
                <w:rFonts w:eastAsia="Calibri"/>
                <w:vertAlign w:val="superscript"/>
                <w:lang w:val="en-US" w:eastAsia="en-US"/>
              </w:rPr>
              <w:t>th</w:t>
            </w:r>
            <w:r w:rsidRPr="7028981B">
              <w:rPr>
                <w:rFonts w:eastAsia="Calibri"/>
                <w:lang w:val="en-US" w:eastAsia="en-US"/>
              </w:rPr>
              <w:t xml:space="preserve"> declensions of the Latin nouns (in the Nominative and Genitive in the singular and plural). The </w:t>
            </w:r>
            <w:proofErr w:type="spellStart"/>
            <w:r w:rsidRPr="7028981B">
              <w:rPr>
                <w:rFonts w:eastAsia="Calibri"/>
                <w:lang w:val="en-US" w:eastAsia="en-US"/>
              </w:rPr>
              <w:t>I</w:t>
            </w:r>
            <w:r w:rsidRPr="7028981B">
              <w:rPr>
                <w:rFonts w:eastAsia="Calibri"/>
                <w:vertAlign w:val="superscript"/>
                <w:lang w:val="en-US" w:eastAsia="en-US"/>
              </w:rPr>
              <w:t>st</w:t>
            </w:r>
            <w:proofErr w:type="spellEnd"/>
            <w:r w:rsidRPr="7028981B">
              <w:rPr>
                <w:rFonts w:eastAsia="Calibri"/>
                <w:lang w:val="en-US" w:eastAsia="en-US"/>
              </w:rPr>
              <w:t xml:space="preserve"> declension of the nouns. The casual endings. The declension paradigm. The </w:t>
            </w:r>
            <w:proofErr w:type="spellStart"/>
            <w:r w:rsidRPr="7028981B">
              <w:rPr>
                <w:rFonts w:eastAsia="Calibri"/>
                <w:lang w:val="en-US" w:eastAsia="en-US"/>
              </w:rPr>
              <w:t>I</w:t>
            </w:r>
            <w:r w:rsidRPr="7028981B">
              <w:rPr>
                <w:rFonts w:eastAsia="Calibri"/>
                <w:vertAlign w:val="superscript"/>
                <w:lang w:val="en-US" w:eastAsia="en-US"/>
              </w:rPr>
              <w:t>st</w:t>
            </w:r>
            <w:proofErr w:type="spellEnd"/>
            <w:r w:rsidRPr="7028981B">
              <w:rPr>
                <w:rFonts w:eastAsia="Calibri"/>
                <w:vertAlign w:val="superscript"/>
                <w:lang w:val="en-US" w:eastAsia="en-US"/>
              </w:rPr>
              <w:t xml:space="preserve"> </w:t>
            </w:r>
            <w:r w:rsidRPr="7028981B">
              <w:rPr>
                <w:rFonts w:eastAsia="Calibri"/>
                <w:lang w:val="en-US" w:eastAsia="en-US"/>
              </w:rPr>
              <w:t xml:space="preserve">Greek declension. Greek and Latin doubles of the </w:t>
            </w:r>
            <w:proofErr w:type="spellStart"/>
            <w:r w:rsidRPr="7028981B">
              <w:rPr>
                <w:rFonts w:eastAsia="Calibri"/>
                <w:lang w:val="en-US" w:eastAsia="en-US"/>
              </w:rPr>
              <w:t>I</w:t>
            </w:r>
            <w:r w:rsidRPr="7028981B">
              <w:rPr>
                <w:rFonts w:eastAsia="Calibri"/>
                <w:vertAlign w:val="superscript"/>
                <w:lang w:val="en-US" w:eastAsia="en-US"/>
              </w:rPr>
              <w:t>st</w:t>
            </w:r>
            <w:proofErr w:type="spellEnd"/>
            <w:r w:rsidRPr="7028981B">
              <w:rPr>
                <w:rFonts w:eastAsia="Calibri"/>
                <w:lang w:val="en-US" w:eastAsia="en-US"/>
              </w:rPr>
              <w:t xml:space="preserve"> declension.</w:t>
            </w:r>
          </w:p>
          <w:p w14:paraId="416A5E61" w14:textId="77777777" w:rsidR="00564FD0" w:rsidRPr="00F71B3D" w:rsidRDefault="00564FD0" w:rsidP="0081045D">
            <w:pPr>
              <w:rPr>
                <w:rFonts w:eastAsia="Calibri"/>
                <w:lang w:val="en-US" w:eastAsia="en-US"/>
              </w:rPr>
            </w:pPr>
          </w:p>
          <w:p w14:paraId="28B397D7" w14:textId="77777777" w:rsidR="00564FD0" w:rsidRPr="00F71B3D" w:rsidRDefault="00564FD0" w:rsidP="0081045D">
            <w:pPr>
              <w:rPr>
                <w:rFonts w:eastAsia="Calibri"/>
                <w:lang w:val="en-US" w:eastAsia="en-US"/>
              </w:rPr>
            </w:pPr>
          </w:p>
          <w:p w14:paraId="0CD4DC77" w14:textId="77777777" w:rsidR="00564FD0" w:rsidRPr="00F71B3D" w:rsidRDefault="00564FD0" w:rsidP="0081045D">
            <w:pPr>
              <w:rPr>
                <w:rFonts w:eastAsia="Calibri"/>
                <w:lang w:val="en-US" w:eastAsia="en-US"/>
              </w:rPr>
            </w:pPr>
            <w:r w:rsidRPr="7028981B">
              <w:rPr>
                <w:rFonts w:eastAsia="Calibri"/>
                <w:lang w:val="en-US" w:eastAsia="en-US"/>
              </w:rPr>
              <w:t>2. The adjective. The degrees of comparison of Latin adjectives. The formation of the comparative degree. The lexicographical form. The paradigm of declension. The proceedings of formation. The agreement of adjectives in the comparative degree with nouns. The superlative degree.</w:t>
            </w:r>
          </w:p>
          <w:p w14:paraId="5D1A6E09" w14:textId="77777777" w:rsidR="00564FD0" w:rsidRPr="00F71B3D" w:rsidRDefault="00564FD0" w:rsidP="0081045D">
            <w:pPr>
              <w:rPr>
                <w:rFonts w:eastAsia="Calibri"/>
                <w:lang w:val="en-US" w:eastAsia="en-US"/>
              </w:rPr>
            </w:pPr>
            <w:r w:rsidRPr="7028981B">
              <w:rPr>
                <w:rFonts w:eastAsia="Calibri"/>
                <w:lang w:val="en-US" w:eastAsia="en-US"/>
              </w:rPr>
              <w:t>3.</w:t>
            </w:r>
            <w:r>
              <w:rPr>
                <w:rFonts w:eastAsia="Calibri"/>
                <w:lang w:val="en-US" w:eastAsia="en-US"/>
              </w:rPr>
              <w:t xml:space="preserve"> </w:t>
            </w:r>
            <w:r w:rsidRPr="7028981B">
              <w:rPr>
                <w:rFonts w:eastAsia="Calibri"/>
                <w:lang w:val="en-US" w:eastAsia="en-US"/>
              </w:rPr>
              <w:t xml:space="preserve">The </w:t>
            </w:r>
            <w:proofErr w:type="spellStart"/>
            <w:r w:rsidRPr="7028981B">
              <w:rPr>
                <w:rFonts w:eastAsia="Calibri"/>
                <w:lang w:val="en-US" w:eastAsia="en-US"/>
              </w:rPr>
              <w:t>III</w:t>
            </w:r>
            <w:r w:rsidRPr="7028981B">
              <w:rPr>
                <w:rFonts w:eastAsia="Calibri"/>
                <w:vertAlign w:val="superscript"/>
                <w:lang w:val="en-US" w:eastAsia="en-US"/>
              </w:rPr>
              <w:t>rd</w:t>
            </w:r>
            <w:proofErr w:type="spellEnd"/>
            <w:r w:rsidRPr="7028981B">
              <w:rPr>
                <w:rFonts w:eastAsia="Calibri"/>
                <w:lang w:val="en-US" w:eastAsia="en-US"/>
              </w:rPr>
              <w:t xml:space="preserve"> declension. Specific characteristics. The types of declension. The paradigm of the declension. The masculine gender. The endings of masculine gender. The gender exceptions. The feminine gender of nouns. Endings specific for feminine gender. The agreement of adjectives with nouns of the </w:t>
            </w:r>
            <w:proofErr w:type="spellStart"/>
            <w:r w:rsidRPr="7028981B">
              <w:rPr>
                <w:rFonts w:eastAsia="Calibri"/>
                <w:lang w:val="en-US" w:eastAsia="en-US"/>
              </w:rPr>
              <w:t>III</w:t>
            </w:r>
            <w:r w:rsidRPr="7028981B">
              <w:rPr>
                <w:rFonts w:eastAsia="Calibri"/>
                <w:vertAlign w:val="superscript"/>
                <w:lang w:val="en-US" w:eastAsia="en-US"/>
              </w:rPr>
              <w:t>rd</w:t>
            </w:r>
            <w:proofErr w:type="spellEnd"/>
            <w:r w:rsidRPr="7028981B">
              <w:rPr>
                <w:rFonts w:eastAsia="Calibri"/>
                <w:lang w:val="en-US" w:eastAsia="en-US"/>
              </w:rPr>
              <w:t xml:space="preserve"> (masculine and feminine) declension. The neuter nouns. Endings specific for neuter gender. Gender exception. Greek-Latin doublets of the </w:t>
            </w:r>
            <w:proofErr w:type="spellStart"/>
            <w:r w:rsidRPr="7028981B">
              <w:rPr>
                <w:rFonts w:eastAsia="Calibri"/>
                <w:lang w:val="en-US" w:eastAsia="en-US"/>
              </w:rPr>
              <w:t>III</w:t>
            </w:r>
            <w:r w:rsidRPr="7028981B">
              <w:rPr>
                <w:rFonts w:eastAsia="Calibri"/>
                <w:vertAlign w:val="superscript"/>
                <w:lang w:val="en-US" w:eastAsia="en-US"/>
              </w:rPr>
              <w:t>rd</w:t>
            </w:r>
            <w:proofErr w:type="spellEnd"/>
            <w:r w:rsidRPr="7028981B">
              <w:rPr>
                <w:rFonts w:eastAsia="Calibri"/>
                <w:lang w:val="en-US" w:eastAsia="en-US"/>
              </w:rPr>
              <w:t xml:space="preserve"> declension</w:t>
            </w:r>
          </w:p>
          <w:p w14:paraId="59FC40EF" w14:textId="77777777" w:rsidR="00564FD0" w:rsidRPr="00F71B3D" w:rsidRDefault="00564FD0" w:rsidP="0081045D">
            <w:pPr>
              <w:rPr>
                <w:rFonts w:eastAsia="Calibri"/>
                <w:lang w:val="en-US" w:eastAsia="en-US"/>
              </w:rPr>
            </w:pPr>
          </w:p>
          <w:p w14:paraId="3D53FFB8" w14:textId="77777777" w:rsidR="00564FD0" w:rsidRPr="00F71B3D" w:rsidRDefault="00564FD0" w:rsidP="0081045D">
            <w:pPr>
              <w:rPr>
                <w:rFonts w:eastAsia="Calibri"/>
                <w:lang w:val="en-US" w:eastAsia="en-US"/>
              </w:rPr>
            </w:pPr>
          </w:p>
        </w:tc>
      </w:tr>
      <w:tr w:rsidR="00564FD0" w:rsidRPr="00F71B3D" w14:paraId="1907A9E7" w14:textId="77777777" w:rsidTr="0081045D">
        <w:trPr>
          <w:trHeight w:val="274"/>
        </w:trPr>
        <w:tc>
          <w:tcPr>
            <w:tcW w:w="9754" w:type="dxa"/>
            <w:gridSpan w:val="2"/>
            <w:shd w:val="clear" w:color="auto" w:fill="auto"/>
          </w:tcPr>
          <w:p w14:paraId="631789A0" w14:textId="77777777" w:rsidR="00564FD0" w:rsidRPr="00F71B3D" w:rsidRDefault="00564FD0" w:rsidP="0081045D">
            <w:pPr>
              <w:rPr>
                <w:rFonts w:eastAsia="Calibri"/>
                <w:lang w:val="en-US" w:eastAsia="en-US"/>
              </w:rPr>
            </w:pPr>
            <w:proofErr w:type="spellStart"/>
            <w:r w:rsidRPr="00F71B3D">
              <w:rPr>
                <w:rFonts w:eastAsia="Calibri"/>
                <w:b/>
                <w:bCs/>
                <w:spacing w:val="-4"/>
                <w:lang w:val="ro-RO" w:eastAsia="en-US"/>
              </w:rPr>
              <w:t>Pharmaceutical</w:t>
            </w:r>
            <w:proofErr w:type="spellEnd"/>
            <w:r w:rsidRPr="00F71B3D">
              <w:rPr>
                <w:rFonts w:eastAsia="Calibri"/>
                <w:b/>
                <w:bCs/>
                <w:spacing w:val="-4"/>
                <w:lang w:val="ro-RO" w:eastAsia="en-US"/>
              </w:rPr>
              <w:t xml:space="preserve"> </w:t>
            </w:r>
            <w:proofErr w:type="spellStart"/>
            <w:r w:rsidRPr="00F71B3D">
              <w:rPr>
                <w:rFonts w:eastAsia="Calibri"/>
                <w:b/>
                <w:bCs/>
                <w:spacing w:val="-4"/>
                <w:lang w:val="ro-RO" w:eastAsia="en-US"/>
              </w:rPr>
              <w:t>Terminology</w:t>
            </w:r>
            <w:proofErr w:type="spellEnd"/>
          </w:p>
        </w:tc>
      </w:tr>
      <w:tr w:rsidR="00564FD0" w:rsidRPr="00C8522B" w14:paraId="2DC43E13" w14:textId="77777777" w:rsidTr="0081045D">
        <w:trPr>
          <w:trHeight w:val="284"/>
        </w:trPr>
        <w:tc>
          <w:tcPr>
            <w:tcW w:w="4877" w:type="dxa"/>
            <w:shd w:val="clear" w:color="auto" w:fill="auto"/>
          </w:tcPr>
          <w:p w14:paraId="560DB02C" w14:textId="77777777" w:rsidR="00564FD0" w:rsidRPr="00F71B3D" w:rsidRDefault="00564FD0" w:rsidP="00564FD0">
            <w:pPr>
              <w:numPr>
                <w:ilvl w:val="0"/>
                <w:numId w:val="37"/>
              </w:numPr>
              <w:rPr>
                <w:lang w:val="en-US" w:eastAsia="en-US"/>
              </w:rPr>
            </w:pPr>
            <w:r w:rsidRPr="7028981B">
              <w:rPr>
                <w:rFonts w:eastAsia="Calibri"/>
                <w:lang w:val="en-US"/>
              </w:rPr>
              <w:t xml:space="preserve">to apply the knowledge gained in other disciplines such as anatomy, histology, biology, </w:t>
            </w:r>
            <w:proofErr w:type="spellStart"/>
            <w:r w:rsidRPr="7028981B">
              <w:rPr>
                <w:rFonts w:eastAsia="Calibri"/>
                <w:lang w:val="en-US"/>
              </w:rPr>
              <w:t>etc</w:t>
            </w:r>
            <w:proofErr w:type="spellEnd"/>
            <w:r w:rsidRPr="7028981B">
              <w:rPr>
                <w:rFonts w:eastAsia="Calibri"/>
                <w:lang w:val="en-US" w:eastAsia="en-US"/>
              </w:rPr>
              <w:t xml:space="preserve"> </w:t>
            </w:r>
          </w:p>
          <w:p w14:paraId="662C7D18" w14:textId="77777777" w:rsidR="00564FD0" w:rsidRPr="00F71B3D" w:rsidRDefault="00564FD0" w:rsidP="0081045D">
            <w:pPr>
              <w:rPr>
                <w:rFonts w:eastAsia="Calibri"/>
                <w:lang w:val="en-US" w:eastAsia="en-US"/>
              </w:rPr>
            </w:pPr>
            <w:r w:rsidRPr="7028981B">
              <w:rPr>
                <w:rFonts w:eastAsia="Calibri"/>
                <w:lang w:val="en-US" w:eastAsia="en-US"/>
              </w:rPr>
              <w:t xml:space="preserve">       2.</w:t>
            </w:r>
            <w:r>
              <w:rPr>
                <w:rFonts w:eastAsia="Calibri"/>
                <w:lang w:val="en-US" w:eastAsia="en-US"/>
              </w:rPr>
              <w:t xml:space="preserve">   </w:t>
            </w:r>
            <w:r w:rsidRPr="7028981B">
              <w:rPr>
                <w:rFonts w:eastAsia="Calibri"/>
                <w:lang w:val="en-US" w:eastAsia="en-US"/>
              </w:rPr>
              <w:t xml:space="preserve">to formulate the basic rules for      </w:t>
            </w:r>
            <w:r>
              <w:rPr>
                <w:rFonts w:eastAsia="Calibri"/>
                <w:lang w:val="en-US" w:eastAsia="en-US"/>
              </w:rPr>
              <w:t xml:space="preserve">           </w:t>
            </w:r>
            <w:r w:rsidRPr="7028981B">
              <w:rPr>
                <w:rFonts w:eastAsia="Calibri"/>
                <w:lang w:val="en-US" w:eastAsia="en-US"/>
              </w:rPr>
              <w:t>prescribing prescriptions according to the   official documents of the Ministry of Health.</w:t>
            </w:r>
          </w:p>
          <w:p w14:paraId="53C7FE40" w14:textId="77777777" w:rsidR="00564FD0" w:rsidRDefault="00564FD0" w:rsidP="0081045D">
            <w:pPr>
              <w:rPr>
                <w:rFonts w:eastAsia="Calibri"/>
                <w:lang w:val="en-US" w:eastAsia="en-US"/>
              </w:rPr>
            </w:pPr>
          </w:p>
          <w:p w14:paraId="3A71B2BE" w14:textId="77777777" w:rsidR="00564FD0" w:rsidRPr="00F71B3D" w:rsidRDefault="00564FD0" w:rsidP="0081045D">
            <w:pPr>
              <w:rPr>
                <w:rFonts w:eastAsia="Calibri"/>
                <w:lang w:val="en-US" w:eastAsia="en-US"/>
              </w:rPr>
            </w:pPr>
            <w:r w:rsidRPr="7028981B">
              <w:rPr>
                <w:rFonts w:eastAsia="Calibri"/>
                <w:lang w:val="en-US" w:eastAsia="en-US"/>
              </w:rPr>
              <w:lastRenderedPageBreak/>
              <w:t xml:space="preserve">      3. to demonstrate the ability to synthesize the knowledge, to observe and to respect the topic of the Prescription.</w:t>
            </w:r>
          </w:p>
        </w:tc>
        <w:tc>
          <w:tcPr>
            <w:tcW w:w="4877" w:type="dxa"/>
            <w:shd w:val="clear" w:color="auto" w:fill="auto"/>
          </w:tcPr>
          <w:p w14:paraId="36E30687" w14:textId="77777777" w:rsidR="00564FD0" w:rsidRPr="00F71B3D" w:rsidRDefault="00564FD0" w:rsidP="0081045D">
            <w:pPr>
              <w:rPr>
                <w:rFonts w:eastAsia="Calibri"/>
                <w:lang w:val="en-US" w:eastAsia="en-US"/>
              </w:rPr>
            </w:pPr>
            <w:r w:rsidRPr="7028981B">
              <w:rPr>
                <w:rFonts w:eastAsia="Calibri"/>
                <w:lang w:val="en-US" w:eastAsia="en-US"/>
              </w:rPr>
              <w:lastRenderedPageBreak/>
              <w:t xml:space="preserve">4. The preposition. The prepositions used with the Accusative and Ablative cases.  The verb. The grammatical categories of Latin verbs. The lexicographical form. The stem of the verbs. The imperative mood: proceedings of formation. The conjunctive mood. Models of </w:t>
            </w:r>
            <w:r w:rsidRPr="7028981B">
              <w:rPr>
                <w:rFonts w:eastAsia="Calibri"/>
                <w:lang w:val="en-US" w:eastAsia="en-US"/>
              </w:rPr>
              <w:lastRenderedPageBreak/>
              <w:t xml:space="preserve">conjugation. The usage of conjunctive mood in prescriptions. The irregular </w:t>
            </w:r>
            <w:proofErr w:type="gramStart"/>
            <w:r w:rsidRPr="7028981B">
              <w:rPr>
                <w:rFonts w:eastAsia="Calibri"/>
                <w:lang w:val="en-US" w:eastAsia="en-US"/>
              </w:rPr>
              <w:t>verb ,,</w:t>
            </w:r>
            <w:proofErr w:type="spellStart"/>
            <w:r w:rsidRPr="7028981B">
              <w:rPr>
                <w:rFonts w:eastAsia="Calibri"/>
                <w:lang w:val="en-US" w:eastAsia="en-US"/>
              </w:rPr>
              <w:t>fio</w:t>
            </w:r>
            <w:proofErr w:type="spellEnd"/>
            <w:proofErr w:type="gramEnd"/>
            <w:r w:rsidRPr="7028981B">
              <w:rPr>
                <w:rFonts w:eastAsia="Calibri"/>
                <w:lang w:val="en-US" w:eastAsia="en-US"/>
              </w:rPr>
              <w:t>, fieri”</w:t>
            </w:r>
          </w:p>
          <w:p w14:paraId="3E7E4B46" w14:textId="77777777" w:rsidR="00564FD0" w:rsidRPr="00F71B3D" w:rsidRDefault="00564FD0" w:rsidP="0081045D">
            <w:pPr>
              <w:rPr>
                <w:rFonts w:eastAsia="Calibri"/>
                <w:lang w:val="en-US" w:eastAsia="en-US"/>
              </w:rPr>
            </w:pPr>
            <w:r w:rsidRPr="7028981B">
              <w:rPr>
                <w:rFonts w:eastAsia="Calibri"/>
                <w:lang w:val="en-US" w:eastAsia="en-US"/>
              </w:rPr>
              <w:t xml:space="preserve"> The prescription. The structure of the prescription. </w:t>
            </w:r>
            <w:r w:rsidRPr="00E75FBC">
              <w:rPr>
                <w:rFonts w:eastAsia="Calibri"/>
                <w:lang w:val="en-US" w:eastAsia="en-US"/>
              </w:rPr>
              <w:t>Abbreviations used in prescriptions.</w:t>
            </w:r>
            <w:r w:rsidRPr="7028981B">
              <w:rPr>
                <w:rFonts w:eastAsia="Calibri"/>
                <w:lang w:val="en-US" w:eastAsia="en-US"/>
              </w:rPr>
              <w:t xml:space="preserve"> Totalization “</w:t>
            </w:r>
            <w:proofErr w:type="spellStart"/>
            <w:r w:rsidRPr="7028981B">
              <w:rPr>
                <w:rFonts w:eastAsia="Calibri"/>
                <w:lang w:val="en-US" w:eastAsia="en-US"/>
              </w:rPr>
              <w:t>Farmaceutical</w:t>
            </w:r>
            <w:proofErr w:type="spellEnd"/>
            <w:r w:rsidRPr="7028981B">
              <w:rPr>
                <w:rFonts w:eastAsia="Calibri"/>
                <w:lang w:val="en-US" w:eastAsia="en-US"/>
              </w:rPr>
              <w:t xml:space="preserve"> terminology”</w:t>
            </w:r>
          </w:p>
          <w:p w14:paraId="0E1A9B4B" w14:textId="77777777" w:rsidR="00564FD0" w:rsidRPr="00E75FBC" w:rsidRDefault="00564FD0" w:rsidP="0081045D">
            <w:pPr>
              <w:rPr>
                <w:rFonts w:eastAsia="Calibri"/>
                <w:lang w:val="en-US" w:eastAsia="en-US"/>
              </w:rPr>
            </w:pPr>
          </w:p>
        </w:tc>
      </w:tr>
      <w:tr w:rsidR="00564FD0" w:rsidRPr="00F71B3D" w14:paraId="55F01088" w14:textId="77777777" w:rsidTr="0081045D">
        <w:trPr>
          <w:trHeight w:val="284"/>
        </w:trPr>
        <w:tc>
          <w:tcPr>
            <w:tcW w:w="9754" w:type="dxa"/>
            <w:gridSpan w:val="2"/>
            <w:shd w:val="clear" w:color="auto" w:fill="auto"/>
          </w:tcPr>
          <w:p w14:paraId="5C8E30B9" w14:textId="77777777" w:rsidR="00564FD0" w:rsidRPr="00F71B3D" w:rsidRDefault="00564FD0" w:rsidP="0081045D">
            <w:pPr>
              <w:rPr>
                <w:rFonts w:eastAsia="Calibri"/>
                <w:lang w:val="en-US" w:eastAsia="en-US"/>
              </w:rPr>
            </w:pPr>
            <w:r w:rsidRPr="00F71B3D">
              <w:rPr>
                <w:rFonts w:eastAsia="Calibri"/>
                <w:lang w:val="en-US" w:eastAsia="en-US"/>
              </w:rPr>
              <w:lastRenderedPageBreak/>
              <w:t>Clinical Terminology</w:t>
            </w:r>
          </w:p>
        </w:tc>
      </w:tr>
      <w:tr w:rsidR="00564FD0" w:rsidRPr="00F71B3D" w14:paraId="19A10B5E" w14:textId="77777777" w:rsidTr="0081045D">
        <w:trPr>
          <w:trHeight w:val="284"/>
        </w:trPr>
        <w:tc>
          <w:tcPr>
            <w:tcW w:w="4877" w:type="dxa"/>
            <w:shd w:val="clear" w:color="auto" w:fill="auto"/>
          </w:tcPr>
          <w:p w14:paraId="75B71DC0" w14:textId="77777777" w:rsidR="00564FD0" w:rsidRPr="00F71B3D" w:rsidRDefault="00564FD0" w:rsidP="0081045D">
            <w:pPr>
              <w:rPr>
                <w:rFonts w:eastAsia="Calibri"/>
                <w:lang w:val="en-US" w:eastAsia="en-US"/>
              </w:rPr>
            </w:pPr>
          </w:p>
          <w:p w14:paraId="0CFD419E" w14:textId="77777777" w:rsidR="00564FD0" w:rsidRPr="00F71B3D" w:rsidRDefault="00564FD0" w:rsidP="0081045D">
            <w:pPr>
              <w:rPr>
                <w:rFonts w:eastAsia="Calibri"/>
                <w:lang w:val="en-US" w:eastAsia="en-US"/>
              </w:rPr>
            </w:pPr>
            <w:r w:rsidRPr="7028981B">
              <w:rPr>
                <w:rFonts w:eastAsia="Calibri"/>
                <w:lang w:val="en-US" w:eastAsia="en-US"/>
              </w:rPr>
              <w:t xml:space="preserve"> 1. To know the Greek-Latin roots, pre-and </w:t>
            </w:r>
            <w:proofErr w:type="spellStart"/>
            <w:r w:rsidRPr="7028981B">
              <w:rPr>
                <w:rFonts w:eastAsia="Calibri"/>
                <w:lang w:val="en-US" w:eastAsia="en-US"/>
              </w:rPr>
              <w:t>postpozitive</w:t>
            </w:r>
            <w:proofErr w:type="spellEnd"/>
            <w:r w:rsidRPr="7028981B">
              <w:rPr>
                <w:rFonts w:eastAsia="Calibri"/>
                <w:lang w:val="en-US" w:eastAsia="en-US"/>
              </w:rPr>
              <w:t xml:space="preserve"> terminological elements that serve to construct clinical terms.</w:t>
            </w:r>
          </w:p>
          <w:p w14:paraId="6ACB0F68" w14:textId="77777777" w:rsidR="00564FD0" w:rsidRPr="00F71B3D" w:rsidRDefault="00564FD0" w:rsidP="0081045D">
            <w:pPr>
              <w:rPr>
                <w:rFonts w:eastAsia="Calibri"/>
                <w:lang w:val="en-US" w:eastAsia="en-US"/>
              </w:rPr>
            </w:pPr>
            <w:r w:rsidRPr="7028981B">
              <w:rPr>
                <w:rFonts w:eastAsia="Calibri"/>
                <w:lang w:val="en-US" w:eastAsia="en-US"/>
              </w:rPr>
              <w:t> 2. to explain clinical terms and to observe the connections between them.</w:t>
            </w:r>
          </w:p>
          <w:p w14:paraId="0B1AEDCA" w14:textId="77777777" w:rsidR="00564FD0" w:rsidRPr="00F71B3D" w:rsidRDefault="00564FD0" w:rsidP="0081045D">
            <w:pPr>
              <w:rPr>
                <w:rFonts w:eastAsia="Calibri"/>
                <w:lang w:val="en-US" w:eastAsia="en-US"/>
              </w:rPr>
            </w:pPr>
            <w:r w:rsidRPr="7028981B">
              <w:rPr>
                <w:rFonts w:eastAsia="Calibri"/>
                <w:lang w:val="en-US" w:eastAsia="en-US"/>
              </w:rPr>
              <w:t>3. to apply the creative exercise to acquiring clinical terms.</w:t>
            </w:r>
          </w:p>
          <w:p w14:paraId="23210C2B" w14:textId="77777777" w:rsidR="00564FD0" w:rsidRPr="00F71B3D" w:rsidRDefault="00564FD0" w:rsidP="0081045D">
            <w:pPr>
              <w:rPr>
                <w:rFonts w:eastAsia="Calibri"/>
                <w:lang w:val="en-US" w:eastAsia="en-US"/>
              </w:rPr>
            </w:pPr>
            <w:r w:rsidRPr="7028981B">
              <w:rPr>
                <w:rFonts w:eastAsia="Calibri"/>
                <w:lang w:val="en-US" w:eastAsia="en-US"/>
              </w:rPr>
              <w:t xml:space="preserve">4. to integrate the studied lexicon in their activity and in </w:t>
            </w:r>
            <w:proofErr w:type="spellStart"/>
            <w:r w:rsidRPr="7028981B">
              <w:rPr>
                <w:rFonts w:eastAsia="Calibri"/>
                <w:lang w:val="en-US" w:eastAsia="en-US"/>
              </w:rPr>
              <w:t>every day</w:t>
            </w:r>
            <w:proofErr w:type="spellEnd"/>
            <w:r w:rsidRPr="7028981B">
              <w:rPr>
                <w:rFonts w:eastAsia="Calibri"/>
                <w:lang w:val="en-US" w:eastAsia="en-US"/>
              </w:rPr>
              <w:t xml:space="preserve"> life.</w:t>
            </w:r>
          </w:p>
        </w:tc>
        <w:tc>
          <w:tcPr>
            <w:tcW w:w="4877" w:type="dxa"/>
            <w:shd w:val="clear" w:color="auto" w:fill="auto"/>
          </w:tcPr>
          <w:p w14:paraId="45DC806C" w14:textId="77777777" w:rsidR="00564FD0" w:rsidRPr="00F71B3D" w:rsidRDefault="00564FD0" w:rsidP="0081045D">
            <w:pPr>
              <w:rPr>
                <w:rFonts w:eastAsia="Calibri"/>
                <w:lang w:val="en-US" w:eastAsia="en-US"/>
              </w:rPr>
            </w:pPr>
            <w:r w:rsidRPr="7028981B">
              <w:rPr>
                <w:rFonts w:eastAsia="Calibri"/>
                <w:lang w:val="en-US" w:eastAsia="en-US"/>
              </w:rPr>
              <w:t xml:space="preserve">5 The chemical nomenclature. Latin names of the main chemical elements. Proceedings of formation of acids’ names. The formation of names of salts. The names of </w:t>
            </w:r>
            <w:proofErr w:type="spellStart"/>
            <w:r w:rsidRPr="7028981B">
              <w:rPr>
                <w:rFonts w:eastAsia="Calibri"/>
                <w:lang w:val="en-US" w:eastAsia="en-US"/>
              </w:rPr>
              <w:t>oxydes</w:t>
            </w:r>
            <w:proofErr w:type="spellEnd"/>
          </w:p>
          <w:p w14:paraId="37378EEB" w14:textId="77777777" w:rsidR="00564FD0" w:rsidRPr="00F71B3D" w:rsidRDefault="00564FD0" w:rsidP="0081045D">
            <w:pPr>
              <w:rPr>
                <w:rFonts w:eastAsia="Calibri"/>
                <w:lang w:val="en-US" w:eastAsia="en-US"/>
              </w:rPr>
            </w:pPr>
          </w:p>
          <w:p w14:paraId="6972A57C" w14:textId="77777777" w:rsidR="00564FD0" w:rsidRPr="00F71B3D" w:rsidRDefault="00564FD0" w:rsidP="0081045D">
            <w:pPr>
              <w:rPr>
                <w:rFonts w:eastAsia="Calibri"/>
                <w:lang w:val="en-US" w:eastAsia="en-US"/>
              </w:rPr>
            </w:pPr>
            <w:r w:rsidRPr="7028981B">
              <w:rPr>
                <w:rFonts w:eastAsia="Calibri"/>
                <w:lang w:val="en-US" w:eastAsia="en-US"/>
              </w:rPr>
              <w:t>The structure of pharmaceutical terms. S</w:t>
            </w:r>
            <w:r w:rsidRPr="00D63B7E">
              <w:rPr>
                <w:rFonts w:eastAsia="Calibri"/>
                <w:lang w:val="en-US" w:eastAsia="en-US"/>
              </w:rPr>
              <w:t xml:space="preserve">ystematic and trivial names of the medicinal preparations. Segments of frequency that present information with pharmacological nature. Medicinal plants  </w:t>
            </w:r>
          </w:p>
          <w:p w14:paraId="6E437743" w14:textId="77777777" w:rsidR="00564FD0" w:rsidRPr="00F71B3D" w:rsidRDefault="00564FD0" w:rsidP="0081045D">
            <w:pPr>
              <w:rPr>
                <w:rFonts w:eastAsia="Calibri"/>
                <w:lang w:val="en-US" w:eastAsia="en-US"/>
              </w:rPr>
            </w:pPr>
          </w:p>
          <w:p w14:paraId="2D4330CA" w14:textId="77777777" w:rsidR="00564FD0" w:rsidRPr="00F71B3D" w:rsidRDefault="00564FD0" w:rsidP="0081045D">
            <w:pPr>
              <w:rPr>
                <w:rFonts w:eastAsia="Calibri"/>
                <w:lang w:val="en-US" w:eastAsia="en-US"/>
              </w:rPr>
            </w:pPr>
            <w:r w:rsidRPr="7028981B">
              <w:rPr>
                <w:rFonts w:eastAsia="Calibri"/>
                <w:lang w:val="en-US" w:eastAsia="en-US"/>
              </w:rPr>
              <w:t>The clinical terminology. General notions. Basic word structures: prepositive and postpositive terminological elements. Building up of clinical terms with affixes.</w:t>
            </w:r>
          </w:p>
          <w:p w14:paraId="05B37B25" w14:textId="77777777" w:rsidR="00564FD0" w:rsidRPr="00F71B3D" w:rsidRDefault="00564FD0" w:rsidP="0081045D">
            <w:pPr>
              <w:rPr>
                <w:rFonts w:eastAsia="Calibri"/>
                <w:lang w:val="en-US" w:eastAsia="en-US"/>
              </w:rPr>
            </w:pPr>
          </w:p>
          <w:p w14:paraId="5187F20A" w14:textId="77777777" w:rsidR="00564FD0" w:rsidRPr="00F71B3D" w:rsidRDefault="00564FD0" w:rsidP="0081045D">
            <w:pPr>
              <w:rPr>
                <w:rFonts w:eastAsia="Calibri"/>
                <w:lang w:val="en-US" w:eastAsia="en-US"/>
              </w:rPr>
            </w:pPr>
            <w:r w:rsidRPr="7028981B">
              <w:rPr>
                <w:rFonts w:eastAsia="Calibri"/>
                <w:lang w:val="en-US" w:eastAsia="en-US"/>
              </w:rPr>
              <w:t>The postpositive elements of Greek origin that indicate: pathology, methods of treatment, science, ways of investigation</w:t>
            </w:r>
          </w:p>
          <w:p w14:paraId="675D3AEE" w14:textId="77777777" w:rsidR="00564FD0" w:rsidRPr="00F71B3D" w:rsidRDefault="00564FD0" w:rsidP="0081045D">
            <w:pPr>
              <w:rPr>
                <w:rFonts w:eastAsia="Calibri"/>
                <w:lang w:val="en-US" w:eastAsia="en-US"/>
              </w:rPr>
            </w:pPr>
          </w:p>
          <w:p w14:paraId="7EAA995E" w14:textId="77777777" w:rsidR="00564FD0" w:rsidRPr="00F71B3D" w:rsidRDefault="00564FD0" w:rsidP="0081045D">
            <w:pPr>
              <w:rPr>
                <w:rFonts w:eastAsia="Calibri"/>
                <w:lang w:val="en-US" w:eastAsia="en-US"/>
              </w:rPr>
            </w:pPr>
            <w:r w:rsidRPr="7028981B">
              <w:rPr>
                <w:rFonts w:eastAsia="Calibri"/>
                <w:lang w:val="en-US" w:eastAsia="en-US"/>
              </w:rPr>
              <w:t>The suffixes: -</w:t>
            </w:r>
            <w:proofErr w:type="spellStart"/>
            <w:r w:rsidRPr="7028981B">
              <w:rPr>
                <w:rFonts w:eastAsia="Calibri"/>
                <w:lang w:val="en-US" w:eastAsia="en-US"/>
              </w:rPr>
              <w:t>osis</w:t>
            </w:r>
            <w:proofErr w:type="spellEnd"/>
            <w:r w:rsidRPr="7028981B">
              <w:rPr>
                <w:rFonts w:eastAsia="Calibri"/>
                <w:lang w:val="en-US" w:eastAsia="en-US"/>
              </w:rPr>
              <w:t>, -</w:t>
            </w:r>
            <w:proofErr w:type="spellStart"/>
            <w:r w:rsidRPr="7028981B">
              <w:rPr>
                <w:rFonts w:eastAsia="Calibri"/>
                <w:lang w:val="en-US" w:eastAsia="en-US"/>
              </w:rPr>
              <w:t>iasis</w:t>
            </w:r>
            <w:proofErr w:type="spellEnd"/>
            <w:r w:rsidRPr="7028981B">
              <w:rPr>
                <w:rFonts w:eastAsia="Calibri"/>
                <w:lang w:val="en-US" w:eastAsia="en-US"/>
              </w:rPr>
              <w:t>, -itis, -</w:t>
            </w:r>
            <w:proofErr w:type="spellStart"/>
            <w:r w:rsidRPr="7028981B">
              <w:rPr>
                <w:rFonts w:eastAsia="Calibri"/>
                <w:lang w:val="en-US" w:eastAsia="en-US"/>
              </w:rPr>
              <w:t>oma</w:t>
            </w:r>
            <w:proofErr w:type="spellEnd"/>
            <w:r w:rsidRPr="7028981B">
              <w:rPr>
                <w:rFonts w:eastAsia="Calibri"/>
                <w:lang w:val="en-US" w:eastAsia="en-US"/>
              </w:rPr>
              <w:t>., in clinical terminology. Terminological elements that express pathological changes of organs, tissues, therapeutic and surgical investigations. Totalization “Clinical terminology”</w:t>
            </w:r>
          </w:p>
          <w:p w14:paraId="71CAB457" w14:textId="77777777" w:rsidR="00564FD0" w:rsidRPr="00F71B3D" w:rsidRDefault="00564FD0" w:rsidP="0081045D">
            <w:pPr>
              <w:rPr>
                <w:rFonts w:eastAsia="Calibri"/>
                <w:lang w:val="en-US" w:eastAsia="en-US"/>
              </w:rPr>
            </w:pPr>
          </w:p>
          <w:p w14:paraId="08755DED" w14:textId="77777777" w:rsidR="00564FD0" w:rsidRPr="00F71B3D" w:rsidRDefault="00564FD0" w:rsidP="0081045D">
            <w:pPr>
              <w:rPr>
                <w:rFonts w:eastAsia="Calibri"/>
                <w:lang w:val="en-US" w:eastAsia="en-US"/>
              </w:rPr>
            </w:pPr>
          </w:p>
        </w:tc>
      </w:tr>
      <w:tr w:rsidR="00564FD0" w:rsidRPr="00F71B3D" w14:paraId="325A10D9" w14:textId="77777777" w:rsidTr="0081045D">
        <w:trPr>
          <w:trHeight w:val="284"/>
        </w:trPr>
        <w:tc>
          <w:tcPr>
            <w:tcW w:w="4877" w:type="dxa"/>
            <w:shd w:val="clear" w:color="auto" w:fill="auto"/>
          </w:tcPr>
          <w:p w14:paraId="523DC673" w14:textId="77777777" w:rsidR="00564FD0" w:rsidRPr="00F71B3D" w:rsidRDefault="00564FD0" w:rsidP="0081045D">
            <w:pPr>
              <w:rPr>
                <w:rFonts w:eastAsia="Calibri"/>
                <w:lang w:val="en-US" w:eastAsia="en-US"/>
              </w:rPr>
            </w:pPr>
            <w:r w:rsidRPr="00F71B3D">
              <w:rPr>
                <w:rFonts w:eastAsia="Calibri"/>
                <w:lang w:val="en-US" w:eastAsia="en-US"/>
              </w:rPr>
              <w:t xml:space="preserve">1. </w:t>
            </w:r>
            <w:r>
              <w:rPr>
                <w:rFonts w:eastAsia="Calibri"/>
                <w:lang w:val="en-US" w:eastAsia="en-US"/>
              </w:rPr>
              <w:t>to update the information;</w:t>
            </w:r>
          </w:p>
          <w:p w14:paraId="26F3178D" w14:textId="77777777" w:rsidR="00564FD0" w:rsidRPr="00F71B3D" w:rsidRDefault="00564FD0" w:rsidP="0081045D">
            <w:pPr>
              <w:rPr>
                <w:rFonts w:eastAsia="Calibri"/>
                <w:lang w:val="en-US" w:eastAsia="en-US"/>
              </w:rPr>
            </w:pPr>
            <w:r w:rsidRPr="00F71B3D">
              <w:rPr>
                <w:rFonts w:eastAsia="Calibri"/>
                <w:lang w:val="en-US" w:eastAsia="en-US"/>
              </w:rPr>
              <w:t xml:space="preserve">2. </w:t>
            </w:r>
            <w:r>
              <w:rPr>
                <w:rFonts w:eastAsia="Calibri"/>
                <w:lang w:val="en-US" w:eastAsia="en-US"/>
              </w:rPr>
              <w:t>to a</w:t>
            </w:r>
            <w:r w:rsidRPr="00F71B3D">
              <w:rPr>
                <w:rFonts w:eastAsia="Calibri"/>
                <w:lang w:val="en-US" w:eastAsia="en-US"/>
              </w:rPr>
              <w:t>pply the elements of medical ter</w:t>
            </w:r>
            <w:r>
              <w:rPr>
                <w:rFonts w:eastAsia="Calibri"/>
                <w:lang w:val="en-US" w:eastAsia="en-US"/>
              </w:rPr>
              <w:t>minology and grammatical norms</w:t>
            </w:r>
            <w:r w:rsidRPr="00F71B3D">
              <w:rPr>
                <w:rFonts w:eastAsia="Calibri"/>
                <w:lang w:val="en-US" w:eastAsia="en-US"/>
              </w:rPr>
              <w:t xml:space="preserve"> in written and oral communication.</w:t>
            </w:r>
          </w:p>
        </w:tc>
        <w:tc>
          <w:tcPr>
            <w:tcW w:w="4877" w:type="dxa"/>
            <w:shd w:val="clear" w:color="auto" w:fill="auto"/>
          </w:tcPr>
          <w:p w14:paraId="56DB33AB" w14:textId="77777777" w:rsidR="00564FD0" w:rsidRPr="00F71B3D" w:rsidRDefault="00564FD0" w:rsidP="0081045D">
            <w:pPr>
              <w:rPr>
                <w:rFonts w:eastAsia="Calibri"/>
                <w:lang w:val="en-US" w:eastAsia="en-US"/>
              </w:rPr>
            </w:pPr>
            <w:r w:rsidRPr="7028981B">
              <w:rPr>
                <w:rFonts w:eastAsia="Calibri"/>
                <w:lang w:val="en-US" w:eastAsia="en-US"/>
              </w:rPr>
              <w:t>Examen</w:t>
            </w:r>
          </w:p>
        </w:tc>
      </w:tr>
    </w:tbl>
    <w:p w14:paraId="4445139F" w14:textId="77777777" w:rsidR="00564FD0" w:rsidRPr="00EB68D9" w:rsidRDefault="00564FD0" w:rsidP="00564FD0">
      <w:pPr>
        <w:pStyle w:val="Listparagraf"/>
        <w:widowControl w:val="0"/>
        <w:spacing w:before="360" w:after="240"/>
        <w:ind w:left="0"/>
        <w:contextualSpacing w:val="0"/>
        <w:rPr>
          <w:b/>
          <w:caps/>
          <w:lang w:val="ro-RO"/>
        </w:rPr>
      </w:pPr>
      <w:r>
        <w:rPr>
          <w:b/>
          <w:caps/>
          <w:sz w:val="28"/>
          <w:lang w:val="ro-RO"/>
        </w:rPr>
        <w:t xml:space="preserve">VI. </w:t>
      </w:r>
      <w:r w:rsidRPr="00EB68D9">
        <w:rPr>
          <w:b/>
          <w:caps/>
          <w:sz w:val="28"/>
          <w:lang w:val="ro-RO"/>
        </w:rPr>
        <w:t>PROFESSIONAL (specific (Sc)) and TRANSVERSAL (Tc) COMPETENCES AND STUDY FINDINGS</w:t>
      </w:r>
    </w:p>
    <w:p w14:paraId="290E9CD8" w14:textId="77777777" w:rsidR="00564FD0" w:rsidRDefault="00564FD0" w:rsidP="00564FD0">
      <w:pPr>
        <w:widowControl w:val="0"/>
        <w:spacing w:before="120"/>
        <w:ind w:left="426"/>
        <w:jc w:val="both"/>
        <w:rPr>
          <w:b/>
          <w:color w:val="000000"/>
          <w:sz w:val="28"/>
          <w:szCs w:val="28"/>
          <w:lang w:val="ro-RO"/>
        </w:rPr>
      </w:pPr>
      <w:r>
        <w:rPr>
          <w:b/>
          <w:color w:val="000000"/>
          <w:sz w:val="28"/>
          <w:szCs w:val="28"/>
          <w:lang w:val="ro-RO"/>
        </w:rPr>
        <w:t xml:space="preserve">Professional (specific) (SC) </w:t>
      </w:r>
      <w:proofErr w:type="spellStart"/>
      <w:r>
        <w:rPr>
          <w:b/>
          <w:color w:val="000000"/>
          <w:sz w:val="28"/>
          <w:szCs w:val="28"/>
          <w:lang w:val="ro-RO"/>
        </w:rPr>
        <w:t>competences</w:t>
      </w:r>
      <w:proofErr w:type="spellEnd"/>
    </w:p>
    <w:p w14:paraId="30A3DB64" w14:textId="77777777" w:rsidR="00564FD0" w:rsidRDefault="00564FD0" w:rsidP="00564FD0">
      <w:pPr>
        <w:widowControl w:val="0"/>
        <w:ind w:left="426"/>
        <w:jc w:val="both"/>
        <w:rPr>
          <w:lang w:val="ro-MD"/>
        </w:rPr>
      </w:pPr>
      <w:r>
        <w:rPr>
          <w:b/>
          <w:bCs/>
          <w:lang w:val="en-US"/>
        </w:rPr>
        <w:t>PC1.</w:t>
      </w:r>
      <w:r>
        <w:rPr>
          <w:lang w:val="en-US"/>
        </w:rPr>
        <w:t xml:space="preserve"> The responsible execution of professional tasks with the application of the values and norms of professional ethics, as well as the provisions of the legislation in force. </w:t>
      </w:r>
    </w:p>
    <w:p w14:paraId="19246BC3" w14:textId="77777777" w:rsidR="00564FD0" w:rsidRDefault="00564FD0" w:rsidP="00564FD0">
      <w:pPr>
        <w:widowControl w:val="0"/>
        <w:ind w:left="426"/>
        <w:jc w:val="both"/>
        <w:rPr>
          <w:lang w:val="en-US"/>
        </w:rPr>
      </w:pPr>
      <w:r>
        <w:rPr>
          <w:b/>
          <w:bCs/>
          <w:lang w:val="en-US"/>
        </w:rPr>
        <w:t>PC5.</w:t>
      </w:r>
      <w:r>
        <w:rPr>
          <w:lang w:val="en-US"/>
        </w:rPr>
        <w:t xml:space="preserve"> Interdisciplinary integration of the doctor's work in the team with the efficient use of all resources. </w:t>
      </w:r>
    </w:p>
    <w:p w14:paraId="2546E8EA" w14:textId="77777777" w:rsidR="00564FD0" w:rsidRDefault="00564FD0" w:rsidP="00564FD0">
      <w:pPr>
        <w:widowControl w:val="0"/>
        <w:ind w:left="426"/>
        <w:jc w:val="both"/>
        <w:rPr>
          <w:lang w:val="en-US"/>
        </w:rPr>
      </w:pPr>
    </w:p>
    <w:p w14:paraId="2C622104" w14:textId="77777777" w:rsidR="00564FD0" w:rsidRDefault="00564FD0" w:rsidP="00564FD0">
      <w:pPr>
        <w:widowControl w:val="0"/>
        <w:ind w:left="426"/>
        <w:jc w:val="both"/>
        <w:rPr>
          <w:b/>
          <w:lang w:val="fr-FR"/>
        </w:rPr>
      </w:pPr>
      <w:r>
        <w:rPr>
          <w:b/>
          <w:lang w:val="fr-FR"/>
        </w:rPr>
        <w:t>TRANSVERSAL COMPETENCES</w:t>
      </w:r>
    </w:p>
    <w:p w14:paraId="4B995F48" w14:textId="77777777" w:rsidR="00564FD0" w:rsidRDefault="00564FD0" w:rsidP="00564FD0">
      <w:pPr>
        <w:widowControl w:val="0"/>
        <w:ind w:left="426"/>
        <w:jc w:val="both"/>
        <w:rPr>
          <w:lang w:val="en-US"/>
        </w:rPr>
      </w:pPr>
      <w:r>
        <w:rPr>
          <w:b/>
          <w:bCs/>
          <w:lang w:val="en-US"/>
        </w:rPr>
        <w:t>TC1.</w:t>
      </w:r>
      <w:r>
        <w:rPr>
          <w:lang w:val="en-US"/>
        </w:rPr>
        <w:t xml:space="preserve"> Autonomy and responsibility in activity. </w:t>
      </w:r>
    </w:p>
    <w:p w14:paraId="55E93C46" w14:textId="77777777" w:rsidR="00564FD0" w:rsidRDefault="00564FD0" w:rsidP="00564FD0">
      <w:pPr>
        <w:widowControl w:val="0"/>
        <w:ind w:left="426"/>
        <w:jc w:val="both"/>
        <w:rPr>
          <w:lang w:val="en-US"/>
        </w:rPr>
      </w:pPr>
      <w:r>
        <w:rPr>
          <w:b/>
          <w:bCs/>
          <w:lang w:val="en-US"/>
        </w:rPr>
        <w:t>TC2.</w:t>
      </w:r>
      <w:r>
        <w:rPr>
          <w:lang w:val="en-US"/>
        </w:rPr>
        <w:t xml:space="preserve"> Effective communication and digital skills. </w:t>
      </w:r>
    </w:p>
    <w:p w14:paraId="6FBA3194" w14:textId="77777777" w:rsidR="00564FD0" w:rsidRDefault="00564FD0" w:rsidP="00564FD0">
      <w:pPr>
        <w:widowControl w:val="0"/>
        <w:ind w:left="426"/>
        <w:jc w:val="both"/>
        <w:rPr>
          <w:lang w:val="en-US"/>
        </w:rPr>
      </w:pPr>
      <w:r>
        <w:rPr>
          <w:b/>
          <w:bCs/>
          <w:lang w:val="en-US"/>
        </w:rPr>
        <w:t>TC4</w:t>
      </w:r>
      <w:r>
        <w:rPr>
          <w:lang w:val="en-US"/>
        </w:rPr>
        <w:t xml:space="preserve"> Personal and professional development. </w:t>
      </w:r>
    </w:p>
    <w:p w14:paraId="550CE709" w14:textId="77777777" w:rsidR="00564FD0" w:rsidRPr="00C92D2C" w:rsidRDefault="00564FD0" w:rsidP="00564FD0">
      <w:pPr>
        <w:pStyle w:val="a"/>
        <w:spacing w:before="120"/>
        <w:ind w:left="426"/>
        <w:jc w:val="both"/>
        <w:rPr>
          <w:b/>
          <w:sz w:val="28"/>
          <w:lang w:val="en-GB"/>
        </w:rPr>
      </w:pPr>
      <w:r w:rsidRPr="00C92D2C">
        <w:rPr>
          <w:b/>
          <w:sz w:val="28"/>
          <w:lang w:val="en-GB"/>
        </w:rPr>
        <w:t>Study finalities</w:t>
      </w:r>
    </w:p>
    <w:p w14:paraId="6B08303D" w14:textId="77777777" w:rsidR="00564FD0" w:rsidRPr="008162DF" w:rsidRDefault="00564FD0" w:rsidP="00564FD0">
      <w:pPr>
        <w:pStyle w:val="Listparagraf"/>
        <w:widowControl w:val="0"/>
        <w:ind w:left="0"/>
        <w:contextualSpacing w:val="0"/>
        <w:jc w:val="both"/>
        <w:rPr>
          <w:b/>
          <w:lang w:val="ro-RO"/>
        </w:rPr>
      </w:pPr>
    </w:p>
    <w:p w14:paraId="342F8A8C" w14:textId="77777777" w:rsidR="00564FD0" w:rsidRPr="00A16A61" w:rsidRDefault="00564FD0" w:rsidP="00564FD0">
      <w:pPr>
        <w:pStyle w:val="Listparagraf"/>
        <w:widowControl w:val="0"/>
        <w:numPr>
          <w:ilvl w:val="0"/>
          <w:numId w:val="19"/>
        </w:numPr>
        <w:spacing w:before="120"/>
        <w:ind w:left="426" w:hanging="284"/>
        <w:contextualSpacing w:val="0"/>
        <w:rPr>
          <w:b/>
          <w:lang w:val="ro-RO"/>
        </w:rPr>
      </w:pPr>
      <w:proofErr w:type="spellStart"/>
      <w:r w:rsidRPr="000F07B0">
        <w:rPr>
          <w:b/>
          <w:lang w:val="ro-RO"/>
        </w:rPr>
        <w:t>Study</w:t>
      </w:r>
      <w:proofErr w:type="spellEnd"/>
      <w:r w:rsidRPr="000F07B0">
        <w:rPr>
          <w:b/>
          <w:lang w:val="ro-RO"/>
        </w:rPr>
        <w:t xml:space="preserve"> </w:t>
      </w:r>
      <w:proofErr w:type="spellStart"/>
      <w:r w:rsidRPr="000F07B0">
        <w:rPr>
          <w:b/>
          <w:lang w:val="ro-RO"/>
        </w:rPr>
        <w:t>findings</w:t>
      </w:r>
      <w:proofErr w:type="spellEnd"/>
    </w:p>
    <w:p w14:paraId="1EE2F667" w14:textId="77777777" w:rsidR="00564FD0" w:rsidRPr="00AD35E5" w:rsidRDefault="00564FD0" w:rsidP="00564FD0">
      <w:pPr>
        <w:pStyle w:val="gmail-msolistparagraph"/>
        <w:spacing w:before="120" w:beforeAutospacing="0" w:after="0" w:afterAutospacing="0"/>
        <w:ind w:firstLine="142"/>
        <w:jc w:val="both"/>
        <w:rPr>
          <w:color w:val="222222"/>
          <w:lang w:val="en-US"/>
        </w:rPr>
      </w:pPr>
      <w:r w:rsidRPr="00AD35E5">
        <w:rPr>
          <w:bCs/>
          <w:color w:val="222222"/>
          <w:lang w:val="ro-RO"/>
        </w:rPr>
        <w:t xml:space="preserve">The </w:t>
      </w:r>
      <w:proofErr w:type="spellStart"/>
      <w:r w:rsidRPr="00AD35E5">
        <w:rPr>
          <w:bCs/>
          <w:color w:val="222222"/>
          <w:lang w:val="ro-RO"/>
        </w:rPr>
        <w:t>reference</w:t>
      </w:r>
      <w:proofErr w:type="spellEnd"/>
      <w:r w:rsidRPr="00AD35E5">
        <w:rPr>
          <w:bCs/>
          <w:color w:val="222222"/>
          <w:lang w:val="ro-RO"/>
        </w:rPr>
        <w:t xml:space="preserve"> </w:t>
      </w:r>
      <w:proofErr w:type="spellStart"/>
      <w:r w:rsidRPr="00AD35E5">
        <w:rPr>
          <w:bCs/>
          <w:color w:val="222222"/>
          <w:lang w:val="ro-RO"/>
        </w:rPr>
        <w:t>finalities</w:t>
      </w:r>
      <w:proofErr w:type="spellEnd"/>
      <w:r w:rsidRPr="00AD35E5">
        <w:rPr>
          <w:bCs/>
          <w:color w:val="222222"/>
          <w:lang w:val="ro-RO"/>
        </w:rPr>
        <w:t xml:space="preserve"> derive </w:t>
      </w:r>
      <w:proofErr w:type="spellStart"/>
      <w:r w:rsidRPr="00AD35E5">
        <w:rPr>
          <w:bCs/>
          <w:color w:val="222222"/>
          <w:lang w:val="ro-RO"/>
        </w:rPr>
        <w:t>from</w:t>
      </w:r>
      <w:proofErr w:type="spellEnd"/>
      <w:r w:rsidRPr="00AD35E5">
        <w:rPr>
          <w:bCs/>
          <w:color w:val="222222"/>
          <w:lang w:val="ro-RO"/>
        </w:rPr>
        <w:t xml:space="preserve"> </w:t>
      </w:r>
      <w:proofErr w:type="spellStart"/>
      <w:r w:rsidRPr="00AD35E5">
        <w:rPr>
          <w:bCs/>
          <w:color w:val="222222"/>
          <w:lang w:val="ro-RO"/>
        </w:rPr>
        <w:t>the</w:t>
      </w:r>
      <w:proofErr w:type="spellEnd"/>
      <w:r w:rsidRPr="00AD35E5">
        <w:rPr>
          <w:bCs/>
          <w:color w:val="222222"/>
          <w:lang w:val="ro-RO"/>
        </w:rPr>
        <w:t xml:space="preserve"> general </w:t>
      </w:r>
      <w:proofErr w:type="spellStart"/>
      <w:r w:rsidRPr="00AD35E5">
        <w:rPr>
          <w:bCs/>
          <w:color w:val="222222"/>
          <w:lang w:val="ro-RO"/>
        </w:rPr>
        <w:t>objectives</w:t>
      </w:r>
      <w:proofErr w:type="spellEnd"/>
      <w:r w:rsidRPr="00AD35E5">
        <w:rPr>
          <w:bCs/>
          <w:color w:val="222222"/>
          <w:lang w:val="ro-RO"/>
        </w:rPr>
        <w:t xml:space="preserve"> of </w:t>
      </w:r>
      <w:proofErr w:type="spellStart"/>
      <w:r w:rsidRPr="00AD35E5">
        <w:rPr>
          <w:bCs/>
          <w:color w:val="222222"/>
          <w:lang w:val="ro-RO"/>
        </w:rPr>
        <w:t>the</w:t>
      </w:r>
      <w:proofErr w:type="spellEnd"/>
      <w:r w:rsidRPr="00AD35E5">
        <w:rPr>
          <w:bCs/>
          <w:color w:val="222222"/>
          <w:lang w:val="ro-RO"/>
        </w:rPr>
        <w:t xml:space="preserve"> discipline </w:t>
      </w:r>
      <w:proofErr w:type="spellStart"/>
      <w:r w:rsidRPr="00AD35E5">
        <w:rPr>
          <w:bCs/>
          <w:color w:val="222222"/>
          <w:lang w:val="ro-RO"/>
        </w:rPr>
        <w:t>and</w:t>
      </w:r>
      <w:proofErr w:type="spellEnd"/>
      <w:r w:rsidRPr="00AD35E5">
        <w:rPr>
          <w:bCs/>
          <w:color w:val="222222"/>
          <w:lang w:val="ro-RO"/>
        </w:rPr>
        <w:t xml:space="preserve"> </w:t>
      </w:r>
      <w:proofErr w:type="spellStart"/>
      <w:r w:rsidRPr="00AD35E5">
        <w:rPr>
          <w:bCs/>
          <w:color w:val="222222"/>
          <w:lang w:val="ro-RO"/>
        </w:rPr>
        <w:t>they</w:t>
      </w:r>
      <w:proofErr w:type="spellEnd"/>
      <w:r w:rsidRPr="00AD35E5">
        <w:rPr>
          <w:bCs/>
          <w:color w:val="222222"/>
          <w:lang w:val="ro-RO"/>
        </w:rPr>
        <w:t xml:space="preserve"> are </w:t>
      </w:r>
      <w:proofErr w:type="spellStart"/>
      <w:r w:rsidRPr="00AD35E5">
        <w:rPr>
          <w:bCs/>
          <w:color w:val="222222"/>
          <w:lang w:val="ro-RO"/>
        </w:rPr>
        <w:t>structured</w:t>
      </w:r>
      <w:proofErr w:type="spellEnd"/>
      <w:r w:rsidRPr="00AD35E5">
        <w:rPr>
          <w:bCs/>
          <w:color w:val="222222"/>
          <w:lang w:val="ro-RO"/>
        </w:rPr>
        <w:t xml:space="preserve"> on </w:t>
      </w:r>
      <w:proofErr w:type="spellStart"/>
      <w:r w:rsidRPr="00AD35E5">
        <w:rPr>
          <w:bCs/>
          <w:color w:val="222222"/>
          <w:lang w:val="ro-RO"/>
        </w:rPr>
        <w:t>the</w:t>
      </w:r>
      <w:proofErr w:type="spellEnd"/>
      <w:r w:rsidRPr="00AD35E5">
        <w:rPr>
          <w:bCs/>
          <w:color w:val="222222"/>
          <w:lang w:val="ro-RO"/>
        </w:rPr>
        <w:t xml:space="preserve"> </w:t>
      </w:r>
      <w:proofErr w:type="spellStart"/>
      <w:r w:rsidRPr="00AD35E5">
        <w:rPr>
          <w:bCs/>
          <w:color w:val="222222"/>
          <w:lang w:val="ro-RO"/>
        </w:rPr>
        <w:t>basis</w:t>
      </w:r>
      <w:proofErr w:type="spellEnd"/>
      <w:r w:rsidRPr="00AD35E5">
        <w:rPr>
          <w:bCs/>
          <w:color w:val="222222"/>
          <w:lang w:val="ro-RO"/>
        </w:rPr>
        <w:t xml:space="preserve"> of a set of special </w:t>
      </w:r>
      <w:proofErr w:type="spellStart"/>
      <w:r w:rsidRPr="00AD35E5">
        <w:rPr>
          <w:bCs/>
          <w:color w:val="222222"/>
          <w:lang w:val="ro-RO"/>
        </w:rPr>
        <w:t>activities</w:t>
      </w:r>
      <w:proofErr w:type="spellEnd"/>
      <w:r w:rsidRPr="00AD35E5">
        <w:rPr>
          <w:bCs/>
          <w:color w:val="222222"/>
          <w:lang w:val="ro-RO"/>
        </w:rPr>
        <w:t xml:space="preserve"> </w:t>
      </w:r>
      <w:proofErr w:type="spellStart"/>
      <w:r w:rsidRPr="00AD35E5">
        <w:rPr>
          <w:bCs/>
          <w:color w:val="222222"/>
          <w:lang w:val="ro-RO"/>
        </w:rPr>
        <w:t>designed</w:t>
      </w:r>
      <w:proofErr w:type="spellEnd"/>
      <w:r w:rsidRPr="00AD35E5">
        <w:rPr>
          <w:bCs/>
          <w:color w:val="222222"/>
          <w:lang w:val="ro-RO"/>
        </w:rPr>
        <w:t xml:space="preserve"> </w:t>
      </w:r>
      <w:proofErr w:type="spellStart"/>
      <w:r w:rsidRPr="00AD35E5">
        <w:rPr>
          <w:bCs/>
          <w:color w:val="222222"/>
          <w:lang w:val="ro-RO"/>
        </w:rPr>
        <w:t>to</w:t>
      </w:r>
      <w:proofErr w:type="spellEnd"/>
      <w:r w:rsidRPr="00AD35E5">
        <w:rPr>
          <w:bCs/>
          <w:color w:val="222222"/>
          <w:lang w:val="ro-RO"/>
        </w:rPr>
        <w:t xml:space="preserve"> favor </w:t>
      </w:r>
      <w:proofErr w:type="spellStart"/>
      <w:r w:rsidRPr="00AD35E5">
        <w:rPr>
          <w:bCs/>
          <w:color w:val="222222"/>
          <w:lang w:val="ro-RO"/>
        </w:rPr>
        <w:t>the</w:t>
      </w:r>
      <w:proofErr w:type="spellEnd"/>
      <w:r w:rsidRPr="00AD35E5">
        <w:rPr>
          <w:bCs/>
          <w:color w:val="222222"/>
          <w:lang w:val="ro-RO"/>
        </w:rPr>
        <w:t xml:space="preserve"> </w:t>
      </w:r>
      <w:proofErr w:type="spellStart"/>
      <w:r w:rsidRPr="00AD35E5">
        <w:rPr>
          <w:bCs/>
          <w:color w:val="222222"/>
          <w:lang w:val="ro-RO"/>
        </w:rPr>
        <w:t>acquisition</w:t>
      </w:r>
      <w:proofErr w:type="spellEnd"/>
      <w:r w:rsidRPr="00AD35E5">
        <w:rPr>
          <w:bCs/>
          <w:color w:val="222222"/>
          <w:lang w:val="ro-RO"/>
        </w:rPr>
        <w:t xml:space="preserve">, </w:t>
      </w:r>
      <w:proofErr w:type="spellStart"/>
      <w:r w:rsidRPr="00AD35E5">
        <w:rPr>
          <w:bCs/>
          <w:color w:val="222222"/>
          <w:lang w:val="ro-RO"/>
        </w:rPr>
        <w:t>internalization</w:t>
      </w:r>
      <w:proofErr w:type="spellEnd"/>
      <w:r w:rsidRPr="00AD35E5">
        <w:rPr>
          <w:bCs/>
          <w:color w:val="222222"/>
          <w:lang w:val="ro-RO"/>
        </w:rPr>
        <w:t xml:space="preserve">, </w:t>
      </w:r>
      <w:proofErr w:type="spellStart"/>
      <w:r w:rsidRPr="00AD35E5">
        <w:rPr>
          <w:bCs/>
          <w:color w:val="222222"/>
          <w:lang w:val="ro-RO"/>
        </w:rPr>
        <w:t>development</w:t>
      </w:r>
      <w:proofErr w:type="spellEnd"/>
      <w:r w:rsidRPr="00AD35E5">
        <w:rPr>
          <w:bCs/>
          <w:color w:val="222222"/>
          <w:lang w:val="ro-RO"/>
        </w:rPr>
        <w:t xml:space="preserve">, </w:t>
      </w:r>
      <w:proofErr w:type="spellStart"/>
      <w:r w:rsidRPr="00AD35E5">
        <w:rPr>
          <w:bCs/>
          <w:color w:val="222222"/>
          <w:lang w:val="ro-RO"/>
        </w:rPr>
        <w:t>and</w:t>
      </w:r>
      <w:proofErr w:type="spellEnd"/>
      <w:r w:rsidRPr="00AD35E5">
        <w:rPr>
          <w:bCs/>
          <w:color w:val="222222"/>
          <w:lang w:val="ro-RO"/>
        </w:rPr>
        <w:t xml:space="preserve"> </w:t>
      </w:r>
      <w:proofErr w:type="spellStart"/>
      <w:r w:rsidRPr="00AD35E5">
        <w:rPr>
          <w:bCs/>
          <w:color w:val="222222"/>
          <w:lang w:val="ro-RO"/>
        </w:rPr>
        <w:t>consolidation</w:t>
      </w:r>
      <w:proofErr w:type="spellEnd"/>
      <w:r w:rsidRPr="00AD35E5">
        <w:rPr>
          <w:bCs/>
          <w:color w:val="222222"/>
          <w:lang w:val="ro-RO"/>
        </w:rPr>
        <w:t xml:space="preserve"> of </w:t>
      </w:r>
      <w:proofErr w:type="spellStart"/>
      <w:r w:rsidRPr="00AD35E5">
        <w:rPr>
          <w:bCs/>
          <w:color w:val="222222"/>
          <w:lang w:val="ro-RO"/>
        </w:rPr>
        <w:t>the</w:t>
      </w:r>
      <w:proofErr w:type="spellEnd"/>
      <w:r w:rsidRPr="00AD35E5">
        <w:rPr>
          <w:bCs/>
          <w:color w:val="222222"/>
          <w:lang w:val="ro-RO"/>
        </w:rPr>
        <w:t xml:space="preserve"> medical lexicon.</w:t>
      </w:r>
    </w:p>
    <w:p w14:paraId="04138338" w14:textId="77777777" w:rsidR="00564FD0" w:rsidRPr="00AD35E5" w:rsidRDefault="00564FD0" w:rsidP="00564FD0">
      <w:pPr>
        <w:pStyle w:val="gmail-msolistparagraph"/>
        <w:numPr>
          <w:ilvl w:val="1"/>
          <w:numId w:val="19"/>
        </w:numPr>
        <w:spacing w:before="0" w:beforeAutospacing="0" w:after="0" w:afterAutospacing="0"/>
        <w:rPr>
          <w:color w:val="222222"/>
          <w:lang w:val="en-US"/>
        </w:rPr>
      </w:pPr>
      <w:proofErr w:type="spellStart"/>
      <w:r w:rsidRPr="00AD35E5">
        <w:rPr>
          <w:bCs/>
          <w:color w:val="222222"/>
          <w:lang w:val="ro-RO"/>
        </w:rPr>
        <w:t>to</w:t>
      </w:r>
      <w:proofErr w:type="spellEnd"/>
      <w:r w:rsidRPr="00AD35E5">
        <w:rPr>
          <w:bCs/>
          <w:color w:val="222222"/>
          <w:lang w:val="ro-RO"/>
        </w:rPr>
        <w:t xml:space="preserve"> </w:t>
      </w:r>
      <w:proofErr w:type="spellStart"/>
      <w:r w:rsidRPr="00AD35E5">
        <w:rPr>
          <w:bCs/>
          <w:color w:val="222222"/>
          <w:lang w:val="ro-RO"/>
        </w:rPr>
        <w:t>understand</w:t>
      </w:r>
      <w:proofErr w:type="spellEnd"/>
      <w:r w:rsidRPr="00AD35E5">
        <w:rPr>
          <w:bCs/>
          <w:color w:val="222222"/>
          <w:lang w:val="ro-RO"/>
        </w:rPr>
        <w:t xml:space="preserve"> Latin </w:t>
      </w:r>
      <w:proofErr w:type="spellStart"/>
      <w:r w:rsidRPr="00AD35E5">
        <w:rPr>
          <w:bCs/>
          <w:color w:val="222222"/>
          <w:lang w:val="ro-RO"/>
        </w:rPr>
        <w:t>words</w:t>
      </w:r>
      <w:proofErr w:type="spellEnd"/>
      <w:r w:rsidRPr="00AD35E5">
        <w:rPr>
          <w:bCs/>
          <w:color w:val="222222"/>
          <w:lang w:val="ro-RO"/>
        </w:rPr>
        <w:t xml:space="preserve"> </w:t>
      </w:r>
      <w:proofErr w:type="spellStart"/>
      <w:r w:rsidRPr="00AD35E5">
        <w:rPr>
          <w:bCs/>
          <w:color w:val="222222"/>
          <w:lang w:val="ro-RO"/>
        </w:rPr>
        <w:t>and</w:t>
      </w:r>
      <w:proofErr w:type="spellEnd"/>
      <w:r w:rsidRPr="00AD35E5">
        <w:rPr>
          <w:bCs/>
          <w:color w:val="222222"/>
          <w:lang w:val="ro-RO"/>
        </w:rPr>
        <w:t xml:space="preserve"> </w:t>
      </w:r>
      <w:proofErr w:type="spellStart"/>
      <w:r w:rsidRPr="00AD35E5">
        <w:rPr>
          <w:bCs/>
          <w:color w:val="222222"/>
          <w:lang w:val="ro-RO"/>
        </w:rPr>
        <w:t>phrases</w:t>
      </w:r>
      <w:proofErr w:type="spellEnd"/>
      <w:r w:rsidRPr="00AD35E5">
        <w:rPr>
          <w:bCs/>
          <w:color w:val="222222"/>
          <w:lang w:val="ro-RO"/>
        </w:rPr>
        <w:t>;</w:t>
      </w:r>
    </w:p>
    <w:p w14:paraId="7B9DBEDA" w14:textId="77777777" w:rsidR="00564FD0" w:rsidRDefault="00564FD0" w:rsidP="00564FD0">
      <w:pPr>
        <w:pStyle w:val="gmail-msolistparagraph"/>
        <w:numPr>
          <w:ilvl w:val="1"/>
          <w:numId w:val="19"/>
        </w:numPr>
        <w:spacing w:before="0" w:beforeAutospacing="0" w:after="0" w:afterAutospacing="0"/>
        <w:rPr>
          <w:color w:val="222222"/>
          <w:lang w:val="en-US"/>
        </w:rPr>
      </w:pPr>
      <w:proofErr w:type="spellStart"/>
      <w:r w:rsidRPr="00AD35E5">
        <w:rPr>
          <w:bCs/>
          <w:color w:val="222222"/>
          <w:lang w:val="ro-RO"/>
        </w:rPr>
        <w:t>to</w:t>
      </w:r>
      <w:proofErr w:type="spellEnd"/>
      <w:r w:rsidRPr="00AD35E5">
        <w:rPr>
          <w:bCs/>
          <w:color w:val="222222"/>
          <w:lang w:val="ro-RO"/>
        </w:rPr>
        <w:t xml:space="preserve"> </w:t>
      </w:r>
      <w:proofErr w:type="spellStart"/>
      <w:r w:rsidRPr="00AD35E5">
        <w:rPr>
          <w:bCs/>
          <w:color w:val="222222"/>
          <w:lang w:val="ro-RO"/>
        </w:rPr>
        <w:t>establish</w:t>
      </w:r>
      <w:proofErr w:type="spellEnd"/>
      <w:r w:rsidRPr="00AD35E5">
        <w:rPr>
          <w:bCs/>
          <w:color w:val="222222"/>
          <w:lang w:val="ro-RO"/>
        </w:rPr>
        <w:t xml:space="preserve"> </w:t>
      </w:r>
      <w:proofErr w:type="spellStart"/>
      <w:r w:rsidRPr="00AD35E5">
        <w:rPr>
          <w:bCs/>
          <w:color w:val="222222"/>
          <w:lang w:val="ro-RO"/>
        </w:rPr>
        <w:t>the</w:t>
      </w:r>
      <w:proofErr w:type="spellEnd"/>
      <w:r w:rsidRPr="00AD35E5">
        <w:rPr>
          <w:bCs/>
          <w:color w:val="222222"/>
          <w:lang w:val="ro-RO"/>
        </w:rPr>
        <w:t xml:space="preserve"> </w:t>
      </w:r>
      <w:proofErr w:type="spellStart"/>
      <w:r w:rsidRPr="00AD35E5">
        <w:rPr>
          <w:bCs/>
          <w:color w:val="222222"/>
          <w:lang w:val="ro-RO"/>
        </w:rPr>
        <w:t>correlation</w:t>
      </w:r>
      <w:proofErr w:type="spellEnd"/>
      <w:r w:rsidRPr="00AD35E5">
        <w:rPr>
          <w:bCs/>
          <w:color w:val="222222"/>
          <w:lang w:val="ro-RO"/>
        </w:rPr>
        <w:t xml:space="preserve"> </w:t>
      </w:r>
      <w:proofErr w:type="spellStart"/>
      <w:r w:rsidRPr="00AD35E5">
        <w:rPr>
          <w:bCs/>
          <w:color w:val="222222"/>
          <w:lang w:val="ro-RO"/>
        </w:rPr>
        <w:t>between</w:t>
      </w:r>
      <w:proofErr w:type="spellEnd"/>
      <w:r w:rsidRPr="00AD35E5">
        <w:rPr>
          <w:bCs/>
          <w:color w:val="222222"/>
          <w:lang w:val="ro-RO"/>
        </w:rPr>
        <w:t xml:space="preserve"> </w:t>
      </w:r>
      <w:proofErr w:type="spellStart"/>
      <w:r w:rsidRPr="00AD35E5">
        <w:rPr>
          <w:bCs/>
          <w:color w:val="222222"/>
          <w:lang w:val="ro-RO"/>
        </w:rPr>
        <w:t>terms</w:t>
      </w:r>
      <w:proofErr w:type="spellEnd"/>
      <w:r w:rsidRPr="00AD35E5">
        <w:rPr>
          <w:bCs/>
          <w:color w:val="222222"/>
          <w:lang w:val="ro-RO"/>
        </w:rPr>
        <w:t xml:space="preserve"> </w:t>
      </w:r>
      <w:proofErr w:type="spellStart"/>
      <w:r w:rsidRPr="00AD35E5">
        <w:rPr>
          <w:bCs/>
          <w:color w:val="222222"/>
          <w:lang w:val="ro-RO"/>
        </w:rPr>
        <w:t>and</w:t>
      </w:r>
      <w:proofErr w:type="spellEnd"/>
      <w:r w:rsidRPr="00AD35E5">
        <w:rPr>
          <w:bCs/>
          <w:color w:val="222222"/>
          <w:lang w:val="ro-RO"/>
        </w:rPr>
        <w:t xml:space="preserve"> </w:t>
      </w:r>
      <w:proofErr w:type="spellStart"/>
      <w:r w:rsidRPr="00AD35E5">
        <w:rPr>
          <w:bCs/>
          <w:color w:val="222222"/>
          <w:lang w:val="ro-RO"/>
        </w:rPr>
        <w:t>anatomical</w:t>
      </w:r>
      <w:proofErr w:type="spellEnd"/>
      <w:r w:rsidRPr="00AD35E5">
        <w:rPr>
          <w:bCs/>
          <w:color w:val="222222"/>
          <w:lang w:val="ro-RO"/>
        </w:rPr>
        <w:t xml:space="preserve"> </w:t>
      </w:r>
      <w:proofErr w:type="spellStart"/>
      <w:r w:rsidRPr="00AD35E5">
        <w:rPr>
          <w:bCs/>
          <w:color w:val="222222"/>
          <w:lang w:val="ro-RO"/>
        </w:rPr>
        <w:t>structures</w:t>
      </w:r>
      <w:proofErr w:type="spellEnd"/>
      <w:r w:rsidRPr="00AD35E5">
        <w:rPr>
          <w:bCs/>
          <w:color w:val="222222"/>
          <w:lang w:val="ro-RO"/>
        </w:rPr>
        <w:t xml:space="preserve"> </w:t>
      </w:r>
      <w:proofErr w:type="spellStart"/>
      <w:r w:rsidRPr="00AD35E5">
        <w:rPr>
          <w:bCs/>
          <w:color w:val="222222"/>
          <w:lang w:val="ro-RO"/>
        </w:rPr>
        <w:t>previously</w:t>
      </w:r>
      <w:proofErr w:type="spellEnd"/>
      <w:r w:rsidRPr="00AD35E5">
        <w:rPr>
          <w:bCs/>
          <w:color w:val="222222"/>
          <w:lang w:val="ro-RO"/>
        </w:rPr>
        <w:t xml:space="preserve"> </w:t>
      </w:r>
      <w:proofErr w:type="spellStart"/>
      <w:r w:rsidRPr="00AD35E5">
        <w:rPr>
          <w:bCs/>
          <w:color w:val="222222"/>
          <w:lang w:val="ro-RO"/>
        </w:rPr>
        <w:t>learned</w:t>
      </w:r>
      <w:proofErr w:type="spellEnd"/>
      <w:r w:rsidRPr="00AD35E5">
        <w:rPr>
          <w:bCs/>
          <w:color w:val="222222"/>
          <w:lang w:val="ro-RO"/>
        </w:rPr>
        <w:t>;</w:t>
      </w:r>
    </w:p>
    <w:p w14:paraId="6DAFA448" w14:textId="77777777" w:rsidR="00564FD0" w:rsidRPr="00AD35E5" w:rsidRDefault="00564FD0" w:rsidP="00564FD0">
      <w:pPr>
        <w:pStyle w:val="gmail-msolistparagraph"/>
        <w:numPr>
          <w:ilvl w:val="1"/>
          <w:numId w:val="19"/>
        </w:numPr>
        <w:spacing w:before="0" w:beforeAutospacing="0" w:after="0" w:afterAutospacing="0"/>
        <w:rPr>
          <w:color w:val="222222"/>
          <w:lang w:val="en-US"/>
        </w:rPr>
      </w:pPr>
      <w:proofErr w:type="spellStart"/>
      <w:r w:rsidRPr="00AD35E5">
        <w:rPr>
          <w:bCs/>
          <w:color w:val="222222"/>
          <w:lang w:val="ro-RO"/>
        </w:rPr>
        <w:t>to</w:t>
      </w:r>
      <w:proofErr w:type="spellEnd"/>
      <w:r w:rsidRPr="00AD35E5">
        <w:rPr>
          <w:bCs/>
          <w:color w:val="222222"/>
          <w:lang w:val="ro-RO"/>
        </w:rPr>
        <w:t xml:space="preserve"> cultivate </w:t>
      </w:r>
      <w:proofErr w:type="spellStart"/>
      <w:r w:rsidRPr="00AD35E5">
        <w:rPr>
          <w:bCs/>
          <w:color w:val="222222"/>
          <w:lang w:val="ro-RO"/>
        </w:rPr>
        <w:t>their</w:t>
      </w:r>
      <w:proofErr w:type="spellEnd"/>
      <w:r w:rsidRPr="00AD35E5">
        <w:rPr>
          <w:bCs/>
          <w:color w:val="222222"/>
          <w:lang w:val="ro-RO"/>
        </w:rPr>
        <w:t xml:space="preserve"> </w:t>
      </w:r>
      <w:proofErr w:type="spellStart"/>
      <w:r w:rsidRPr="00AD35E5">
        <w:rPr>
          <w:bCs/>
          <w:color w:val="222222"/>
          <w:lang w:val="ro-RO"/>
        </w:rPr>
        <w:t>practical</w:t>
      </w:r>
      <w:proofErr w:type="spellEnd"/>
      <w:r w:rsidRPr="00AD35E5">
        <w:rPr>
          <w:bCs/>
          <w:color w:val="222222"/>
          <w:lang w:val="ro-RO"/>
        </w:rPr>
        <w:t xml:space="preserve"> </w:t>
      </w:r>
      <w:proofErr w:type="spellStart"/>
      <w:r w:rsidRPr="00AD35E5">
        <w:rPr>
          <w:bCs/>
          <w:color w:val="222222"/>
          <w:lang w:val="ro-RO"/>
        </w:rPr>
        <w:t>skills</w:t>
      </w:r>
      <w:proofErr w:type="spellEnd"/>
      <w:r w:rsidRPr="00AD35E5">
        <w:rPr>
          <w:bCs/>
          <w:color w:val="222222"/>
          <w:lang w:val="ro-RO"/>
        </w:rPr>
        <w:t xml:space="preserve"> of building </w:t>
      </w:r>
      <w:proofErr w:type="spellStart"/>
      <w:r w:rsidRPr="00AD35E5">
        <w:rPr>
          <w:bCs/>
          <w:color w:val="222222"/>
          <w:lang w:val="ro-RO"/>
        </w:rPr>
        <w:t>clinical</w:t>
      </w:r>
      <w:proofErr w:type="spellEnd"/>
      <w:r w:rsidRPr="00AD35E5">
        <w:rPr>
          <w:bCs/>
          <w:color w:val="222222"/>
          <w:lang w:val="ro-RO"/>
        </w:rPr>
        <w:t xml:space="preserve"> </w:t>
      </w:r>
      <w:proofErr w:type="spellStart"/>
      <w:r w:rsidRPr="00AD35E5">
        <w:rPr>
          <w:bCs/>
          <w:color w:val="222222"/>
          <w:lang w:val="ro-RO"/>
        </w:rPr>
        <w:t>terms</w:t>
      </w:r>
      <w:proofErr w:type="spellEnd"/>
      <w:r w:rsidRPr="00AD35E5">
        <w:rPr>
          <w:bCs/>
          <w:color w:val="222222"/>
          <w:lang w:val="ro-RO"/>
        </w:rPr>
        <w:t xml:space="preserve"> </w:t>
      </w:r>
      <w:proofErr w:type="spellStart"/>
      <w:r w:rsidRPr="00AD35E5">
        <w:rPr>
          <w:bCs/>
          <w:color w:val="222222"/>
          <w:lang w:val="ro-RO"/>
        </w:rPr>
        <w:t>based</w:t>
      </w:r>
      <w:proofErr w:type="spellEnd"/>
      <w:r w:rsidRPr="00AD35E5">
        <w:rPr>
          <w:bCs/>
          <w:color w:val="222222"/>
          <w:lang w:val="ro-RO"/>
        </w:rPr>
        <w:t xml:space="preserve"> on </w:t>
      </w:r>
      <w:proofErr w:type="spellStart"/>
      <w:r w:rsidRPr="00AD35E5">
        <w:rPr>
          <w:bCs/>
          <w:color w:val="222222"/>
          <w:lang w:val="ro-RO"/>
        </w:rPr>
        <w:t>Greek</w:t>
      </w:r>
      <w:proofErr w:type="spellEnd"/>
      <w:r w:rsidRPr="00AD35E5">
        <w:rPr>
          <w:bCs/>
          <w:color w:val="222222"/>
          <w:lang w:val="ro-RO"/>
        </w:rPr>
        <w:t xml:space="preserve">-Latin </w:t>
      </w:r>
      <w:proofErr w:type="spellStart"/>
      <w:r w:rsidRPr="00AD35E5">
        <w:rPr>
          <w:bCs/>
          <w:color w:val="222222"/>
          <w:lang w:val="ro-RO"/>
        </w:rPr>
        <w:t>roots</w:t>
      </w:r>
      <w:proofErr w:type="spellEnd"/>
      <w:r w:rsidRPr="00AD35E5">
        <w:rPr>
          <w:bCs/>
          <w:color w:val="222222"/>
          <w:lang w:val="ro-RO"/>
        </w:rPr>
        <w:t xml:space="preserve">, pre- </w:t>
      </w:r>
      <w:proofErr w:type="spellStart"/>
      <w:r w:rsidRPr="00AD35E5">
        <w:rPr>
          <w:bCs/>
          <w:color w:val="222222"/>
          <w:lang w:val="ro-RO"/>
        </w:rPr>
        <w:t>and</w:t>
      </w:r>
      <w:proofErr w:type="spellEnd"/>
      <w:r w:rsidRPr="00AD35E5">
        <w:rPr>
          <w:bCs/>
          <w:color w:val="222222"/>
          <w:lang w:val="ro-RO"/>
        </w:rPr>
        <w:t xml:space="preserve"> post-</w:t>
      </w:r>
      <w:proofErr w:type="spellStart"/>
      <w:r w:rsidRPr="00AD35E5">
        <w:rPr>
          <w:bCs/>
          <w:color w:val="222222"/>
          <w:lang w:val="ro-RO"/>
        </w:rPr>
        <w:t>positive</w:t>
      </w:r>
      <w:proofErr w:type="spellEnd"/>
      <w:r w:rsidRPr="00AD35E5">
        <w:rPr>
          <w:bCs/>
          <w:color w:val="222222"/>
          <w:lang w:val="ro-RO"/>
        </w:rPr>
        <w:t xml:space="preserve"> </w:t>
      </w:r>
      <w:proofErr w:type="spellStart"/>
      <w:r w:rsidRPr="00AD35E5">
        <w:rPr>
          <w:bCs/>
          <w:color w:val="222222"/>
          <w:lang w:val="ro-RO"/>
        </w:rPr>
        <w:t>elements</w:t>
      </w:r>
      <w:proofErr w:type="spellEnd"/>
      <w:r w:rsidRPr="00AD35E5">
        <w:rPr>
          <w:bCs/>
          <w:color w:val="222222"/>
          <w:lang w:val="ro-RO"/>
        </w:rPr>
        <w:t>;</w:t>
      </w:r>
    </w:p>
    <w:p w14:paraId="063E5E5D" w14:textId="77777777" w:rsidR="00564FD0" w:rsidRPr="00AD35E5" w:rsidRDefault="00564FD0" w:rsidP="00564FD0">
      <w:pPr>
        <w:pStyle w:val="gmail-msolistparagraph"/>
        <w:numPr>
          <w:ilvl w:val="1"/>
          <w:numId w:val="19"/>
        </w:numPr>
        <w:spacing w:before="0" w:beforeAutospacing="0" w:after="0" w:afterAutospacing="0"/>
        <w:rPr>
          <w:color w:val="222222"/>
          <w:lang w:val="en-US"/>
        </w:rPr>
      </w:pPr>
      <w:proofErr w:type="spellStart"/>
      <w:r w:rsidRPr="00AD35E5">
        <w:rPr>
          <w:bCs/>
          <w:color w:val="222222"/>
          <w:lang w:val="ro-RO"/>
        </w:rPr>
        <w:t>to</w:t>
      </w:r>
      <w:proofErr w:type="spellEnd"/>
      <w:r w:rsidRPr="00AD35E5">
        <w:rPr>
          <w:bCs/>
          <w:color w:val="222222"/>
          <w:lang w:val="ro-RO"/>
        </w:rPr>
        <w:t xml:space="preserve"> </w:t>
      </w:r>
      <w:proofErr w:type="spellStart"/>
      <w:r w:rsidRPr="00AD35E5">
        <w:rPr>
          <w:bCs/>
          <w:color w:val="222222"/>
          <w:lang w:val="ro-RO"/>
        </w:rPr>
        <w:t>memorize</w:t>
      </w:r>
      <w:proofErr w:type="spellEnd"/>
      <w:r w:rsidRPr="00AD35E5">
        <w:rPr>
          <w:bCs/>
          <w:color w:val="222222"/>
          <w:lang w:val="ro-RO"/>
        </w:rPr>
        <w:t xml:space="preserve"> Latin </w:t>
      </w:r>
      <w:proofErr w:type="spellStart"/>
      <w:r w:rsidRPr="00AD35E5">
        <w:rPr>
          <w:bCs/>
          <w:color w:val="222222"/>
          <w:lang w:val="ro-RO"/>
        </w:rPr>
        <w:t>terms</w:t>
      </w:r>
      <w:proofErr w:type="spellEnd"/>
      <w:r w:rsidRPr="00AD35E5">
        <w:rPr>
          <w:bCs/>
          <w:color w:val="222222"/>
          <w:lang w:val="ro-RO"/>
        </w:rPr>
        <w:t>;</w:t>
      </w:r>
    </w:p>
    <w:p w14:paraId="21B6C12C" w14:textId="77777777" w:rsidR="00564FD0" w:rsidRPr="00AD35E5" w:rsidRDefault="00564FD0" w:rsidP="00564FD0">
      <w:pPr>
        <w:pStyle w:val="gmail-msolistparagraph"/>
        <w:numPr>
          <w:ilvl w:val="1"/>
          <w:numId w:val="19"/>
        </w:numPr>
        <w:spacing w:before="0" w:beforeAutospacing="0" w:after="0" w:afterAutospacing="0"/>
        <w:rPr>
          <w:color w:val="222222"/>
          <w:lang w:val="en-US"/>
        </w:rPr>
      </w:pPr>
      <w:proofErr w:type="spellStart"/>
      <w:r w:rsidRPr="00AD35E5">
        <w:rPr>
          <w:bCs/>
          <w:color w:val="222222"/>
          <w:lang w:val="ro-RO"/>
        </w:rPr>
        <w:t>to</w:t>
      </w:r>
      <w:proofErr w:type="spellEnd"/>
      <w:r w:rsidRPr="00AD35E5">
        <w:rPr>
          <w:bCs/>
          <w:color w:val="222222"/>
          <w:lang w:val="ro-RO"/>
        </w:rPr>
        <w:t xml:space="preserve"> </w:t>
      </w:r>
      <w:proofErr w:type="spellStart"/>
      <w:r w:rsidRPr="00AD35E5">
        <w:rPr>
          <w:bCs/>
          <w:color w:val="222222"/>
          <w:lang w:val="ro-RO"/>
        </w:rPr>
        <w:t>analyze</w:t>
      </w:r>
      <w:proofErr w:type="spellEnd"/>
      <w:r w:rsidRPr="00AD35E5">
        <w:rPr>
          <w:bCs/>
          <w:color w:val="222222"/>
          <w:lang w:val="ro-RO"/>
        </w:rPr>
        <w:t xml:space="preserve"> </w:t>
      </w:r>
      <w:proofErr w:type="spellStart"/>
      <w:r w:rsidRPr="00AD35E5">
        <w:rPr>
          <w:bCs/>
          <w:color w:val="222222"/>
          <w:lang w:val="ro-RO"/>
        </w:rPr>
        <w:t>the</w:t>
      </w:r>
      <w:proofErr w:type="spellEnd"/>
      <w:r w:rsidRPr="00AD35E5">
        <w:rPr>
          <w:bCs/>
          <w:color w:val="222222"/>
          <w:lang w:val="ro-RO"/>
        </w:rPr>
        <w:t xml:space="preserve"> lexical </w:t>
      </w:r>
      <w:proofErr w:type="spellStart"/>
      <w:r w:rsidRPr="00AD35E5">
        <w:rPr>
          <w:bCs/>
          <w:color w:val="222222"/>
          <w:lang w:val="ro-RO"/>
        </w:rPr>
        <w:t>integrity</w:t>
      </w:r>
      <w:proofErr w:type="spellEnd"/>
      <w:r w:rsidRPr="00AD35E5">
        <w:rPr>
          <w:bCs/>
          <w:color w:val="222222"/>
          <w:lang w:val="ro-RO"/>
        </w:rPr>
        <w:t xml:space="preserve"> of </w:t>
      </w:r>
      <w:proofErr w:type="spellStart"/>
      <w:r w:rsidRPr="00AD35E5">
        <w:rPr>
          <w:bCs/>
          <w:color w:val="222222"/>
          <w:lang w:val="ro-RO"/>
        </w:rPr>
        <w:t>the</w:t>
      </w:r>
      <w:proofErr w:type="spellEnd"/>
      <w:r w:rsidRPr="00AD35E5">
        <w:rPr>
          <w:bCs/>
          <w:color w:val="222222"/>
          <w:lang w:val="ro-RO"/>
        </w:rPr>
        <w:t xml:space="preserve"> </w:t>
      </w:r>
      <w:proofErr w:type="spellStart"/>
      <w:r w:rsidRPr="00AD35E5">
        <w:rPr>
          <w:bCs/>
          <w:color w:val="222222"/>
          <w:lang w:val="ro-RO"/>
        </w:rPr>
        <w:t>clinical</w:t>
      </w:r>
      <w:proofErr w:type="spellEnd"/>
      <w:r w:rsidRPr="00AD35E5">
        <w:rPr>
          <w:bCs/>
          <w:color w:val="222222"/>
          <w:lang w:val="ro-RO"/>
        </w:rPr>
        <w:t xml:space="preserve"> </w:t>
      </w:r>
      <w:proofErr w:type="spellStart"/>
      <w:r w:rsidRPr="00AD35E5">
        <w:rPr>
          <w:bCs/>
          <w:color w:val="222222"/>
          <w:lang w:val="ro-RO"/>
        </w:rPr>
        <w:t>terms</w:t>
      </w:r>
      <w:proofErr w:type="spellEnd"/>
      <w:r w:rsidRPr="00AD35E5">
        <w:rPr>
          <w:bCs/>
          <w:color w:val="222222"/>
          <w:lang w:val="ro-RO"/>
        </w:rPr>
        <w:t xml:space="preserve"> </w:t>
      </w:r>
      <w:proofErr w:type="spellStart"/>
      <w:r w:rsidRPr="00AD35E5">
        <w:rPr>
          <w:bCs/>
          <w:color w:val="222222"/>
          <w:lang w:val="ro-RO"/>
        </w:rPr>
        <w:t>by</w:t>
      </w:r>
      <w:proofErr w:type="spellEnd"/>
      <w:r w:rsidRPr="00AD35E5">
        <w:rPr>
          <w:bCs/>
          <w:color w:val="222222"/>
          <w:lang w:val="ro-RO"/>
        </w:rPr>
        <w:t xml:space="preserve"> </w:t>
      </w:r>
      <w:proofErr w:type="spellStart"/>
      <w:r w:rsidRPr="00AD35E5">
        <w:rPr>
          <w:bCs/>
          <w:color w:val="222222"/>
          <w:lang w:val="ro-RO"/>
        </w:rPr>
        <w:t>observing</w:t>
      </w:r>
      <w:proofErr w:type="spellEnd"/>
      <w:r w:rsidRPr="00AD35E5">
        <w:rPr>
          <w:bCs/>
          <w:color w:val="222222"/>
          <w:lang w:val="ro-RO"/>
        </w:rPr>
        <w:t xml:space="preserve"> </w:t>
      </w:r>
      <w:proofErr w:type="spellStart"/>
      <w:r w:rsidRPr="00AD35E5">
        <w:rPr>
          <w:bCs/>
          <w:color w:val="222222"/>
          <w:lang w:val="ro-RO"/>
        </w:rPr>
        <w:t>and</w:t>
      </w:r>
      <w:proofErr w:type="spellEnd"/>
      <w:r w:rsidRPr="00AD35E5">
        <w:rPr>
          <w:bCs/>
          <w:color w:val="222222"/>
          <w:lang w:val="ro-RO"/>
        </w:rPr>
        <w:t xml:space="preserve"> </w:t>
      </w:r>
      <w:proofErr w:type="spellStart"/>
      <w:r w:rsidRPr="00AD35E5">
        <w:rPr>
          <w:bCs/>
          <w:color w:val="222222"/>
          <w:lang w:val="ro-RO"/>
        </w:rPr>
        <w:t>understanding</w:t>
      </w:r>
      <w:proofErr w:type="spellEnd"/>
      <w:r w:rsidRPr="00AD35E5">
        <w:rPr>
          <w:bCs/>
          <w:color w:val="222222"/>
          <w:lang w:val="ro-RO"/>
        </w:rPr>
        <w:t xml:space="preserve"> </w:t>
      </w:r>
      <w:proofErr w:type="spellStart"/>
      <w:r w:rsidRPr="00AD35E5">
        <w:rPr>
          <w:bCs/>
          <w:color w:val="222222"/>
          <w:lang w:val="ro-RO"/>
        </w:rPr>
        <w:t>the</w:t>
      </w:r>
      <w:proofErr w:type="spellEnd"/>
      <w:r w:rsidRPr="00AD35E5">
        <w:rPr>
          <w:bCs/>
          <w:color w:val="222222"/>
          <w:lang w:val="ro-RO"/>
        </w:rPr>
        <w:t xml:space="preserve"> component </w:t>
      </w:r>
      <w:proofErr w:type="spellStart"/>
      <w:r w:rsidRPr="00AD35E5">
        <w:rPr>
          <w:bCs/>
          <w:color w:val="222222"/>
          <w:lang w:val="ro-RO"/>
        </w:rPr>
        <w:t>elements</w:t>
      </w:r>
      <w:proofErr w:type="spellEnd"/>
      <w:r w:rsidRPr="00AD35E5">
        <w:rPr>
          <w:bCs/>
          <w:color w:val="222222"/>
          <w:lang w:val="ro-RO"/>
        </w:rPr>
        <w:t>;</w:t>
      </w:r>
    </w:p>
    <w:p w14:paraId="7B1D6EFA" w14:textId="77777777" w:rsidR="00564FD0" w:rsidRPr="00AD35E5" w:rsidRDefault="00564FD0" w:rsidP="00564FD0">
      <w:pPr>
        <w:pStyle w:val="gmail-msolistparagraph"/>
        <w:numPr>
          <w:ilvl w:val="1"/>
          <w:numId w:val="19"/>
        </w:numPr>
        <w:spacing w:before="0" w:beforeAutospacing="0" w:after="0" w:afterAutospacing="0"/>
        <w:rPr>
          <w:color w:val="222222"/>
          <w:lang w:val="en-US"/>
        </w:rPr>
      </w:pPr>
      <w:proofErr w:type="spellStart"/>
      <w:r w:rsidRPr="00AD35E5">
        <w:rPr>
          <w:bCs/>
          <w:color w:val="222222"/>
          <w:lang w:val="ro-RO"/>
        </w:rPr>
        <w:t>to</w:t>
      </w:r>
      <w:proofErr w:type="spellEnd"/>
      <w:r w:rsidRPr="00AD35E5">
        <w:rPr>
          <w:bCs/>
          <w:color w:val="222222"/>
          <w:lang w:val="ro-RO"/>
        </w:rPr>
        <w:t xml:space="preserve"> integrate </w:t>
      </w:r>
      <w:proofErr w:type="spellStart"/>
      <w:r w:rsidRPr="00AD35E5">
        <w:rPr>
          <w:bCs/>
          <w:color w:val="222222"/>
          <w:lang w:val="ro-RO"/>
        </w:rPr>
        <w:t>into</w:t>
      </w:r>
      <w:proofErr w:type="spellEnd"/>
      <w:r w:rsidRPr="00AD35E5">
        <w:rPr>
          <w:bCs/>
          <w:color w:val="222222"/>
          <w:lang w:val="ro-RO"/>
        </w:rPr>
        <w:t xml:space="preserve"> </w:t>
      </w:r>
      <w:proofErr w:type="spellStart"/>
      <w:r w:rsidRPr="00AD35E5">
        <w:rPr>
          <w:bCs/>
          <w:color w:val="222222"/>
          <w:lang w:val="ro-RO"/>
        </w:rPr>
        <w:t>their</w:t>
      </w:r>
      <w:proofErr w:type="spellEnd"/>
      <w:r w:rsidRPr="00AD35E5">
        <w:rPr>
          <w:bCs/>
          <w:color w:val="222222"/>
          <w:lang w:val="ro-RO"/>
        </w:rPr>
        <w:t xml:space="preserve"> </w:t>
      </w:r>
      <w:proofErr w:type="spellStart"/>
      <w:r w:rsidRPr="00AD35E5">
        <w:rPr>
          <w:bCs/>
          <w:color w:val="222222"/>
          <w:lang w:val="ro-RO"/>
        </w:rPr>
        <w:t>professional</w:t>
      </w:r>
      <w:proofErr w:type="spellEnd"/>
      <w:r w:rsidRPr="00AD35E5">
        <w:rPr>
          <w:bCs/>
          <w:color w:val="222222"/>
          <w:lang w:val="ro-RO"/>
        </w:rPr>
        <w:t xml:space="preserve"> </w:t>
      </w:r>
      <w:proofErr w:type="spellStart"/>
      <w:r w:rsidRPr="00AD35E5">
        <w:rPr>
          <w:bCs/>
          <w:color w:val="222222"/>
          <w:lang w:val="ro-RO"/>
        </w:rPr>
        <w:t>activity</w:t>
      </w:r>
      <w:proofErr w:type="spellEnd"/>
      <w:r w:rsidRPr="00AD35E5">
        <w:rPr>
          <w:bCs/>
          <w:color w:val="222222"/>
          <w:lang w:val="ro-RO"/>
        </w:rPr>
        <w:t xml:space="preserve"> </w:t>
      </w:r>
      <w:proofErr w:type="spellStart"/>
      <w:r w:rsidRPr="00AD35E5">
        <w:rPr>
          <w:bCs/>
          <w:color w:val="222222"/>
          <w:lang w:val="ro-RO"/>
        </w:rPr>
        <w:t>and</w:t>
      </w:r>
      <w:proofErr w:type="spellEnd"/>
      <w:r w:rsidRPr="00AD35E5">
        <w:rPr>
          <w:bCs/>
          <w:color w:val="222222"/>
          <w:lang w:val="ro-RO"/>
        </w:rPr>
        <w:t xml:space="preserve"> </w:t>
      </w:r>
      <w:proofErr w:type="spellStart"/>
      <w:r w:rsidRPr="00AD35E5">
        <w:rPr>
          <w:bCs/>
          <w:color w:val="222222"/>
          <w:lang w:val="ro-RO"/>
        </w:rPr>
        <w:t>everyday</w:t>
      </w:r>
      <w:proofErr w:type="spellEnd"/>
      <w:r w:rsidRPr="00AD35E5">
        <w:rPr>
          <w:bCs/>
          <w:color w:val="222222"/>
          <w:lang w:val="ro-RO"/>
        </w:rPr>
        <w:t xml:space="preserve"> </w:t>
      </w:r>
      <w:proofErr w:type="spellStart"/>
      <w:r w:rsidRPr="00AD35E5">
        <w:rPr>
          <w:bCs/>
          <w:color w:val="222222"/>
          <w:lang w:val="ro-RO"/>
        </w:rPr>
        <w:t>life</w:t>
      </w:r>
      <w:proofErr w:type="spellEnd"/>
      <w:r w:rsidRPr="00AD35E5">
        <w:rPr>
          <w:bCs/>
          <w:color w:val="222222"/>
          <w:lang w:val="ro-RO"/>
        </w:rPr>
        <w:t>  </w:t>
      </w:r>
      <w:proofErr w:type="spellStart"/>
      <w:r w:rsidRPr="00AD35E5">
        <w:rPr>
          <w:bCs/>
          <w:color w:val="222222"/>
          <w:lang w:val="ro-RO"/>
        </w:rPr>
        <w:t>the</w:t>
      </w:r>
      <w:proofErr w:type="spellEnd"/>
      <w:r w:rsidRPr="00AD35E5">
        <w:rPr>
          <w:bCs/>
          <w:color w:val="222222"/>
          <w:lang w:val="ro-RO"/>
        </w:rPr>
        <w:t xml:space="preserve"> </w:t>
      </w:r>
      <w:proofErr w:type="spellStart"/>
      <w:r w:rsidRPr="00AD35E5">
        <w:rPr>
          <w:bCs/>
          <w:color w:val="222222"/>
          <w:lang w:val="ro-RO"/>
        </w:rPr>
        <w:t>whole</w:t>
      </w:r>
      <w:proofErr w:type="spellEnd"/>
      <w:r w:rsidRPr="00AD35E5">
        <w:rPr>
          <w:bCs/>
          <w:color w:val="222222"/>
          <w:lang w:val="ro-RO"/>
        </w:rPr>
        <w:t xml:space="preserve"> arsenal of </w:t>
      </w:r>
      <w:proofErr w:type="spellStart"/>
      <w:r w:rsidRPr="00AD35E5">
        <w:rPr>
          <w:bCs/>
          <w:color w:val="222222"/>
          <w:lang w:val="ro-RO"/>
        </w:rPr>
        <w:t>knowledge</w:t>
      </w:r>
      <w:proofErr w:type="spellEnd"/>
      <w:r w:rsidRPr="00AD35E5">
        <w:rPr>
          <w:bCs/>
          <w:color w:val="222222"/>
          <w:lang w:val="ro-RO"/>
        </w:rPr>
        <w:t xml:space="preserve"> </w:t>
      </w:r>
      <w:proofErr w:type="spellStart"/>
      <w:r w:rsidRPr="00AD35E5">
        <w:rPr>
          <w:bCs/>
          <w:color w:val="222222"/>
          <w:lang w:val="ro-RO"/>
        </w:rPr>
        <w:t>related</w:t>
      </w:r>
      <w:proofErr w:type="spellEnd"/>
      <w:r w:rsidRPr="00AD35E5">
        <w:rPr>
          <w:bCs/>
          <w:color w:val="222222"/>
          <w:lang w:val="ro-RO"/>
        </w:rPr>
        <w:t xml:space="preserve"> </w:t>
      </w:r>
      <w:proofErr w:type="spellStart"/>
      <w:r w:rsidRPr="00AD35E5">
        <w:rPr>
          <w:bCs/>
          <w:color w:val="222222"/>
          <w:lang w:val="ro-RO"/>
        </w:rPr>
        <w:t>to</w:t>
      </w:r>
      <w:proofErr w:type="spellEnd"/>
      <w:r w:rsidRPr="00AD35E5">
        <w:rPr>
          <w:bCs/>
          <w:color w:val="222222"/>
          <w:lang w:val="ro-RO"/>
        </w:rPr>
        <w:t xml:space="preserve"> </w:t>
      </w:r>
      <w:proofErr w:type="spellStart"/>
      <w:r w:rsidRPr="00AD35E5">
        <w:rPr>
          <w:bCs/>
          <w:color w:val="222222"/>
          <w:lang w:val="ro-RO"/>
        </w:rPr>
        <w:t>the</w:t>
      </w:r>
      <w:proofErr w:type="spellEnd"/>
      <w:r w:rsidRPr="00AD35E5">
        <w:rPr>
          <w:bCs/>
          <w:color w:val="222222"/>
          <w:lang w:val="ro-RO"/>
        </w:rPr>
        <w:t xml:space="preserve"> </w:t>
      </w:r>
      <w:proofErr w:type="spellStart"/>
      <w:r w:rsidRPr="00AD35E5">
        <w:rPr>
          <w:bCs/>
          <w:color w:val="222222"/>
          <w:lang w:val="ro-RO"/>
        </w:rPr>
        <w:t>history</w:t>
      </w:r>
      <w:proofErr w:type="spellEnd"/>
      <w:r w:rsidRPr="00AD35E5">
        <w:rPr>
          <w:bCs/>
          <w:color w:val="222222"/>
          <w:lang w:val="ro-RO"/>
        </w:rPr>
        <w:t xml:space="preserve"> </w:t>
      </w:r>
      <w:proofErr w:type="spellStart"/>
      <w:r w:rsidRPr="00AD35E5">
        <w:rPr>
          <w:bCs/>
          <w:color w:val="222222"/>
          <w:lang w:val="ro-RO"/>
        </w:rPr>
        <w:t>and</w:t>
      </w:r>
      <w:proofErr w:type="spellEnd"/>
      <w:r w:rsidRPr="00AD35E5">
        <w:rPr>
          <w:bCs/>
          <w:color w:val="222222"/>
          <w:lang w:val="ro-RO"/>
        </w:rPr>
        <w:t xml:space="preserve"> </w:t>
      </w:r>
      <w:proofErr w:type="spellStart"/>
      <w:r w:rsidRPr="00AD35E5">
        <w:rPr>
          <w:bCs/>
          <w:color w:val="222222"/>
          <w:lang w:val="ro-RO"/>
        </w:rPr>
        <w:t>the</w:t>
      </w:r>
      <w:proofErr w:type="spellEnd"/>
      <w:r w:rsidRPr="00AD35E5">
        <w:rPr>
          <w:bCs/>
          <w:color w:val="222222"/>
          <w:lang w:val="ro-RO"/>
        </w:rPr>
        <w:t xml:space="preserve"> </w:t>
      </w:r>
      <w:proofErr w:type="spellStart"/>
      <w:r w:rsidRPr="00AD35E5">
        <w:rPr>
          <w:bCs/>
          <w:color w:val="222222"/>
          <w:lang w:val="ro-RO"/>
        </w:rPr>
        <w:t>culture</w:t>
      </w:r>
      <w:proofErr w:type="spellEnd"/>
      <w:r w:rsidRPr="00AD35E5">
        <w:rPr>
          <w:bCs/>
          <w:color w:val="222222"/>
          <w:lang w:val="ro-RO"/>
        </w:rPr>
        <w:t xml:space="preserve"> of </w:t>
      </w:r>
      <w:proofErr w:type="spellStart"/>
      <w:r w:rsidRPr="00AD35E5">
        <w:rPr>
          <w:bCs/>
          <w:color w:val="222222"/>
          <w:lang w:val="ro-RO"/>
        </w:rPr>
        <w:t>the</w:t>
      </w:r>
      <w:proofErr w:type="spellEnd"/>
      <w:r w:rsidRPr="00AD35E5">
        <w:rPr>
          <w:bCs/>
          <w:color w:val="222222"/>
          <w:lang w:val="ro-RO"/>
        </w:rPr>
        <w:t xml:space="preserve"> </w:t>
      </w:r>
      <w:proofErr w:type="spellStart"/>
      <w:r w:rsidRPr="00AD35E5">
        <w:rPr>
          <w:bCs/>
          <w:color w:val="222222"/>
          <w:lang w:val="ro-RO"/>
        </w:rPr>
        <w:t>ancient</w:t>
      </w:r>
      <w:proofErr w:type="spellEnd"/>
      <w:r w:rsidRPr="00AD35E5">
        <w:rPr>
          <w:bCs/>
          <w:color w:val="222222"/>
          <w:lang w:val="ro-RO"/>
        </w:rPr>
        <w:t xml:space="preserve"> </w:t>
      </w:r>
      <w:proofErr w:type="spellStart"/>
      <w:r w:rsidRPr="00AD35E5">
        <w:rPr>
          <w:bCs/>
          <w:color w:val="222222"/>
          <w:lang w:val="ro-RO"/>
        </w:rPr>
        <w:t>civilization</w:t>
      </w:r>
      <w:proofErr w:type="spellEnd"/>
      <w:r w:rsidRPr="00AD35E5">
        <w:rPr>
          <w:bCs/>
          <w:color w:val="222222"/>
          <w:lang w:val="ro-RO"/>
        </w:rPr>
        <w:t>;</w:t>
      </w:r>
    </w:p>
    <w:p w14:paraId="33375D4A" w14:textId="77777777" w:rsidR="00564FD0" w:rsidRPr="00AD35E5" w:rsidRDefault="00564FD0" w:rsidP="00564FD0">
      <w:pPr>
        <w:pStyle w:val="gmail-msolistparagraph"/>
        <w:numPr>
          <w:ilvl w:val="1"/>
          <w:numId w:val="19"/>
        </w:numPr>
        <w:spacing w:before="0" w:beforeAutospacing="0" w:after="0" w:afterAutospacing="0"/>
        <w:rPr>
          <w:color w:val="222222"/>
          <w:lang w:val="en-US"/>
        </w:rPr>
      </w:pPr>
      <w:proofErr w:type="spellStart"/>
      <w:r w:rsidRPr="00AD35E5">
        <w:rPr>
          <w:bCs/>
          <w:color w:val="222222"/>
          <w:lang w:val="ro-RO"/>
        </w:rPr>
        <w:t>to</w:t>
      </w:r>
      <w:proofErr w:type="spellEnd"/>
      <w:r w:rsidRPr="00AD35E5">
        <w:rPr>
          <w:bCs/>
          <w:color w:val="222222"/>
          <w:lang w:val="ro-RO"/>
        </w:rPr>
        <w:t xml:space="preserve"> translate </w:t>
      </w:r>
      <w:proofErr w:type="spellStart"/>
      <w:r w:rsidRPr="00AD35E5">
        <w:rPr>
          <w:bCs/>
          <w:color w:val="222222"/>
          <w:lang w:val="ro-RO"/>
        </w:rPr>
        <w:t>correctly</w:t>
      </w:r>
      <w:proofErr w:type="spellEnd"/>
      <w:r w:rsidRPr="00AD35E5">
        <w:rPr>
          <w:bCs/>
          <w:color w:val="222222"/>
          <w:lang w:val="ro-RO"/>
        </w:rPr>
        <w:t xml:space="preserve"> </w:t>
      </w:r>
      <w:proofErr w:type="spellStart"/>
      <w:r w:rsidRPr="00AD35E5">
        <w:rPr>
          <w:bCs/>
          <w:color w:val="222222"/>
          <w:lang w:val="ro-RO"/>
        </w:rPr>
        <w:t>from</w:t>
      </w:r>
      <w:proofErr w:type="spellEnd"/>
      <w:r w:rsidRPr="00AD35E5">
        <w:rPr>
          <w:bCs/>
          <w:color w:val="222222"/>
          <w:lang w:val="ro-RO"/>
        </w:rPr>
        <w:t xml:space="preserve"> Romanian </w:t>
      </w:r>
      <w:proofErr w:type="spellStart"/>
      <w:r w:rsidRPr="00AD35E5">
        <w:rPr>
          <w:bCs/>
          <w:color w:val="222222"/>
          <w:lang w:val="ro-RO"/>
        </w:rPr>
        <w:t>into</w:t>
      </w:r>
      <w:proofErr w:type="spellEnd"/>
      <w:r w:rsidRPr="00AD35E5">
        <w:rPr>
          <w:bCs/>
          <w:color w:val="222222"/>
          <w:lang w:val="ro-RO"/>
        </w:rPr>
        <w:t xml:space="preserve"> Latin </w:t>
      </w:r>
      <w:proofErr w:type="spellStart"/>
      <w:r w:rsidRPr="00AD35E5">
        <w:rPr>
          <w:bCs/>
          <w:color w:val="222222"/>
          <w:lang w:val="ro-RO"/>
        </w:rPr>
        <w:t>and</w:t>
      </w:r>
      <w:proofErr w:type="spellEnd"/>
      <w:r w:rsidRPr="00AD35E5">
        <w:rPr>
          <w:bCs/>
          <w:color w:val="222222"/>
          <w:lang w:val="ro-RO"/>
        </w:rPr>
        <w:t xml:space="preserve"> vice </w:t>
      </w:r>
      <w:proofErr w:type="spellStart"/>
      <w:r w:rsidRPr="00AD35E5">
        <w:rPr>
          <w:bCs/>
          <w:color w:val="222222"/>
          <w:lang w:val="ro-RO"/>
        </w:rPr>
        <w:t>versa</w:t>
      </w:r>
      <w:proofErr w:type="spellEnd"/>
      <w:r w:rsidRPr="00AD35E5">
        <w:rPr>
          <w:bCs/>
          <w:color w:val="222222"/>
          <w:lang w:val="ro-RO"/>
        </w:rPr>
        <w:t xml:space="preserve"> </w:t>
      </w:r>
      <w:proofErr w:type="spellStart"/>
      <w:r w:rsidRPr="00AD35E5">
        <w:rPr>
          <w:bCs/>
          <w:color w:val="222222"/>
          <w:lang w:val="ro-RO"/>
        </w:rPr>
        <w:t>the</w:t>
      </w:r>
      <w:proofErr w:type="spellEnd"/>
      <w:r w:rsidRPr="00AD35E5">
        <w:rPr>
          <w:bCs/>
          <w:color w:val="222222"/>
          <w:lang w:val="ro-RO"/>
        </w:rPr>
        <w:t xml:space="preserve"> </w:t>
      </w:r>
      <w:proofErr w:type="spellStart"/>
      <w:r w:rsidRPr="00AD35E5">
        <w:rPr>
          <w:bCs/>
          <w:color w:val="222222"/>
          <w:lang w:val="ro-RO"/>
        </w:rPr>
        <w:t>names</w:t>
      </w:r>
      <w:proofErr w:type="spellEnd"/>
      <w:r w:rsidRPr="00AD35E5">
        <w:rPr>
          <w:bCs/>
          <w:color w:val="222222"/>
          <w:lang w:val="ro-RO"/>
        </w:rPr>
        <w:t xml:space="preserve"> of </w:t>
      </w:r>
      <w:proofErr w:type="spellStart"/>
      <w:r w:rsidRPr="00AD35E5">
        <w:rPr>
          <w:bCs/>
          <w:color w:val="222222"/>
          <w:lang w:val="ro-RO"/>
        </w:rPr>
        <w:t>the</w:t>
      </w:r>
      <w:proofErr w:type="spellEnd"/>
      <w:r w:rsidRPr="00AD35E5">
        <w:rPr>
          <w:bCs/>
          <w:color w:val="222222"/>
          <w:lang w:val="ro-RO"/>
        </w:rPr>
        <w:t xml:space="preserve"> </w:t>
      </w:r>
      <w:proofErr w:type="spellStart"/>
      <w:r w:rsidRPr="00AD35E5">
        <w:rPr>
          <w:bCs/>
          <w:color w:val="222222"/>
          <w:lang w:val="ro-RO"/>
        </w:rPr>
        <w:t>anatomical</w:t>
      </w:r>
      <w:proofErr w:type="spellEnd"/>
      <w:r w:rsidRPr="00AD35E5">
        <w:rPr>
          <w:bCs/>
          <w:color w:val="222222"/>
          <w:lang w:val="ro-RO"/>
        </w:rPr>
        <w:t xml:space="preserve"> </w:t>
      </w:r>
      <w:proofErr w:type="spellStart"/>
      <w:r w:rsidRPr="00AD35E5">
        <w:rPr>
          <w:bCs/>
          <w:color w:val="222222"/>
          <w:lang w:val="ro-RO"/>
        </w:rPr>
        <w:t>structures</w:t>
      </w:r>
      <w:proofErr w:type="spellEnd"/>
      <w:r w:rsidRPr="00AD35E5">
        <w:rPr>
          <w:bCs/>
          <w:color w:val="222222"/>
          <w:lang w:val="ro-RO"/>
        </w:rPr>
        <w:t xml:space="preserve">, </w:t>
      </w:r>
      <w:proofErr w:type="spellStart"/>
      <w:r w:rsidRPr="00AD35E5">
        <w:rPr>
          <w:bCs/>
          <w:color w:val="222222"/>
          <w:lang w:val="ro-RO"/>
        </w:rPr>
        <w:t>clinical</w:t>
      </w:r>
      <w:proofErr w:type="spellEnd"/>
      <w:r w:rsidRPr="00AD35E5">
        <w:rPr>
          <w:bCs/>
          <w:color w:val="222222"/>
          <w:lang w:val="ro-RO"/>
        </w:rPr>
        <w:t xml:space="preserve"> </w:t>
      </w:r>
      <w:proofErr w:type="spellStart"/>
      <w:r w:rsidRPr="00AD35E5">
        <w:rPr>
          <w:bCs/>
          <w:color w:val="222222"/>
          <w:lang w:val="ro-RO"/>
        </w:rPr>
        <w:t>and</w:t>
      </w:r>
      <w:proofErr w:type="spellEnd"/>
      <w:r w:rsidRPr="00AD35E5">
        <w:rPr>
          <w:bCs/>
          <w:color w:val="222222"/>
          <w:lang w:val="ro-RO"/>
        </w:rPr>
        <w:t xml:space="preserve"> </w:t>
      </w:r>
      <w:proofErr w:type="spellStart"/>
      <w:r w:rsidRPr="00AD35E5">
        <w:rPr>
          <w:bCs/>
          <w:color w:val="222222"/>
          <w:lang w:val="ro-RO"/>
        </w:rPr>
        <w:t>pharmaceutical</w:t>
      </w:r>
      <w:proofErr w:type="spellEnd"/>
      <w:r w:rsidRPr="00AD35E5">
        <w:rPr>
          <w:bCs/>
          <w:color w:val="222222"/>
          <w:lang w:val="ro-RO"/>
        </w:rPr>
        <w:t xml:space="preserve"> </w:t>
      </w:r>
      <w:proofErr w:type="spellStart"/>
      <w:r w:rsidRPr="00AD35E5">
        <w:rPr>
          <w:bCs/>
          <w:color w:val="222222"/>
          <w:lang w:val="ro-RO"/>
        </w:rPr>
        <w:t>terms</w:t>
      </w:r>
      <w:proofErr w:type="spellEnd"/>
      <w:r w:rsidRPr="00AD35E5">
        <w:rPr>
          <w:bCs/>
          <w:color w:val="222222"/>
          <w:lang w:val="ro-RO"/>
        </w:rPr>
        <w:t>;</w:t>
      </w:r>
    </w:p>
    <w:p w14:paraId="6E02AC15" w14:textId="77777777" w:rsidR="00564FD0" w:rsidRPr="00AD35E5" w:rsidRDefault="00564FD0" w:rsidP="00564FD0">
      <w:pPr>
        <w:pStyle w:val="gmail-msolistparagraph"/>
        <w:numPr>
          <w:ilvl w:val="1"/>
          <w:numId w:val="19"/>
        </w:numPr>
        <w:spacing w:before="0" w:beforeAutospacing="0" w:after="0" w:afterAutospacing="0"/>
        <w:rPr>
          <w:color w:val="222222"/>
          <w:lang w:val="en-US"/>
        </w:rPr>
      </w:pPr>
      <w:proofErr w:type="spellStart"/>
      <w:r w:rsidRPr="00AD35E5">
        <w:rPr>
          <w:bCs/>
          <w:color w:val="222222"/>
          <w:lang w:val="ro-RO"/>
        </w:rPr>
        <w:t>to</w:t>
      </w:r>
      <w:proofErr w:type="spellEnd"/>
      <w:r w:rsidRPr="00AD35E5">
        <w:rPr>
          <w:bCs/>
          <w:color w:val="222222"/>
          <w:lang w:val="ro-RO"/>
        </w:rPr>
        <w:t xml:space="preserve"> </w:t>
      </w:r>
      <w:proofErr w:type="spellStart"/>
      <w:r w:rsidRPr="00AD35E5">
        <w:rPr>
          <w:bCs/>
          <w:color w:val="222222"/>
          <w:lang w:val="ro-RO"/>
        </w:rPr>
        <w:t>explain</w:t>
      </w:r>
      <w:proofErr w:type="spellEnd"/>
      <w:r w:rsidRPr="00AD35E5">
        <w:rPr>
          <w:bCs/>
          <w:color w:val="222222"/>
          <w:lang w:val="ro-RO"/>
        </w:rPr>
        <w:t xml:space="preserve"> </w:t>
      </w:r>
      <w:proofErr w:type="spellStart"/>
      <w:r w:rsidRPr="00AD35E5">
        <w:rPr>
          <w:bCs/>
          <w:color w:val="222222"/>
          <w:lang w:val="ro-RO"/>
        </w:rPr>
        <w:t>the</w:t>
      </w:r>
      <w:proofErr w:type="spellEnd"/>
      <w:r w:rsidRPr="00AD35E5">
        <w:rPr>
          <w:bCs/>
          <w:color w:val="222222"/>
          <w:lang w:val="ro-RO"/>
        </w:rPr>
        <w:t xml:space="preserve"> </w:t>
      </w:r>
      <w:proofErr w:type="spellStart"/>
      <w:r w:rsidRPr="00AD35E5">
        <w:rPr>
          <w:bCs/>
          <w:color w:val="222222"/>
          <w:lang w:val="ro-RO"/>
        </w:rPr>
        <w:t>use</w:t>
      </w:r>
      <w:proofErr w:type="spellEnd"/>
      <w:r w:rsidRPr="00AD35E5">
        <w:rPr>
          <w:bCs/>
          <w:color w:val="222222"/>
          <w:lang w:val="ro-RO"/>
        </w:rPr>
        <w:t xml:space="preserve"> of </w:t>
      </w:r>
      <w:proofErr w:type="spellStart"/>
      <w:r w:rsidRPr="00AD35E5">
        <w:rPr>
          <w:bCs/>
          <w:color w:val="222222"/>
          <w:lang w:val="ro-RO"/>
        </w:rPr>
        <w:t>common</w:t>
      </w:r>
      <w:proofErr w:type="spellEnd"/>
      <w:r w:rsidRPr="00AD35E5">
        <w:rPr>
          <w:bCs/>
          <w:color w:val="222222"/>
          <w:lang w:val="ro-RO"/>
        </w:rPr>
        <w:t xml:space="preserve"> </w:t>
      </w:r>
      <w:proofErr w:type="spellStart"/>
      <w:r w:rsidRPr="00AD35E5">
        <w:rPr>
          <w:bCs/>
          <w:color w:val="222222"/>
          <w:lang w:val="ro-RO"/>
        </w:rPr>
        <w:t>maxims</w:t>
      </w:r>
      <w:proofErr w:type="spellEnd"/>
      <w:r w:rsidRPr="00AD35E5">
        <w:rPr>
          <w:bCs/>
          <w:color w:val="222222"/>
          <w:lang w:val="ro-RO"/>
        </w:rPr>
        <w:t xml:space="preserve">, </w:t>
      </w:r>
      <w:proofErr w:type="spellStart"/>
      <w:r w:rsidRPr="00AD35E5">
        <w:rPr>
          <w:bCs/>
          <w:color w:val="222222"/>
          <w:lang w:val="ro-RO"/>
        </w:rPr>
        <w:t>aphorisms</w:t>
      </w:r>
      <w:proofErr w:type="spellEnd"/>
      <w:r w:rsidRPr="00AD35E5">
        <w:rPr>
          <w:bCs/>
          <w:color w:val="222222"/>
          <w:lang w:val="ro-RO"/>
        </w:rPr>
        <w:t xml:space="preserve">, </w:t>
      </w:r>
      <w:proofErr w:type="spellStart"/>
      <w:r w:rsidRPr="00AD35E5">
        <w:rPr>
          <w:bCs/>
          <w:color w:val="222222"/>
          <w:lang w:val="ro-RO"/>
        </w:rPr>
        <w:t>and</w:t>
      </w:r>
      <w:proofErr w:type="spellEnd"/>
      <w:r w:rsidRPr="00AD35E5">
        <w:rPr>
          <w:bCs/>
          <w:color w:val="222222"/>
          <w:lang w:val="ro-RO"/>
        </w:rPr>
        <w:t xml:space="preserve"> medical </w:t>
      </w:r>
      <w:proofErr w:type="spellStart"/>
      <w:r w:rsidRPr="00AD35E5">
        <w:rPr>
          <w:bCs/>
          <w:color w:val="222222"/>
          <w:lang w:val="ro-RO"/>
        </w:rPr>
        <w:t>expressions</w:t>
      </w:r>
      <w:proofErr w:type="spellEnd"/>
      <w:r w:rsidRPr="00AD35E5">
        <w:rPr>
          <w:bCs/>
          <w:color w:val="222222"/>
          <w:lang w:val="ro-RO"/>
        </w:rPr>
        <w:t>.</w:t>
      </w:r>
    </w:p>
    <w:p w14:paraId="7790976A" w14:textId="77777777" w:rsidR="00564FD0" w:rsidRPr="00AD35E5" w:rsidRDefault="00564FD0" w:rsidP="00564FD0">
      <w:pPr>
        <w:pStyle w:val="gmail-msolistparagraph"/>
        <w:spacing w:before="120" w:beforeAutospacing="0" w:after="0" w:afterAutospacing="0"/>
        <w:ind w:left="720"/>
        <w:rPr>
          <w:color w:val="222222"/>
          <w:lang w:val="en-US"/>
        </w:rPr>
      </w:pPr>
      <w:r w:rsidRPr="00AD35E5">
        <w:rPr>
          <w:bCs/>
          <w:color w:val="222222"/>
          <w:lang w:val="ro-RO"/>
        </w:rPr>
        <w:t> </w:t>
      </w:r>
    </w:p>
    <w:p w14:paraId="010DAC08" w14:textId="77777777" w:rsidR="00564FD0" w:rsidRDefault="00564FD0" w:rsidP="00564FD0">
      <w:pPr>
        <w:pStyle w:val="ListParagraph1"/>
        <w:ind w:left="900" w:hanging="758"/>
        <w:jc w:val="both"/>
        <w:rPr>
          <w:rFonts w:ascii="Times New Roman" w:hAnsi="Times New Roman"/>
          <w:noProof/>
          <w:sz w:val="24"/>
          <w:szCs w:val="24"/>
        </w:rPr>
      </w:pPr>
      <w:r>
        <w:rPr>
          <w:rFonts w:ascii="Times New Roman" w:hAnsi="Times New Roman"/>
          <w:b/>
          <w:noProof/>
          <w:sz w:val="24"/>
          <w:szCs w:val="24"/>
        </w:rPr>
        <w:t xml:space="preserve">Note. Study findings </w:t>
      </w:r>
      <w:r>
        <w:rPr>
          <w:rFonts w:ascii="Times New Roman" w:hAnsi="Times New Roman"/>
          <w:noProof/>
          <w:sz w:val="24"/>
          <w:szCs w:val="24"/>
        </w:rPr>
        <w:t>(</w:t>
      </w:r>
      <w:r w:rsidRPr="002323B2">
        <w:rPr>
          <w:rFonts w:ascii="Times New Roman" w:hAnsi="Times New Roman"/>
          <w:noProof/>
          <w:sz w:val="24"/>
          <w:szCs w:val="24"/>
        </w:rPr>
        <w:t>are deduced from the professional competencies and formative valences of the informational content of the discipline</w:t>
      </w:r>
      <w:r>
        <w:rPr>
          <w:rFonts w:ascii="Times New Roman" w:hAnsi="Times New Roman"/>
          <w:noProof/>
          <w:sz w:val="24"/>
          <w:szCs w:val="24"/>
        </w:rPr>
        <w:t>).</w:t>
      </w:r>
    </w:p>
    <w:p w14:paraId="048D5F64" w14:textId="77777777" w:rsidR="00564FD0" w:rsidRDefault="00564FD0" w:rsidP="00564FD0">
      <w:pPr>
        <w:pStyle w:val="Listparagraf"/>
        <w:widowControl w:val="0"/>
        <w:tabs>
          <w:tab w:val="left" w:pos="851"/>
        </w:tabs>
        <w:spacing w:before="360" w:after="240"/>
        <w:ind w:left="0"/>
        <w:contextualSpacing w:val="0"/>
        <w:jc w:val="both"/>
        <w:rPr>
          <w:b/>
          <w:caps/>
          <w:lang w:val="ro-RO"/>
        </w:rPr>
      </w:pPr>
      <w:r>
        <w:rPr>
          <w:b/>
          <w:caps/>
          <w:lang w:val="ro-RO"/>
        </w:rPr>
        <w:t xml:space="preserve">VII. </w:t>
      </w:r>
      <w:r w:rsidRPr="00AC566F">
        <w:rPr>
          <w:b/>
          <w:caps/>
          <w:lang w:val="ro-RO"/>
        </w:rPr>
        <w:t>STUDENT'S self-training</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674"/>
        <w:gridCol w:w="3607"/>
        <w:gridCol w:w="2708"/>
        <w:gridCol w:w="1609"/>
      </w:tblGrid>
      <w:tr w:rsidR="00564FD0" w:rsidRPr="00A16A61" w14:paraId="494C2C62" w14:textId="77777777" w:rsidTr="0081045D">
        <w:tc>
          <w:tcPr>
            <w:tcW w:w="530" w:type="dxa"/>
            <w:vAlign w:val="center"/>
          </w:tcPr>
          <w:p w14:paraId="3E912073" w14:textId="77777777" w:rsidR="00564FD0" w:rsidRPr="00A050F1" w:rsidRDefault="00564FD0" w:rsidP="0081045D">
            <w:pPr>
              <w:jc w:val="center"/>
              <w:rPr>
                <w:lang w:val="ro-RO"/>
              </w:rPr>
            </w:pPr>
            <w:r w:rsidRPr="00A050F1">
              <w:rPr>
                <w:lang w:val="ro-RO"/>
              </w:rPr>
              <w:t>Nr.</w:t>
            </w:r>
          </w:p>
        </w:tc>
        <w:tc>
          <w:tcPr>
            <w:tcW w:w="1674" w:type="dxa"/>
            <w:vAlign w:val="center"/>
          </w:tcPr>
          <w:p w14:paraId="6096A5B0" w14:textId="77777777" w:rsidR="00564FD0" w:rsidRPr="00A050F1" w:rsidRDefault="00564FD0" w:rsidP="0081045D">
            <w:pPr>
              <w:jc w:val="center"/>
              <w:rPr>
                <w:lang w:val="ro-RO"/>
              </w:rPr>
            </w:pPr>
            <w:proofErr w:type="spellStart"/>
            <w:r>
              <w:rPr>
                <w:lang w:val="ro-RO"/>
              </w:rPr>
              <w:t>Expected</w:t>
            </w:r>
            <w:proofErr w:type="spellEnd"/>
            <w:r>
              <w:rPr>
                <w:lang w:val="ro-RO"/>
              </w:rPr>
              <w:t xml:space="preserve"> </w:t>
            </w:r>
            <w:proofErr w:type="spellStart"/>
            <w:r>
              <w:rPr>
                <w:lang w:val="ro-RO"/>
              </w:rPr>
              <w:t>products</w:t>
            </w:r>
            <w:proofErr w:type="spellEnd"/>
          </w:p>
        </w:tc>
        <w:tc>
          <w:tcPr>
            <w:tcW w:w="3607" w:type="dxa"/>
            <w:vAlign w:val="center"/>
          </w:tcPr>
          <w:p w14:paraId="0E5F3D96" w14:textId="77777777" w:rsidR="00564FD0" w:rsidRPr="00A050F1" w:rsidRDefault="00564FD0" w:rsidP="0081045D">
            <w:pPr>
              <w:jc w:val="center"/>
              <w:rPr>
                <w:lang w:val="ro-RO"/>
              </w:rPr>
            </w:pPr>
            <w:proofErr w:type="spellStart"/>
            <w:r>
              <w:rPr>
                <w:sz w:val="22"/>
                <w:szCs w:val="22"/>
                <w:lang w:val="ro-RO"/>
              </w:rPr>
              <w:t>Implementation</w:t>
            </w:r>
            <w:proofErr w:type="spellEnd"/>
            <w:r>
              <w:rPr>
                <w:sz w:val="22"/>
                <w:szCs w:val="22"/>
                <w:lang w:val="ro-RO"/>
              </w:rPr>
              <w:t xml:space="preserve"> </w:t>
            </w:r>
            <w:proofErr w:type="spellStart"/>
            <w:r>
              <w:rPr>
                <w:sz w:val="22"/>
                <w:szCs w:val="22"/>
                <w:lang w:val="ro-RO"/>
              </w:rPr>
              <w:t>s</w:t>
            </w:r>
            <w:r w:rsidRPr="00F6588C">
              <w:rPr>
                <w:sz w:val="22"/>
                <w:szCs w:val="22"/>
                <w:lang w:val="ro-RO"/>
              </w:rPr>
              <w:t>trategies</w:t>
            </w:r>
            <w:proofErr w:type="spellEnd"/>
          </w:p>
        </w:tc>
        <w:tc>
          <w:tcPr>
            <w:tcW w:w="2708" w:type="dxa"/>
            <w:vAlign w:val="center"/>
          </w:tcPr>
          <w:p w14:paraId="76CA6580" w14:textId="77777777" w:rsidR="00564FD0" w:rsidRPr="00A050F1" w:rsidRDefault="00564FD0" w:rsidP="0081045D">
            <w:pPr>
              <w:jc w:val="center"/>
              <w:rPr>
                <w:lang w:val="ro-RO"/>
              </w:rPr>
            </w:pPr>
            <w:proofErr w:type="spellStart"/>
            <w:r>
              <w:rPr>
                <w:sz w:val="22"/>
                <w:szCs w:val="22"/>
                <w:lang w:val="ro-RO"/>
              </w:rPr>
              <w:t>Assessment</w:t>
            </w:r>
            <w:proofErr w:type="spellEnd"/>
            <w:r>
              <w:rPr>
                <w:sz w:val="22"/>
                <w:szCs w:val="22"/>
                <w:lang w:val="ro-RO"/>
              </w:rPr>
              <w:t xml:space="preserve"> </w:t>
            </w:r>
            <w:proofErr w:type="spellStart"/>
            <w:r w:rsidRPr="00F6588C">
              <w:rPr>
                <w:sz w:val="22"/>
                <w:szCs w:val="22"/>
                <w:lang w:val="ro-RO"/>
              </w:rPr>
              <w:t>criteria</w:t>
            </w:r>
            <w:proofErr w:type="spellEnd"/>
          </w:p>
        </w:tc>
        <w:tc>
          <w:tcPr>
            <w:tcW w:w="1609" w:type="dxa"/>
            <w:vAlign w:val="center"/>
          </w:tcPr>
          <w:p w14:paraId="4DA4E0AD" w14:textId="77777777" w:rsidR="00564FD0" w:rsidRPr="00A050F1" w:rsidRDefault="00564FD0" w:rsidP="0081045D">
            <w:pPr>
              <w:jc w:val="center"/>
              <w:rPr>
                <w:lang w:val="ro-RO"/>
              </w:rPr>
            </w:pPr>
            <w:proofErr w:type="spellStart"/>
            <w:r>
              <w:rPr>
                <w:sz w:val="22"/>
                <w:szCs w:val="22"/>
                <w:lang w:val="ro-RO"/>
              </w:rPr>
              <w:t>Implementation</w:t>
            </w:r>
            <w:proofErr w:type="spellEnd"/>
            <w:r>
              <w:rPr>
                <w:sz w:val="22"/>
                <w:szCs w:val="22"/>
                <w:lang w:val="ro-RO"/>
              </w:rPr>
              <w:t xml:space="preserve"> </w:t>
            </w:r>
            <w:proofErr w:type="spellStart"/>
            <w:r>
              <w:rPr>
                <w:sz w:val="22"/>
                <w:szCs w:val="22"/>
                <w:lang w:val="ro-RO"/>
              </w:rPr>
              <w:t>terms</w:t>
            </w:r>
            <w:proofErr w:type="spellEnd"/>
          </w:p>
        </w:tc>
      </w:tr>
      <w:tr w:rsidR="00564FD0" w:rsidRPr="00A050F1" w14:paraId="32166CBF" w14:textId="77777777" w:rsidTr="0081045D">
        <w:tc>
          <w:tcPr>
            <w:tcW w:w="530" w:type="dxa"/>
            <w:vAlign w:val="center"/>
          </w:tcPr>
          <w:p w14:paraId="0A4F75C9" w14:textId="77777777" w:rsidR="00564FD0" w:rsidRPr="00A050F1" w:rsidRDefault="00564FD0" w:rsidP="0081045D">
            <w:pPr>
              <w:spacing w:before="60" w:after="60"/>
              <w:rPr>
                <w:lang w:val="ro-RO"/>
              </w:rPr>
            </w:pPr>
            <w:r w:rsidRPr="00A050F1">
              <w:rPr>
                <w:lang w:val="ro-RO"/>
              </w:rPr>
              <w:t>1.</w:t>
            </w:r>
          </w:p>
        </w:tc>
        <w:tc>
          <w:tcPr>
            <w:tcW w:w="1674" w:type="dxa"/>
            <w:vAlign w:val="center"/>
          </w:tcPr>
          <w:p w14:paraId="25664CC1" w14:textId="77777777" w:rsidR="00564FD0" w:rsidRDefault="00564FD0" w:rsidP="0081045D">
            <w:pPr>
              <w:spacing w:before="60" w:after="60"/>
              <w:ind w:left="132"/>
              <w:rPr>
                <w:lang w:val="ro-RO"/>
              </w:rPr>
            </w:pPr>
            <w:proofErr w:type="spellStart"/>
            <w:r>
              <w:rPr>
                <w:lang w:val="ro-RO"/>
              </w:rPr>
              <w:t>Work</w:t>
            </w:r>
            <w:proofErr w:type="spellEnd"/>
            <w:r>
              <w:rPr>
                <w:lang w:val="ro-RO"/>
              </w:rPr>
              <w:t xml:space="preserve"> of </w:t>
            </w:r>
            <w:proofErr w:type="spellStart"/>
            <w:r>
              <w:rPr>
                <w:lang w:val="ro-RO"/>
              </w:rPr>
              <w:t>informational</w:t>
            </w:r>
            <w:proofErr w:type="spellEnd"/>
            <w:r>
              <w:rPr>
                <w:lang w:val="ro-RO"/>
              </w:rPr>
              <w:t xml:space="preserve"> </w:t>
            </w:r>
            <w:proofErr w:type="spellStart"/>
            <w:r>
              <w:rPr>
                <w:lang w:val="ro-RO"/>
              </w:rPr>
              <w:t>sources</w:t>
            </w:r>
            <w:proofErr w:type="spellEnd"/>
          </w:p>
          <w:p w14:paraId="609B4C72" w14:textId="77777777" w:rsidR="00564FD0" w:rsidRPr="00A050F1" w:rsidRDefault="00564FD0" w:rsidP="0081045D">
            <w:pPr>
              <w:spacing w:before="60" w:after="60"/>
              <w:ind w:left="132"/>
              <w:rPr>
                <w:lang w:val="ro-RO"/>
              </w:rPr>
            </w:pPr>
            <w:r w:rsidRPr="00A050F1">
              <w:rPr>
                <w:lang w:val="ro-RO"/>
              </w:rPr>
              <w:t xml:space="preserve"> (</w:t>
            </w:r>
            <w:proofErr w:type="spellStart"/>
            <w:r>
              <w:rPr>
                <w:lang w:val="ro-RO"/>
              </w:rPr>
              <w:t>dictionaries</w:t>
            </w:r>
            <w:proofErr w:type="spellEnd"/>
            <w:r>
              <w:rPr>
                <w:lang w:val="ro-RO"/>
              </w:rPr>
              <w:t xml:space="preserve">, </w:t>
            </w:r>
            <w:proofErr w:type="spellStart"/>
            <w:r>
              <w:rPr>
                <w:lang w:val="ro-RO"/>
              </w:rPr>
              <w:t>encyclopedia</w:t>
            </w:r>
            <w:proofErr w:type="spellEnd"/>
            <w:r>
              <w:rPr>
                <w:lang w:val="ro-RO"/>
              </w:rPr>
              <w:t xml:space="preserve">, medical </w:t>
            </w:r>
            <w:proofErr w:type="spellStart"/>
            <w:r>
              <w:rPr>
                <w:lang w:val="ro-RO"/>
              </w:rPr>
              <w:t>atlases</w:t>
            </w:r>
            <w:proofErr w:type="spellEnd"/>
            <w:r>
              <w:rPr>
                <w:lang w:val="ro-RO"/>
              </w:rPr>
              <w:t xml:space="preserve">, </w:t>
            </w:r>
            <w:proofErr w:type="spellStart"/>
            <w:r>
              <w:rPr>
                <w:lang w:val="ro-RO"/>
              </w:rPr>
              <w:t>magazines</w:t>
            </w:r>
            <w:proofErr w:type="spellEnd"/>
            <w:r>
              <w:rPr>
                <w:lang w:val="ro-RO"/>
              </w:rPr>
              <w:t xml:space="preserve"> of </w:t>
            </w:r>
            <w:proofErr w:type="spellStart"/>
            <w:r>
              <w:rPr>
                <w:lang w:val="ro-RO"/>
              </w:rPr>
              <w:t>specialty</w:t>
            </w:r>
            <w:proofErr w:type="spellEnd"/>
            <w:r>
              <w:rPr>
                <w:lang w:val="ro-RO"/>
              </w:rPr>
              <w:t>, internet</w:t>
            </w:r>
            <w:r w:rsidRPr="00A050F1">
              <w:rPr>
                <w:lang w:val="ro-RO"/>
              </w:rPr>
              <w:t>)</w:t>
            </w:r>
          </w:p>
        </w:tc>
        <w:tc>
          <w:tcPr>
            <w:tcW w:w="3607" w:type="dxa"/>
            <w:vAlign w:val="center"/>
          </w:tcPr>
          <w:p w14:paraId="40D0A46E" w14:textId="77777777" w:rsidR="00564FD0" w:rsidRDefault="00564FD0" w:rsidP="0081045D">
            <w:pPr>
              <w:widowControl w:val="0"/>
              <w:autoSpaceDE w:val="0"/>
              <w:autoSpaceDN w:val="0"/>
              <w:adjustRightInd w:val="0"/>
              <w:spacing w:before="60" w:after="60"/>
              <w:rPr>
                <w:lang w:val="ro-RO"/>
              </w:rPr>
            </w:pPr>
            <w:proofErr w:type="spellStart"/>
            <w:r>
              <w:rPr>
                <w:lang w:val="ro-RO"/>
              </w:rPr>
              <w:t>Reading</w:t>
            </w:r>
            <w:proofErr w:type="spellEnd"/>
            <w:r>
              <w:rPr>
                <w:lang w:val="ro-RO"/>
              </w:rPr>
              <w:t xml:space="preserve"> of </w:t>
            </w:r>
            <w:proofErr w:type="spellStart"/>
            <w:r>
              <w:rPr>
                <w:lang w:val="ro-RO"/>
              </w:rPr>
              <w:t>additional</w:t>
            </w:r>
            <w:proofErr w:type="spellEnd"/>
            <w:r>
              <w:rPr>
                <w:lang w:val="ro-RO"/>
              </w:rPr>
              <w:t xml:space="preserve"> </w:t>
            </w:r>
            <w:proofErr w:type="spellStart"/>
            <w:r>
              <w:rPr>
                <w:lang w:val="ro-RO"/>
              </w:rPr>
              <w:t>information</w:t>
            </w:r>
            <w:proofErr w:type="spellEnd"/>
            <w:r>
              <w:rPr>
                <w:lang w:val="ro-RO"/>
              </w:rPr>
              <w:t xml:space="preserve"> </w:t>
            </w:r>
            <w:proofErr w:type="spellStart"/>
            <w:r>
              <w:rPr>
                <w:lang w:val="ro-RO"/>
              </w:rPr>
              <w:t>which</w:t>
            </w:r>
            <w:proofErr w:type="spellEnd"/>
            <w:r>
              <w:rPr>
                <w:lang w:val="ro-RO"/>
              </w:rPr>
              <w:t xml:space="preserve"> </w:t>
            </w:r>
            <w:proofErr w:type="spellStart"/>
            <w:r>
              <w:rPr>
                <w:lang w:val="ro-RO"/>
              </w:rPr>
              <w:t>will</w:t>
            </w:r>
            <w:proofErr w:type="spellEnd"/>
            <w:r>
              <w:rPr>
                <w:lang w:val="ro-RO"/>
              </w:rPr>
              <w:t xml:space="preserve"> facilitate </w:t>
            </w:r>
            <w:proofErr w:type="spellStart"/>
            <w:r>
              <w:rPr>
                <w:lang w:val="ro-RO"/>
              </w:rPr>
              <w:t>the</w:t>
            </w:r>
            <w:proofErr w:type="spellEnd"/>
            <w:r>
              <w:rPr>
                <w:lang w:val="ro-RO"/>
              </w:rPr>
              <w:t xml:space="preserve"> </w:t>
            </w:r>
            <w:proofErr w:type="spellStart"/>
            <w:r>
              <w:rPr>
                <w:lang w:val="ro-RO"/>
              </w:rPr>
              <w:t>perception</w:t>
            </w:r>
            <w:proofErr w:type="spellEnd"/>
            <w:r>
              <w:rPr>
                <w:lang w:val="ro-RO"/>
              </w:rPr>
              <w:t xml:space="preserve"> of social, </w:t>
            </w:r>
            <w:proofErr w:type="spellStart"/>
            <w:r>
              <w:rPr>
                <w:lang w:val="ro-RO"/>
              </w:rPr>
              <w:t>scientifical</w:t>
            </w:r>
            <w:proofErr w:type="spellEnd"/>
            <w:r>
              <w:rPr>
                <w:lang w:val="ro-RO"/>
              </w:rPr>
              <w:t xml:space="preserve">, </w:t>
            </w:r>
            <w:proofErr w:type="spellStart"/>
            <w:r>
              <w:rPr>
                <w:lang w:val="ro-RO"/>
              </w:rPr>
              <w:t>ethical</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aestetic</w:t>
            </w:r>
            <w:proofErr w:type="spellEnd"/>
            <w:r>
              <w:rPr>
                <w:lang w:val="ro-RO"/>
              </w:rPr>
              <w:t xml:space="preserve"> </w:t>
            </w:r>
            <w:proofErr w:type="spellStart"/>
            <w:r>
              <w:rPr>
                <w:lang w:val="ro-RO"/>
              </w:rPr>
              <w:t>phenomena</w:t>
            </w:r>
            <w:proofErr w:type="spellEnd"/>
          </w:p>
          <w:p w14:paraId="1F40E2D5" w14:textId="77777777" w:rsidR="00564FD0" w:rsidRPr="00A050F1" w:rsidRDefault="00564FD0" w:rsidP="0081045D">
            <w:pPr>
              <w:widowControl w:val="0"/>
              <w:autoSpaceDE w:val="0"/>
              <w:autoSpaceDN w:val="0"/>
              <w:adjustRightInd w:val="0"/>
              <w:spacing w:before="60" w:after="60"/>
              <w:rPr>
                <w:lang w:val="ro-RO"/>
              </w:rPr>
            </w:pPr>
          </w:p>
        </w:tc>
        <w:tc>
          <w:tcPr>
            <w:tcW w:w="2708" w:type="dxa"/>
            <w:vAlign w:val="center"/>
          </w:tcPr>
          <w:p w14:paraId="174ADB2D" w14:textId="77777777" w:rsidR="00564FD0" w:rsidRDefault="00564FD0" w:rsidP="0081045D">
            <w:pPr>
              <w:widowControl w:val="0"/>
              <w:autoSpaceDE w:val="0"/>
              <w:autoSpaceDN w:val="0"/>
              <w:adjustRightInd w:val="0"/>
              <w:spacing w:before="60" w:after="60"/>
              <w:rPr>
                <w:lang w:val="ro-RO"/>
              </w:rPr>
            </w:pPr>
            <w:r>
              <w:rPr>
                <w:lang w:val="ro-RO"/>
              </w:rPr>
              <w:t xml:space="preserve">The </w:t>
            </w:r>
            <w:proofErr w:type="spellStart"/>
            <w:r>
              <w:rPr>
                <w:lang w:val="ro-RO"/>
              </w:rPr>
              <w:t>ability</w:t>
            </w:r>
            <w:proofErr w:type="spellEnd"/>
            <w:r>
              <w:rPr>
                <w:lang w:val="ro-RO"/>
              </w:rPr>
              <w:t xml:space="preserve"> </w:t>
            </w:r>
            <w:proofErr w:type="spellStart"/>
            <w:r>
              <w:rPr>
                <w:lang w:val="ro-RO"/>
              </w:rPr>
              <w:t>to</w:t>
            </w:r>
            <w:proofErr w:type="spellEnd"/>
            <w:r>
              <w:rPr>
                <w:lang w:val="ro-RO"/>
              </w:rPr>
              <w:t xml:space="preserve"> </w:t>
            </w:r>
            <w:proofErr w:type="spellStart"/>
            <w:r>
              <w:rPr>
                <w:lang w:val="ro-RO"/>
              </w:rPr>
              <w:t>use</w:t>
            </w:r>
            <w:proofErr w:type="spellEnd"/>
            <w:r>
              <w:rPr>
                <w:lang w:val="ro-RO"/>
              </w:rPr>
              <w:t xml:space="preserve"> </w:t>
            </w:r>
            <w:proofErr w:type="spellStart"/>
            <w:r>
              <w:rPr>
                <w:lang w:val="ro-RO"/>
              </w:rPr>
              <w:t>scientifical</w:t>
            </w:r>
            <w:proofErr w:type="spellEnd"/>
            <w:r>
              <w:rPr>
                <w:lang w:val="ro-RO"/>
              </w:rPr>
              <w:t xml:space="preserve"> </w:t>
            </w:r>
            <w:proofErr w:type="spellStart"/>
            <w:r>
              <w:rPr>
                <w:lang w:val="ro-RO"/>
              </w:rPr>
              <w:t>terminology</w:t>
            </w:r>
            <w:proofErr w:type="spellEnd"/>
            <w:r>
              <w:rPr>
                <w:lang w:val="ro-RO"/>
              </w:rPr>
              <w:t xml:space="preserve"> in </w:t>
            </w:r>
            <w:proofErr w:type="spellStart"/>
            <w:r>
              <w:rPr>
                <w:lang w:val="ro-RO"/>
              </w:rPr>
              <w:t>corresponding</w:t>
            </w:r>
            <w:proofErr w:type="spellEnd"/>
            <w:r>
              <w:rPr>
                <w:lang w:val="ro-RO"/>
              </w:rPr>
              <w:t xml:space="preserve"> </w:t>
            </w:r>
            <w:proofErr w:type="spellStart"/>
            <w:r>
              <w:rPr>
                <w:lang w:val="ro-RO"/>
              </w:rPr>
              <w:t>contexts</w:t>
            </w:r>
            <w:proofErr w:type="spellEnd"/>
          </w:p>
          <w:p w14:paraId="2DC70000" w14:textId="77777777" w:rsidR="00564FD0" w:rsidRPr="00A050F1" w:rsidRDefault="00564FD0" w:rsidP="0081045D">
            <w:pPr>
              <w:widowControl w:val="0"/>
              <w:autoSpaceDE w:val="0"/>
              <w:autoSpaceDN w:val="0"/>
              <w:adjustRightInd w:val="0"/>
              <w:spacing w:before="60" w:after="60"/>
              <w:rPr>
                <w:lang w:val="ro-RO"/>
              </w:rPr>
            </w:pPr>
          </w:p>
        </w:tc>
        <w:tc>
          <w:tcPr>
            <w:tcW w:w="1609" w:type="dxa"/>
            <w:vAlign w:val="center"/>
          </w:tcPr>
          <w:p w14:paraId="4657D1BF" w14:textId="77777777" w:rsidR="00564FD0" w:rsidRPr="00A050F1" w:rsidRDefault="00564FD0" w:rsidP="0081045D">
            <w:pPr>
              <w:spacing w:before="60" w:after="60"/>
              <w:jc w:val="both"/>
              <w:rPr>
                <w:lang w:val="ro-RO"/>
              </w:rPr>
            </w:pPr>
            <w:proofErr w:type="spellStart"/>
            <w:r>
              <w:rPr>
                <w:lang w:val="ro-RO"/>
              </w:rPr>
              <w:t>During</w:t>
            </w:r>
            <w:proofErr w:type="spellEnd"/>
            <w:r>
              <w:rPr>
                <w:lang w:val="ro-RO"/>
              </w:rPr>
              <w:t xml:space="preserve"> </w:t>
            </w:r>
            <w:proofErr w:type="spellStart"/>
            <w:r>
              <w:rPr>
                <w:lang w:val="ro-RO"/>
              </w:rPr>
              <w:t>the</w:t>
            </w:r>
            <w:proofErr w:type="spellEnd"/>
            <w:r>
              <w:rPr>
                <w:lang w:val="ro-RO"/>
              </w:rPr>
              <w:t xml:space="preserve"> </w:t>
            </w:r>
            <w:proofErr w:type="spellStart"/>
            <w:r>
              <w:rPr>
                <w:lang w:val="ro-RO"/>
              </w:rPr>
              <w:t>semester</w:t>
            </w:r>
            <w:proofErr w:type="spellEnd"/>
          </w:p>
        </w:tc>
      </w:tr>
      <w:tr w:rsidR="00564FD0" w:rsidRPr="00A050F1" w14:paraId="19740C3B" w14:textId="77777777" w:rsidTr="0081045D">
        <w:tc>
          <w:tcPr>
            <w:tcW w:w="530" w:type="dxa"/>
            <w:vAlign w:val="center"/>
          </w:tcPr>
          <w:p w14:paraId="2156A57E" w14:textId="77777777" w:rsidR="00564FD0" w:rsidRPr="00A050F1" w:rsidRDefault="00564FD0" w:rsidP="0081045D">
            <w:pPr>
              <w:spacing w:before="60" w:after="60"/>
              <w:rPr>
                <w:lang w:val="ro-RO"/>
              </w:rPr>
            </w:pPr>
          </w:p>
        </w:tc>
        <w:tc>
          <w:tcPr>
            <w:tcW w:w="1674" w:type="dxa"/>
            <w:vAlign w:val="center"/>
          </w:tcPr>
          <w:p w14:paraId="14179EE7" w14:textId="77777777" w:rsidR="00564FD0" w:rsidRPr="008162DF" w:rsidRDefault="00564FD0" w:rsidP="0081045D">
            <w:pPr>
              <w:ind w:left="132"/>
              <w:jc w:val="both"/>
              <w:rPr>
                <w:lang w:val="ro-RO"/>
              </w:rPr>
            </w:pPr>
            <w:proofErr w:type="spellStart"/>
            <w:r>
              <w:rPr>
                <w:lang w:val="ro-RO"/>
              </w:rPr>
              <w:t>Working</w:t>
            </w:r>
            <w:proofErr w:type="spellEnd"/>
            <w:r>
              <w:rPr>
                <w:lang w:val="ro-RO"/>
              </w:rPr>
              <w:t xml:space="preserve"> </w:t>
            </w:r>
            <w:proofErr w:type="spellStart"/>
            <w:r>
              <w:rPr>
                <w:lang w:val="ro-RO"/>
              </w:rPr>
              <w:t>with</w:t>
            </w:r>
            <w:proofErr w:type="spellEnd"/>
            <w:r>
              <w:rPr>
                <w:lang w:val="ro-RO"/>
              </w:rPr>
              <w:t xml:space="preserve"> </w:t>
            </w:r>
            <w:proofErr w:type="spellStart"/>
            <w:r>
              <w:rPr>
                <w:lang w:val="ro-RO"/>
              </w:rPr>
              <w:t>the</w:t>
            </w:r>
            <w:proofErr w:type="spellEnd"/>
            <w:r>
              <w:rPr>
                <w:lang w:val="ro-RO"/>
              </w:rPr>
              <w:t xml:space="preserve"> </w:t>
            </w:r>
            <w:proofErr w:type="spellStart"/>
            <w:r>
              <w:rPr>
                <w:lang w:val="ro-RO"/>
              </w:rPr>
              <w:t>copybook</w:t>
            </w:r>
            <w:proofErr w:type="spellEnd"/>
            <w:r>
              <w:rPr>
                <w:lang w:val="ro-RO"/>
              </w:rPr>
              <w:t xml:space="preserve"> of </w:t>
            </w:r>
            <w:proofErr w:type="spellStart"/>
            <w:r>
              <w:rPr>
                <w:lang w:val="ro-RO"/>
              </w:rPr>
              <w:t>practical</w:t>
            </w:r>
            <w:proofErr w:type="spellEnd"/>
            <w:r>
              <w:rPr>
                <w:lang w:val="ro-RO"/>
              </w:rPr>
              <w:t xml:space="preserve"> </w:t>
            </w:r>
            <w:proofErr w:type="spellStart"/>
            <w:r>
              <w:rPr>
                <w:lang w:val="ro-RO"/>
              </w:rPr>
              <w:t>exercises</w:t>
            </w:r>
            <w:proofErr w:type="spellEnd"/>
          </w:p>
        </w:tc>
        <w:tc>
          <w:tcPr>
            <w:tcW w:w="3607" w:type="dxa"/>
            <w:vAlign w:val="center"/>
          </w:tcPr>
          <w:p w14:paraId="6937CC5F" w14:textId="77777777" w:rsidR="00564FD0" w:rsidRPr="008162DF" w:rsidRDefault="00564FD0" w:rsidP="0081045D">
            <w:pPr>
              <w:widowControl w:val="0"/>
              <w:autoSpaceDE w:val="0"/>
              <w:autoSpaceDN w:val="0"/>
              <w:adjustRightInd w:val="0"/>
              <w:jc w:val="both"/>
              <w:rPr>
                <w:lang w:val="ro-RO"/>
              </w:rPr>
            </w:pPr>
            <w:proofErr w:type="spellStart"/>
            <w:r>
              <w:rPr>
                <w:lang w:val="ro-RO"/>
              </w:rPr>
              <w:t>Performing</w:t>
            </w:r>
            <w:proofErr w:type="spellEnd"/>
            <w:r>
              <w:rPr>
                <w:lang w:val="ro-RO"/>
              </w:rPr>
              <w:t xml:space="preserve"> </w:t>
            </w:r>
            <w:proofErr w:type="spellStart"/>
            <w:r>
              <w:rPr>
                <w:lang w:val="ro-RO"/>
              </w:rPr>
              <w:t>the</w:t>
            </w:r>
            <w:proofErr w:type="spellEnd"/>
            <w:r>
              <w:rPr>
                <w:lang w:val="ro-RO"/>
              </w:rPr>
              <w:t xml:space="preserve"> </w:t>
            </w:r>
            <w:proofErr w:type="spellStart"/>
            <w:r>
              <w:rPr>
                <w:lang w:val="ro-RO"/>
              </w:rPr>
              <w:t>tasks</w:t>
            </w:r>
            <w:proofErr w:type="spellEnd"/>
            <w:r>
              <w:rPr>
                <w:lang w:val="ro-RO"/>
              </w:rPr>
              <w:t xml:space="preserve"> </w:t>
            </w:r>
            <w:proofErr w:type="spellStart"/>
            <w:r>
              <w:rPr>
                <w:lang w:val="ro-RO"/>
              </w:rPr>
              <w:t>from</w:t>
            </w:r>
            <w:proofErr w:type="spellEnd"/>
            <w:r>
              <w:rPr>
                <w:lang w:val="ro-RO"/>
              </w:rPr>
              <w:t xml:space="preserve"> </w:t>
            </w:r>
            <w:proofErr w:type="spellStart"/>
            <w:r>
              <w:rPr>
                <w:lang w:val="ro-RO"/>
              </w:rPr>
              <w:t>the</w:t>
            </w:r>
            <w:proofErr w:type="spellEnd"/>
            <w:r>
              <w:rPr>
                <w:lang w:val="ro-RO"/>
              </w:rPr>
              <w:t xml:space="preserve"> </w:t>
            </w:r>
            <w:proofErr w:type="spellStart"/>
            <w:r>
              <w:rPr>
                <w:lang w:val="ro-RO"/>
              </w:rPr>
              <w:t>copybook</w:t>
            </w:r>
            <w:proofErr w:type="spellEnd"/>
            <w:r>
              <w:rPr>
                <w:lang w:val="ro-RO"/>
              </w:rPr>
              <w:t xml:space="preserve"> of </w:t>
            </w:r>
            <w:proofErr w:type="spellStart"/>
            <w:r>
              <w:rPr>
                <w:lang w:val="ro-RO"/>
              </w:rPr>
              <w:t>practical</w:t>
            </w:r>
            <w:proofErr w:type="spellEnd"/>
            <w:r>
              <w:rPr>
                <w:lang w:val="ro-RO"/>
              </w:rPr>
              <w:t xml:space="preserve"> </w:t>
            </w:r>
            <w:proofErr w:type="spellStart"/>
            <w:r>
              <w:rPr>
                <w:lang w:val="ro-RO"/>
              </w:rPr>
              <w:t>exercises</w:t>
            </w:r>
            <w:proofErr w:type="spellEnd"/>
            <w:r>
              <w:rPr>
                <w:lang w:val="ro-RO"/>
              </w:rPr>
              <w:t xml:space="preserve"> </w:t>
            </w:r>
          </w:p>
        </w:tc>
        <w:tc>
          <w:tcPr>
            <w:tcW w:w="2708" w:type="dxa"/>
            <w:vAlign w:val="center"/>
          </w:tcPr>
          <w:p w14:paraId="1CA84B28" w14:textId="77777777" w:rsidR="00564FD0" w:rsidRDefault="00564FD0" w:rsidP="00564FD0">
            <w:pPr>
              <w:widowControl w:val="0"/>
              <w:numPr>
                <w:ilvl w:val="0"/>
                <w:numId w:val="34"/>
              </w:numPr>
              <w:autoSpaceDE w:val="0"/>
              <w:autoSpaceDN w:val="0"/>
              <w:adjustRightInd w:val="0"/>
              <w:ind w:left="433"/>
              <w:jc w:val="both"/>
              <w:rPr>
                <w:lang w:val="ro-RO"/>
              </w:rPr>
            </w:pPr>
            <w:proofErr w:type="spellStart"/>
            <w:r>
              <w:rPr>
                <w:lang w:val="ro-RO"/>
              </w:rPr>
              <w:t>the</w:t>
            </w:r>
            <w:proofErr w:type="spellEnd"/>
            <w:r>
              <w:rPr>
                <w:lang w:val="ro-RO"/>
              </w:rPr>
              <w:t xml:space="preserve"> </w:t>
            </w:r>
            <w:proofErr w:type="spellStart"/>
            <w:r>
              <w:rPr>
                <w:lang w:val="ro-RO"/>
              </w:rPr>
              <w:t>working</w:t>
            </w:r>
            <w:proofErr w:type="spellEnd"/>
            <w:r>
              <w:rPr>
                <w:lang w:val="ro-RO"/>
              </w:rPr>
              <w:t xml:space="preserve"> volume;</w:t>
            </w:r>
          </w:p>
          <w:p w14:paraId="7F57ED8F" w14:textId="77777777" w:rsidR="00564FD0" w:rsidRDefault="00564FD0" w:rsidP="00564FD0">
            <w:pPr>
              <w:widowControl w:val="0"/>
              <w:numPr>
                <w:ilvl w:val="0"/>
                <w:numId w:val="34"/>
              </w:numPr>
              <w:autoSpaceDE w:val="0"/>
              <w:autoSpaceDN w:val="0"/>
              <w:adjustRightInd w:val="0"/>
              <w:ind w:left="433"/>
              <w:jc w:val="both"/>
              <w:rPr>
                <w:lang w:val="ro-RO"/>
              </w:rPr>
            </w:pPr>
            <w:proofErr w:type="spellStart"/>
            <w:r>
              <w:rPr>
                <w:lang w:val="ro-RO"/>
              </w:rPr>
              <w:t>the</w:t>
            </w:r>
            <w:proofErr w:type="spellEnd"/>
            <w:r>
              <w:rPr>
                <w:lang w:val="ro-RO"/>
              </w:rPr>
              <w:t xml:space="preserve"> problem </w:t>
            </w:r>
            <w:proofErr w:type="spellStart"/>
            <w:r>
              <w:rPr>
                <w:lang w:val="ro-RO"/>
              </w:rPr>
              <w:t>solved</w:t>
            </w:r>
            <w:proofErr w:type="spellEnd"/>
            <w:r>
              <w:rPr>
                <w:lang w:val="ro-RO"/>
              </w:rPr>
              <w:t>;</w:t>
            </w:r>
          </w:p>
          <w:p w14:paraId="6B417158" w14:textId="77777777" w:rsidR="00564FD0" w:rsidRPr="00226A54" w:rsidRDefault="00564FD0" w:rsidP="00564FD0">
            <w:pPr>
              <w:widowControl w:val="0"/>
              <w:numPr>
                <w:ilvl w:val="0"/>
                <w:numId w:val="34"/>
              </w:numPr>
              <w:autoSpaceDE w:val="0"/>
              <w:autoSpaceDN w:val="0"/>
              <w:adjustRightInd w:val="0"/>
              <w:ind w:left="433"/>
              <w:jc w:val="both"/>
              <w:rPr>
                <w:lang w:val="ro-RO"/>
              </w:rPr>
            </w:pPr>
            <w:proofErr w:type="spellStart"/>
            <w:r w:rsidRPr="00226A54">
              <w:rPr>
                <w:lang w:val="ro-RO"/>
              </w:rPr>
              <w:t>the</w:t>
            </w:r>
            <w:proofErr w:type="spellEnd"/>
            <w:r w:rsidRPr="00226A54">
              <w:rPr>
                <w:lang w:val="ro-RO"/>
              </w:rPr>
              <w:t xml:space="preserve"> </w:t>
            </w:r>
            <w:proofErr w:type="spellStart"/>
            <w:r w:rsidRPr="00226A54">
              <w:rPr>
                <w:lang w:val="ro-RO"/>
              </w:rPr>
              <w:t>ability</w:t>
            </w:r>
            <w:proofErr w:type="spellEnd"/>
            <w:r w:rsidRPr="00226A54">
              <w:rPr>
                <w:lang w:val="ro-RO"/>
              </w:rPr>
              <w:t xml:space="preserve"> of </w:t>
            </w:r>
            <w:proofErr w:type="spellStart"/>
            <w:r w:rsidRPr="00226A54">
              <w:rPr>
                <w:lang w:val="ro-RO"/>
              </w:rPr>
              <w:t>making</w:t>
            </w:r>
            <w:proofErr w:type="spellEnd"/>
            <w:r w:rsidRPr="00226A54">
              <w:rPr>
                <w:lang w:val="ro-RO"/>
              </w:rPr>
              <w:t xml:space="preserve"> </w:t>
            </w:r>
            <w:proofErr w:type="spellStart"/>
            <w:r w:rsidRPr="00226A54">
              <w:rPr>
                <w:lang w:val="ro-RO"/>
              </w:rPr>
              <w:t>conclusions</w:t>
            </w:r>
            <w:proofErr w:type="spellEnd"/>
            <w:r w:rsidRPr="00226A54">
              <w:rPr>
                <w:lang w:val="ro-RO"/>
              </w:rPr>
              <w:t>.</w:t>
            </w:r>
          </w:p>
          <w:p w14:paraId="48A63A79" w14:textId="77777777" w:rsidR="00564FD0" w:rsidRPr="008162DF" w:rsidRDefault="00564FD0" w:rsidP="0081045D">
            <w:pPr>
              <w:widowControl w:val="0"/>
              <w:autoSpaceDE w:val="0"/>
              <w:autoSpaceDN w:val="0"/>
              <w:adjustRightInd w:val="0"/>
              <w:jc w:val="both"/>
              <w:rPr>
                <w:lang w:val="ro-RO"/>
              </w:rPr>
            </w:pPr>
          </w:p>
        </w:tc>
        <w:tc>
          <w:tcPr>
            <w:tcW w:w="1609" w:type="dxa"/>
            <w:vAlign w:val="center"/>
          </w:tcPr>
          <w:p w14:paraId="2C1E1763" w14:textId="77777777" w:rsidR="00564FD0" w:rsidRPr="008162DF" w:rsidRDefault="00564FD0" w:rsidP="0081045D">
            <w:pPr>
              <w:jc w:val="both"/>
              <w:rPr>
                <w:lang w:val="ro-RO"/>
              </w:rPr>
            </w:pPr>
            <w:proofErr w:type="spellStart"/>
            <w:r>
              <w:rPr>
                <w:lang w:val="ro-RO"/>
              </w:rPr>
              <w:lastRenderedPageBreak/>
              <w:t>During</w:t>
            </w:r>
            <w:proofErr w:type="spellEnd"/>
            <w:r>
              <w:rPr>
                <w:lang w:val="ro-RO"/>
              </w:rPr>
              <w:t xml:space="preserve"> </w:t>
            </w:r>
            <w:proofErr w:type="spellStart"/>
            <w:r>
              <w:rPr>
                <w:lang w:val="ro-RO"/>
              </w:rPr>
              <w:t>the</w:t>
            </w:r>
            <w:proofErr w:type="spellEnd"/>
            <w:r>
              <w:rPr>
                <w:lang w:val="ro-RO"/>
              </w:rPr>
              <w:t xml:space="preserve"> </w:t>
            </w:r>
            <w:proofErr w:type="spellStart"/>
            <w:r>
              <w:rPr>
                <w:lang w:val="ro-RO"/>
              </w:rPr>
              <w:t>semester</w:t>
            </w:r>
            <w:proofErr w:type="spellEnd"/>
          </w:p>
        </w:tc>
      </w:tr>
      <w:tr w:rsidR="00564FD0" w:rsidRPr="00A050F1" w14:paraId="1BA32EBC" w14:textId="77777777" w:rsidTr="0081045D">
        <w:tc>
          <w:tcPr>
            <w:tcW w:w="530" w:type="dxa"/>
            <w:vAlign w:val="center"/>
          </w:tcPr>
          <w:p w14:paraId="1405F00E" w14:textId="77777777" w:rsidR="00564FD0" w:rsidRPr="00A050F1" w:rsidRDefault="00564FD0" w:rsidP="0081045D">
            <w:pPr>
              <w:spacing w:before="60" w:after="60"/>
              <w:rPr>
                <w:lang w:val="ro-RO"/>
              </w:rPr>
            </w:pPr>
          </w:p>
        </w:tc>
        <w:tc>
          <w:tcPr>
            <w:tcW w:w="1674" w:type="dxa"/>
            <w:vAlign w:val="center"/>
          </w:tcPr>
          <w:p w14:paraId="42D6FA8A" w14:textId="77777777" w:rsidR="00564FD0" w:rsidRPr="008162DF" w:rsidRDefault="00564FD0" w:rsidP="0081045D">
            <w:pPr>
              <w:ind w:left="132"/>
              <w:jc w:val="both"/>
              <w:rPr>
                <w:lang w:val="ro-RO"/>
              </w:rPr>
            </w:pPr>
            <w:proofErr w:type="spellStart"/>
            <w:r w:rsidRPr="00A050F1">
              <w:rPr>
                <w:lang w:val="ro-RO"/>
              </w:rPr>
              <w:t>Elabora</w:t>
            </w:r>
            <w:r>
              <w:rPr>
                <w:lang w:val="ro-RO"/>
              </w:rPr>
              <w:t>tion</w:t>
            </w:r>
            <w:proofErr w:type="spellEnd"/>
            <w:r>
              <w:rPr>
                <w:lang w:val="ro-RO"/>
              </w:rPr>
              <w:t xml:space="preserve"> of </w:t>
            </w:r>
            <w:proofErr w:type="spellStart"/>
            <w:r>
              <w:rPr>
                <w:lang w:val="ro-RO"/>
              </w:rPr>
              <w:t>portofolio</w:t>
            </w:r>
            <w:proofErr w:type="spellEnd"/>
          </w:p>
        </w:tc>
        <w:tc>
          <w:tcPr>
            <w:tcW w:w="3607" w:type="dxa"/>
            <w:vAlign w:val="center"/>
          </w:tcPr>
          <w:p w14:paraId="4C56557A" w14:textId="77777777" w:rsidR="00564FD0" w:rsidRPr="00226A54" w:rsidRDefault="00564FD0" w:rsidP="0081045D">
            <w:pPr>
              <w:widowControl w:val="0"/>
              <w:autoSpaceDE w:val="0"/>
              <w:autoSpaceDN w:val="0"/>
              <w:adjustRightInd w:val="0"/>
              <w:jc w:val="both"/>
              <w:rPr>
                <w:lang w:val="en-US"/>
              </w:rPr>
            </w:pPr>
            <w:r w:rsidRPr="7028981B">
              <w:rPr>
                <w:color w:val="222222"/>
                <w:shd w:val="clear" w:color="auto" w:fill="FFFFFF"/>
                <w:lang w:val="en-US"/>
              </w:rPr>
              <w:t>Selection of the theme of research, project/presentation PowerPoint-theme, purpose, results, conclusions, practical applications, bibliography</w:t>
            </w:r>
            <w:r w:rsidRPr="00226A54">
              <w:rPr>
                <w:rFonts w:ascii="Arial" w:hAnsi="Arial" w:cs="Arial"/>
                <w:color w:val="222222"/>
                <w:shd w:val="clear" w:color="auto" w:fill="FFFFFF"/>
                <w:lang w:val="en-US"/>
              </w:rPr>
              <w:t>.</w:t>
            </w:r>
          </w:p>
          <w:p w14:paraId="2719FEE4" w14:textId="77777777" w:rsidR="00564FD0" w:rsidRPr="008162DF" w:rsidRDefault="00564FD0" w:rsidP="0081045D">
            <w:pPr>
              <w:widowControl w:val="0"/>
              <w:autoSpaceDE w:val="0"/>
              <w:autoSpaceDN w:val="0"/>
              <w:adjustRightInd w:val="0"/>
              <w:jc w:val="both"/>
              <w:rPr>
                <w:lang w:val="ro-RO"/>
              </w:rPr>
            </w:pPr>
          </w:p>
        </w:tc>
        <w:tc>
          <w:tcPr>
            <w:tcW w:w="2708" w:type="dxa"/>
            <w:vAlign w:val="center"/>
          </w:tcPr>
          <w:p w14:paraId="2B5434F1" w14:textId="77777777" w:rsidR="00564FD0" w:rsidRPr="00A050F1" w:rsidRDefault="00564FD0" w:rsidP="00564FD0">
            <w:pPr>
              <w:pStyle w:val="Listparagraf"/>
              <w:widowControl w:val="0"/>
              <w:numPr>
                <w:ilvl w:val="0"/>
                <w:numId w:val="38"/>
              </w:numPr>
              <w:autoSpaceDE w:val="0"/>
              <w:autoSpaceDN w:val="0"/>
              <w:adjustRightInd w:val="0"/>
              <w:spacing w:before="60" w:after="60"/>
              <w:rPr>
                <w:lang w:val="ro-RO"/>
              </w:rPr>
            </w:pPr>
            <w:r w:rsidRPr="00E75FBC">
              <w:rPr>
                <w:rFonts w:ascii="Arial" w:hAnsi="Arial" w:cs="Arial"/>
                <w:color w:val="777777"/>
                <w:sz w:val="20"/>
                <w:szCs w:val="20"/>
                <w:lang w:val="en-US"/>
              </w:rPr>
              <w:t> </w:t>
            </w:r>
            <w:proofErr w:type="spellStart"/>
            <w:r>
              <w:rPr>
                <w:lang w:val="ro-RO"/>
              </w:rPr>
              <w:t>Skills</w:t>
            </w:r>
            <w:proofErr w:type="spellEnd"/>
            <w:r>
              <w:rPr>
                <w:lang w:val="ro-RO"/>
              </w:rPr>
              <w:t xml:space="preserve"> in individual </w:t>
            </w:r>
            <w:proofErr w:type="spellStart"/>
            <w:r>
              <w:rPr>
                <w:lang w:val="ro-RO"/>
              </w:rPr>
              <w:t>work</w:t>
            </w:r>
            <w:proofErr w:type="spellEnd"/>
            <w:r w:rsidRPr="00A050F1">
              <w:rPr>
                <w:lang w:val="ro-RO"/>
              </w:rPr>
              <w:t>;</w:t>
            </w:r>
          </w:p>
          <w:p w14:paraId="587FB94C" w14:textId="77777777" w:rsidR="00564FD0" w:rsidRPr="00A050F1" w:rsidRDefault="00564FD0" w:rsidP="00564FD0">
            <w:pPr>
              <w:pStyle w:val="Listparagraf"/>
              <w:widowControl w:val="0"/>
              <w:numPr>
                <w:ilvl w:val="0"/>
                <w:numId w:val="38"/>
              </w:numPr>
              <w:autoSpaceDE w:val="0"/>
              <w:autoSpaceDN w:val="0"/>
              <w:adjustRightInd w:val="0"/>
              <w:spacing w:before="60" w:after="60"/>
              <w:rPr>
                <w:lang w:val="ro-RO"/>
              </w:rPr>
            </w:pPr>
            <w:proofErr w:type="spellStart"/>
            <w:r>
              <w:rPr>
                <w:lang w:val="ro-RO"/>
              </w:rPr>
              <w:t>ability</w:t>
            </w:r>
            <w:proofErr w:type="spellEnd"/>
            <w:r>
              <w:rPr>
                <w:lang w:val="ro-RO"/>
              </w:rPr>
              <w:t xml:space="preserve"> </w:t>
            </w:r>
            <w:proofErr w:type="spellStart"/>
            <w:r>
              <w:rPr>
                <w:lang w:val="ro-RO"/>
              </w:rPr>
              <w:t>to</w:t>
            </w:r>
            <w:proofErr w:type="spellEnd"/>
            <w:r>
              <w:rPr>
                <w:lang w:val="ro-RO"/>
              </w:rPr>
              <w:t xml:space="preserve"> elaborate </w:t>
            </w:r>
            <w:proofErr w:type="spellStart"/>
            <w:r>
              <w:rPr>
                <w:lang w:val="ro-RO"/>
              </w:rPr>
              <w:t>schientifical</w:t>
            </w:r>
            <w:proofErr w:type="spellEnd"/>
            <w:r>
              <w:rPr>
                <w:lang w:val="ro-RO"/>
              </w:rPr>
              <w:t xml:space="preserve"> </w:t>
            </w:r>
            <w:proofErr w:type="spellStart"/>
            <w:r>
              <w:rPr>
                <w:lang w:val="ro-RO"/>
              </w:rPr>
              <w:t>texts</w:t>
            </w:r>
            <w:proofErr w:type="spellEnd"/>
            <w:r w:rsidRPr="00A050F1">
              <w:rPr>
                <w:lang w:val="ro-RO"/>
              </w:rPr>
              <w:t>;</w:t>
            </w:r>
          </w:p>
          <w:p w14:paraId="36F477D8" w14:textId="77777777" w:rsidR="00564FD0" w:rsidRPr="00A050F1" w:rsidRDefault="00564FD0" w:rsidP="00564FD0">
            <w:pPr>
              <w:pStyle w:val="Listparagraf"/>
              <w:widowControl w:val="0"/>
              <w:numPr>
                <w:ilvl w:val="0"/>
                <w:numId w:val="38"/>
              </w:numPr>
              <w:autoSpaceDE w:val="0"/>
              <w:autoSpaceDN w:val="0"/>
              <w:adjustRightInd w:val="0"/>
              <w:spacing w:before="60" w:after="60"/>
              <w:rPr>
                <w:lang w:val="ro-RO"/>
              </w:rPr>
            </w:pPr>
            <w:proofErr w:type="spellStart"/>
            <w:r>
              <w:rPr>
                <w:lang w:val="ro-RO"/>
              </w:rPr>
              <w:t>ability</w:t>
            </w:r>
            <w:proofErr w:type="spellEnd"/>
            <w:r>
              <w:rPr>
                <w:lang w:val="ro-RO"/>
              </w:rPr>
              <w:t xml:space="preserve"> </w:t>
            </w:r>
            <w:proofErr w:type="spellStart"/>
            <w:r>
              <w:rPr>
                <w:lang w:val="ro-RO"/>
              </w:rPr>
              <w:t>to</w:t>
            </w:r>
            <w:proofErr w:type="spellEnd"/>
            <w:r>
              <w:rPr>
                <w:lang w:val="ro-RO"/>
              </w:rPr>
              <w:t xml:space="preserve"> </w:t>
            </w:r>
            <w:proofErr w:type="spellStart"/>
            <w:r>
              <w:rPr>
                <w:lang w:val="ro-RO"/>
              </w:rPr>
              <w:t>structure</w:t>
            </w:r>
            <w:proofErr w:type="spellEnd"/>
            <w:r>
              <w:rPr>
                <w:lang w:val="ro-RO"/>
              </w:rPr>
              <w:t xml:space="preserve"> </w:t>
            </w:r>
            <w:proofErr w:type="spellStart"/>
            <w:r>
              <w:rPr>
                <w:lang w:val="ro-RO"/>
              </w:rPr>
              <w:t>the</w:t>
            </w:r>
            <w:proofErr w:type="spellEnd"/>
            <w:r>
              <w:rPr>
                <w:lang w:val="ro-RO"/>
              </w:rPr>
              <w:t xml:space="preserve"> </w:t>
            </w:r>
            <w:proofErr w:type="spellStart"/>
            <w:r>
              <w:rPr>
                <w:lang w:val="ro-RO"/>
              </w:rPr>
              <w:t>selected</w:t>
            </w:r>
            <w:proofErr w:type="spellEnd"/>
            <w:r>
              <w:rPr>
                <w:lang w:val="ro-RO"/>
              </w:rPr>
              <w:t xml:space="preserve"> material</w:t>
            </w:r>
            <w:r w:rsidRPr="00A050F1">
              <w:rPr>
                <w:lang w:val="ro-RO"/>
              </w:rPr>
              <w:t>;</w:t>
            </w:r>
          </w:p>
          <w:p w14:paraId="5BA66E23" w14:textId="77777777" w:rsidR="00564FD0" w:rsidRPr="00A050F1" w:rsidRDefault="00564FD0" w:rsidP="00564FD0">
            <w:pPr>
              <w:pStyle w:val="Listparagraf"/>
              <w:widowControl w:val="0"/>
              <w:numPr>
                <w:ilvl w:val="0"/>
                <w:numId w:val="38"/>
              </w:numPr>
              <w:autoSpaceDE w:val="0"/>
              <w:autoSpaceDN w:val="0"/>
              <w:adjustRightInd w:val="0"/>
              <w:spacing w:before="60" w:after="60"/>
              <w:rPr>
                <w:lang w:val="ro-RO"/>
              </w:rPr>
            </w:pPr>
            <w:proofErr w:type="spellStart"/>
            <w:r>
              <w:rPr>
                <w:lang w:val="ro-RO"/>
              </w:rPr>
              <w:t>the</w:t>
            </w:r>
            <w:proofErr w:type="spellEnd"/>
            <w:r>
              <w:rPr>
                <w:lang w:val="ro-RO"/>
              </w:rPr>
              <w:t xml:space="preserve"> </w:t>
            </w:r>
            <w:proofErr w:type="spellStart"/>
            <w:r>
              <w:rPr>
                <w:lang w:val="ro-RO"/>
              </w:rPr>
              <w:t>coherence</w:t>
            </w:r>
            <w:proofErr w:type="spellEnd"/>
            <w:r>
              <w:rPr>
                <w:lang w:val="ro-RO"/>
              </w:rPr>
              <w:t xml:space="preserve"> of </w:t>
            </w:r>
            <w:proofErr w:type="spellStart"/>
            <w:r>
              <w:rPr>
                <w:lang w:val="ro-RO"/>
              </w:rPr>
              <w:t>the</w:t>
            </w:r>
            <w:proofErr w:type="spellEnd"/>
            <w:r>
              <w:rPr>
                <w:lang w:val="ro-RO"/>
              </w:rPr>
              <w:t xml:space="preserve"> </w:t>
            </w:r>
            <w:proofErr w:type="spellStart"/>
            <w:r>
              <w:rPr>
                <w:lang w:val="ro-RO"/>
              </w:rPr>
              <w:t>presented</w:t>
            </w:r>
            <w:proofErr w:type="spellEnd"/>
            <w:r>
              <w:rPr>
                <w:lang w:val="ro-RO"/>
              </w:rPr>
              <w:t xml:space="preserve"> material</w:t>
            </w:r>
            <w:r w:rsidRPr="00A050F1">
              <w:rPr>
                <w:lang w:val="ro-RO"/>
              </w:rPr>
              <w:t>;</w:t>
            </w:r>
          </w:p>
          <w:p w14:paraId="1ADC184C" w14:textId="77777777" w:rsidR="00564FD0" w:rsidRPr="00A050F1" w:rsidRDefault="00564FD0" w:rsidP="00564FD0">
            <w:pPr>
              <w:pStyle w:val="Listparagraf"/>
              <w:widowControl w:val="0"/>
              <w:numPr>
                <w:ilvl w:val="0"/>
                <w:numId w:val="38"/>
              </w:numPr>
              <w:autoSpaceDE w:val="0"/>
              <w:autoSpaceDN w:val="0"/>
              <w:adjustRightInd w:val="0"/>
              <w:spacing w:before="60" w:after="60"/>
              <w:rPr>
                <w:lang w:val="ro-RO"/>
              </w:rPr>
            </w:pPr>
            <w:proofErr w:type="spellStart"/>
            <w:r>
              <w:rPr>
                <w:lang w:val="ro-RO"/>
              </w:rPr>
              <w:t>creativity</w:t>
            </w:r>
            <w:proofErr w:type="spellEnd"/>
            <w:r w:rsidRPr="00A050F1">
              <w:rPr>
                <w:lang w:val="ro-RO"/>
              </w:rPr>
              <w:t>;</w:t>
            </w:r>
          </w:p>
          <w:p w14:paraId="089CDE73" w14:textId="77777777" w:rsidR="00564FD0" w:rsidRPr="00226A54" w:rsidRDefault="00564FD0" w:rsidP="0081045D">
            <w:pPr>
              <w:shd w:val="clear" w:color="auto" w:fill="FFFFFF"/>
              <w:rPr>
                <w:rFonts w:ascii="Arial" w:hAnsi="Arial" w:cs="Arial"/>
                <w:color w:val="777777"/>
                <w:sz w:val="20"/>
                <w:szCs w:val="20"/>
                <w:lang w:val="ro-RO"/>
              </w:rPr>
            </w:pPr>
            <w:proofErr w:type="spellStart"/>
            <w:r>
              <w:rPr>
                <w:lang w:val="ro-RO"/>
              </w:rPr>
              <w:t>scientific</w:t>
            </w:r>
            <w:proofErr w:type="spellEnd"/>
            <w:r>
              <w:rPr>
                <w:lang w:val="ro-RO"/>
              </w:rPr>
              <w:t xml:space="preserve"> </w:t>
            </w:r>
            <w:proofErr w:type="spellStart"/>
            <w:r>
              <w:rPr>
                <w:lang w:val="ro-RO"/>
              </w:rPr>
              <w:t>correctness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way</w:t>
            </w:r>
            <w:proofErr w:type="spellEnd"/>
            <w:r>
              <w:rPr>
                <w:lang w:val="ro-RO"/>
              </w:rPr>
              <w:t xml:space="preserve"> of </w:t>
            </w:r>
            <w:proofErr w:type="spellStart"/>
            <w:r>
              <w:rPr>
                <w:lang w:val="ro-RO"/>
              </w:rPr>
              <w:t>presentation</w:t>
            </w:r>
            <w:proofErr w:type="spellEnd"/>
            <w:r w:rsidRPr="00A050F1">
              <w:rPr>
                <w:lang w:val="ro-RO"/>
              </w:rPr>
              <w:t>.</w:t>
            </w:r>
          </w:p>
        </w:tc>
        <w:tc>
          <w:tcPr>
            <w:tcW w:w="1609" w:type="dxa"/>
            <w:vAlign w:val="center"/>
          </w:tcPr>
          <w:p w14:paraId="050E9628" w14:textId="77777777" w:rsidR="00564FD0" w:rsidRPr="008162DF" w:rsidRDefault="00564FD0" w:rsidP="0081045D">
            <w:pPr>
              <w:jc w:val="both"/>
              <w:rPr>
                <w:lang w:val="ro-RO"/>
              </w:rPr>
            </w:pPr>
            <w:r w:rsidRPr="008162DF">
              <w:rPr>
                <w:lang w:val="ro-RO"/>
              </w:rPr>
              <w:t>Pe parcursul semestrului</w:t>
            </w:r>
          </w:p>
        </w:tc>
      </w:tr>
    </w:tbl>
    <w:p w14:paraId="5E44B098" w14:textId="77777777" w:rsidR="00564FD0" w:rsidRDefault="00564FD0" w:rsidP="00564FD0">
      <w:pPr>
        <w:pStyle w:val="Listparagraf"/>
        <w:widowControl w:val="0"/>
        <w:tabs>
          <w:tab w:val="left" w:pos="851"/>
        </w:tabs>
        <w:ind w:left="709"/>
        <w:contextualSpacing w:val="0"/>
        <w:jc w:val="both"/>
        <w:rPr>
          <w:b/>
          <w:caps/>
          <w:lang w:val="ro-RO"/>
        </w:rPr>
      </w:pPr>
    </w:p>
    <w:p w14:paraId="0C37B04E" w14:textId="77777777" w:rsidR="00564FD0" w:rsidRPr="007C6F7E" w:rsidRDefault="00564FD0" w:rsidP="00564FD0">
      <w:pPr>
        <w:pStyle w:val="Listparagraf"/>
        <w:widowControl w:val="0"/>
        <w:tabs>
          <w:tab w:val="left" w:pos="851"/>
        </w:tabs>
        <w:spacing w:before="360" w:after="240"/>
        <w:ind w:left="0"/>
        <w:contextualSpacing w:val="0"/>
        <w:rPr>
          <w:b/>
          <w:caps/>
          <w:lang w:val="ro-RO"/>
        </w:rPr>
      </w:pPr>
      <w:r>
        <w:rPr>
          <w:b/>
          <w:caps/>
          <w:lang w:val="ro-RO"/>
        </w:rPr>
        <w:t xml:space="preserve">VIII. </w:t>
      </w:r>
      <w:r w:rsidRPr="007C6F7E">
        <w:rPr>
          <w:b/>
          <w:caps/>
          <w:lang w:val="ro-RO"/>
        </w:rPr>
        <w:t>METHODOLOGICAL SUGGESTIONS FOR TEACHING-LEARNING-assessment</w:t>
      </w:r>
    </w:p>
    <w:p w14:paraId="4F736831" w14:textId="77777777" w:rsidR="00564FD0" w:rsidRPr="007C6F7E" w:rsidRDefault="00564FD0" w:rsidP="00564FD0">
      <w:pPr>
        <w:widowControl w:val="0"/>
        <w:numPr>
          <w:ilvl w:val="0"/>
          <w:numId w:val="12"/>
        </w:numPr>
        <w:spacing w:before="240" w:line="276" w:lineRule="auto"/>
        <w:ind w:left="714" w:hanging="357"/>
        <w:rPr>
          <w:b/>
          <w:i/>
          <w:color w:val="000000"/>
          <w:lang w:val="ro-RO"/>
        </w:rPr>
      </w:pPr>
      <w:proofErr w:type="spellStart"/>
      <w:r w:rsidRPr="007C6F7E">
        <w:rPr>
          <w:b/>
          <w:i/>
          <w:color w:val="000000"/>
          <w:lang w:val="ro-RO"/>
        </w:rPr>
        <w:t>Teaching</w:t>
      </w:r>
      <w:proofErr w:type="spellEnd"/>
      <w:r w:rsidRPr="007C6F7E">
        <w:rPr>
          <w:b/>
          <w:i/>
          <w:color w:val="000000"/>
          <w:lang w:val="ro-RO"/>
        </w:rPr>
        <w:t xml:space="preserve"> </w:t>
      </w:r>
      <w:proofErr w:type="spellStart"/>
      <w:r w:rsidRPr="007C6F7E">
        <w:rPr>
          <w:b/>
          <w:i/>
          <w:color w:val="000000"/>
          <w:lang w:val="ro-RO"/>
        </w:rPr>
        <w:t>and</w:t>
      </w:r>
      <w:proofErr w:type="spellEnd"/>
      <w:r w:rsidRPr="007C6F7E">
        <w:rPr>
          <w:b/>
          <w:i/>
          <w:color w:val="000000"/>
          <w:lang w:val="ro-RO"/>
        </w:rPr>
        <w:t xml:space="preserve"> </w:t>
      </w:r>
      <w:proofErr w:type="spellStart"/>
      <w:r w:rsidRPr="007C6F7E">
        <w:rPr>
          <w:b/>
          <w:i/>
          <w:color w:val="000000"/>
          <w:lang w:val="ro-RO"/>
        </w:rPr>
        <w:t>learning</w:t>
      </w:r>
      <w:proofErr w:type="spellEnd"/>
      <w:r w:rsidRPr="007C6F7E">
        <w:rPr>
          <w:b/>
          <w:i/>
          <w:color w:val="000000"/>
          <w:lang w:val="ro-RO"/>
        </w:rPr>
        <w:t xml:space="preserve"> </w:t>
      </w:r>
      <w:proofErr w:type="spellStart"/>
      <w:r w:rsidRPr="007C6F7E">
        <w:rPr>
          <w:b/>
          <w:i/>
          <w:color w:val="000000"/>
          <w:lang w:val="ro-RO"/>
        </w:rPr>
        <w:t>methods</w:t>
      </w:r>
      <w:proofErr w:type="spellEnd"/>
      <w:r w:rsidRPr="007C6F7E">
        <w:rPr>
          <w:b/>
          <w:i/>
          <w:color w:val="000000"/>
          <w:lang w:val="ro-RO"/>
        </w:rPr>
        <w:t xml:space="preserve"> </w:t>
      </w:r>
      <w:proofErr w:type="spellStart"/>
      <w:r w:rsidRPr="007C6F7E">
        <w:rPr>
          <w:b/>
          <w:i/>
          <w:color w:val="000000"/>
          <w:lang w:val="ro-RO"/>
        </w:rPr>
        <w:t>used</w:t>
      </w:r>
      <w:proofErr w:type="spellEnd"/>
    </w:p>
    <w:p w14:paraId="1971010F" w14:textId="77777777" w:rsidR="00564FD0" w:rsidRDefault="00564FD0" w:rsidP="00564FD0">
      <w:pPr>
        <w:pStyle w:val="Listparagraf"/>
        <w:ind w:firstLine="696"/>
        <w:jc w:val="both"/>
        <w:rPr>
          <w:b/>
          <w:caps/>
          <w:lang w:val="ro-RO"/>
        </w:rPr>
      </w:pPr>
    </w:p>
    <w:p w14:paraId="1F426D73" w14:textId="77777777" w:rsidR="00564FD0" w:rsidRPr="008162DF" w:rsidRDefault="00564FD0" w:rsidP="00564FD0">
      <w:pPr>
        <w:pStyle w:val="Listparagraf"/>
        <w:ind w:firstLine="696"/>
        <w:jc w:val="both"/>
        <w:rPr>
          <w:lang w:val="ro-RO"/>
        </w:rPr>
      </w:pPr>
      <w:proofErr w:type="spellStart"/>
      <w:r>
        <w:rPr>
          <w:lang w:val="ro-RO"/>
        </w:rPr>
        <w:t>Teachers</w:t>
      </w:r>
      <w:proofErr w:type="spellEnd"/>
      <w:r>
        <w:rPr>
          <w:lang w:val="ro-RO"/>
        </w:rPr>
        <w:t xml:space="preserve"> of Latin </w:t>
      </w:r>
      <w:proofErr w:type="spellStart"/>
      <w:r>
        <w:rPr>
          <w:lang w:val="ro-RO"/>
        </w:rPr>
        <w:t>use</w:t>
      </w:r>
      <w:proofErr w:type="spellEnd"/>
      <w:r>
        <w:rPr>
          <w:lang w:val="ro-RO"/>
        </w:rPr>
        <w:t xml:space="preserve"> </w:t>
      </w:r>
      <w:proofErr w:type="spellStart"/>
      <w:r>
        <w:rPr>
          <w:lang w:val="ro-RO"/>
        </w:rPr>
        <w:t>efficient</w:t>
      </w:r>
      <w:proofErr w:type="spellEnd"/>
      <w:r>
        <w:rPr>
          <w:lang w:val="ro-RO"/>
        </w:rPr>
        <w:t xml:space="preserve"> </w:t>
      </w:r>
      <w:proofErr w:type="spellStart"/>
      <w:r>
        <w:rPr>
          <w:lang w:val="ro-RO"/>
        </w:rPr>
        <w:t>methods</w:t>
      </w:r>
      <w:proofErr w:type="spellEnd"/>
      <w:r>
        <w:rPr>
          <w:lang w:val="ro-RO"/>
        </w:rPr>
        <w:t xml:space="preserve">, </w:t>
      </w:r>
      <w:proofErr w:type="spellStart"/>
      <w:r>
        <w:rPr>
          <w:lang w:val="ro-RO"/>
        </w:rPr>
        <w:t>techniques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proceedings</w:t>
      </w:r>
      <w:proofErr w:type="spellEnd"/>
      <w:r>
        <w:rPr>
          <w:lang w:val="ro-RO"/>
        </w:rPr>
        <w:t xml:space="preserve"> de lucru, specific for </w:t>
      </w:r>
      <w:proofErr w:type="spellStart"/>
      <w:r>
        <w:rPr>
          <w:lang w:val="ro-RO"/>
        </w:rPr>
        <w:t>this</w:t>
      </w:r>
      <w:proofErr w:type="spellEnd"/>
      <w:r>
        <w:rPr>
          <w:lang w:val="ro-RO"/>
        </w:rPr>
        <w:t xml:space="preserve"> discipline </w:t>
      </w:r>
      <w:proofErr w:type="spellStart"/>
      <w:r>
        <w:rPr>
          <w:lang w:val="ro-RO"/>
        </w:rPr>
        <w:t>and</w:t>
      </w:r>
      <w:proofErr w:type="spellEnd"/>
      <w:r>
        <w:rPr>
          <w:lang w:val="ro-RO"/>
        </w:rPr>
        <w:t xml:space="preserve"> </w:t>
      </w:r>
      <w:proofErr w:type="spellStart"/>
      <w:r>
        <w:rPr>
          <w:lang w:val="ro-RO"/>
        </w:rPr>
        <w:t>adecquate</w:t>
      </w:r>
      <w:proofErr w:type="spellEnd"/>
      <w:r w:rsidRPr="008162DF">
        <w:rPr>
          <w:lang w:val="ro-RO"/>
        </w:rPr>
        <w:t xml:space="preserve"> </w:t>
      </w:r>
      <w:proofErr w:type="spellStart"/>
      <w:r>
        <w:rPr>
          <w:lang w:val="ro-RO"/>
        </w:rPr>
        <w:t>to</w:t>
      </w:r>
      <w:proofErr w:type="spellEnd"/>
      <w:r>
        <w:rPr>
          <w:lang w:val="ro-RO"/>
        </w:rPr>
        <w:t xml:space="preserve"> </w:t>
      </w:r>
      <w:proofErr w:type="spellStart"/>
      <w:r>
        <w:rPr>
          <w:lang w:val="ro-RO"/>
        </w:rPr>
        <w:t>its</w:t>
      </w:r>
      <w:proofErr w:type="spellEnd"/>
      <w:r>
        <w:rPr>
          <w:lang w:val="ro-RO"/>
        </w:rPr>
        <w:t xml:space="preserve"> </w:t>
      </w:r>
      <w:proofErr w:type="spellStart"/>
      <w:r>
        <w:rPr>
          <w:lang w:val="ro-RO"/>
        </w:rPr>
        <w:t>purposes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objectives</w:t>
      </w:r>
      <w:proofErr w:type="spellEnd"/>
      <w:r w:rsidRPr="008162DF">
        <w:rPr>
          <w:lang w:val="ro-RO"/>
        </w:rPr>
        <w:t xml:space="preserve">. </w:t>
      </w:r>
    </w:p>
    <w:p w14:paraId="526D95D0" w14:textId="77777777" w:rsidR="00564FD0" w:rsidRPr="008162DF" w:rsidRDefault="00564FD0" w:rsidP="00564FD0">
      <w:pPr>
        <w:pStyle w:val="Listparagraf"/>
        <w:ind w:firstLine="696"/>
        <w:jc w:val="both"/>
        <w:rPr>
          <w:lang w:val="ro-RO"/>
        </w:rPr>
      </w:pPr>
      <w:r>
        <w:rPr>
          <w:lang w:val="ro-RO"/>
        </w:rPr>
        <w:t xml:space="preserve">At </w:t>
      </w:r>
      <w:proofErr w:type="spellStart"/>
      <w:r>
        <w:rPr>
          <w:lang w:val="ro-RO"/>
        </w:rPr>
        <w:t>the</w:t>
      </w:r>
      <w:proofErr w:type="spellEnd"/>
      <w:r>
        <w:rPr>
          <w:lang w:val="ro-RO"/>
        </w:rPr>
        <w:t xml:space="preserve"> </w:t>
      </w:r>
      <w:proofErr w:type="spellStart"/>
      <w:r>
        <w:rPr>
          <w:lang w:val="ro-RO"/>
        </w:rPr>
        <w:t>beginning</w:t>
      </w:r>
      <w:proofErr w:type="spellEnd"/>
      <w:r>
        <w:rPr>
          <w:lang w:val="ro-RO"/>
        </w:rPr>
        <w:t xml:space="preserve"> of </w:t>
      </w:r>
      <w:proofErr w:type="spellStart"/>
      <w:r>
        <w:rPr>
          <w:lang w:val="ro-RO"/>
        </w:rPr>
        <w:t>the</w:t>
      </w:r>
      <w:proofErr w:type="spellEnd"/>
      <w:r>
        <w:rPr>
          <w:lang w:val="ro-RO"/>
        </w:rPr>
        <w:t xml:space="preserve"> </w:t>
      </w:r>
      <w:proofErr w:type="spellStart"/>
      <w:r>
        <w:rPr>
          <w:lang w:val="ro-RO"/>
        </w:rPr>
        <w:t>course</w:t>
      </w:r>
      <w:proofErr w:type="spellEnd"/>
      <w:r>
        <w:rPr>
          <w:lang w:val="ro-RO"/>
        </w:rPr>
        <w:t xml:space="preserve">, a big </w:t>
      </w:r>
      <w:proofErr w:type="spellStart"/>
      <w:r>
        <w:rPr>
          <w:lang w:val="ro-RO"/>
        </w:rPr>
        <w:t>amount</w:t>
      </w:r>
      <w:proofErr w:type="spellEnd"/>
      <w:r>
        <w:rPr>
          <w:lang w:val="ro-RO"/>
        </w:rPr>
        <w:t xml:space="preserve"> of </w:t>
      </w:r>
      <w:proofErr w:type="spellStart"/>
      <w:r>
        <w:rPr>
          <w:lang w:val="ro-RO"/>
        </w:rPr>
        <w:t>information</w:t>
      </w:r>
      <w:proofErr w:type="spellEnd"/>
      <w:r>
        <w:rPr>
          <w:lang w:val="ro-RO"/>
        </w:rPr>
        <w:t xml:space="preserve"> </w:t>
      </w:r>
      <w:proofErr w:type="spellStart"/>
      <w:r>
        <w:rPr>
          <w:lang w:val="ro-RO"/>
        </w:rPr>
        <w:t>will</w:t>
      </w:r>
      <w:proofErr w:type="spellEnd"/>
      <w:r>
        <w:rPr>
          <w:lang w:val="ro-RO"/>
        </w:rPr>
        <w:t xml:space="preserve"> </w:t>
      </w:r>
      <w:proofErr w:type="spellStart"/>
      <w:r>
        <w:rPr>
          <w:lang w:val="ro-RO"/>
        </w:rPr>
        <w:t>be</w:t>
      </w:r>
      <w:proofErr w:type="spellEnd"/>
      <w:r>
        <w:rPr>
          <w:lang w:val="ro-RO"/>
        </w:rPr>
        <w:t xml:space="preserve"> </w:t>
      </w:r>
      <w:proofErr w:type="spellStart"/>
      <w:r>
        <w:rPr>
          <w:lang w:val="ro-RO"/>
        </w:rPr>
        <w:t>transmited</w:t>
      </w:r>
      <w:proofErr w:type="spellEnd"/>
      <w:r>
        <w:rPr>
          <w:lang w:val="ro-RO"/>
        </w:rPr>
        <w:t xml:space="preserve"> </w:t>
      </w:r>
      <w:proofErr w:type="spellStart"/>
      <w:r>
        <w:rPr>
          <w:lang w:val="ro-RO"/>
        </w:rPr>
        <w:t>by</w:t>
      </w:r>
      <w:proofErr w:type="spellEnd"/>
      <w:r>
        <w:rPr>
          <w:lang w:val="ro-RO"/>
        </w:rPr>
        <w:t xml:space="preserve"> </w:t>
      </w:r>
      <w:proofErr w:type="spellStart"/>
      <w:r>
        <w:rPr>
          <w:lang w:val="ro-RO"/>
        </w:rPr>
        <w:t>means</w:t>
      </w:r>
      <w:proofErr w:type="spellEnd"/>
      <w:r>
        <w:rPr>
          <w:lang w:val="ro-RO"/>
        </w:rPr>
        <w:t xml:space="preserve"> of </w:t>
      </w:r>
      <w:proofErr w:type="spellStart"/>
      <w:r>
        <w:rPr>
          <w:lang w:val="ro-RO"/>
        </w:rPr>
        <w:t>classical</w:t>
      </w:r>
      <w:proofErr w:type="spellEnd"/>
      <w:r>
        <w:rPr>
          <w:lang w:val="ro-RO"/>
        </w:rPr>
        <w:t xml:space="preserve"> </w:t>
      </w:r>
      <w:proofErr w:type="spellStart"/>
      <w:r>
        <w:rPr>
          <w:lang w:val="ro-RO"/>
        </w:rPr>
        <w:t>methods</w:t>
      </w:r>
      <w:proofErr w:type="spellEnd"/>
      <w:r>
        <w:rPr>
          <w:lang w:val="ro-RO"/>
        </w:rPr>
        <w:t xml:space="preserve"> of </w:t>
      </w:r>
      <w:proofErr w:type="spellStart"/>
      <w:r>
        <w:rPr>
          <w:lang w:val="ro-RO"/>
        </w:rPr>
        <w:t>communication</w:t>
      </w:r>
      <w:proofErr w:type="spellEnd"/>
      <w:r>
        <w:rPr>
          <w:lang w:val="ro-RO"/>
        </w:rPr>
        <w:t xml:space="preserve">: </w:t>
      </w:r>
      <w:r w:rsidRPr="00D63B7E">
        <w:rPr>
          <w:lang w:val="en-US"/>
        </w:rPr>
        <w:t>discourse, observation, comparison, dialogue, induction, deduction, interrogation (frontal / individual) repetition, exercise, providing the written and imaging information media, without underestimating the student's participation.</w:t>
      </w:r>
    </w:p>
    <w:p w14:paraId="51193FE0" w14:textId="77777777" w:rsidR="00564FD0" w:rsidRPr="007275AF" w:rsidRDefault="00564FD0" w:rsidP="00564FD0">
      <w:pPr>
        <w:ind w:left="680" w:firstLine="357"/>
        <w:jc w:val="both"/>
        <w:rPr>
          <w:lang w:val="en-US"/>
        </w:rPr>
      </w:pPr>
      <w:r w:rsidRPr="006825C6">
        <w:rPr>
          <w:lang w:val="en-US"/>
        </w:rPr>
        <w:t xml:space="preserve">While the students </w:t>
      </w:r>
      <w:r>
        <w:rPr>
          <w:lang w:val="en-US"/>
        </w:rPr>
        <w:t xml:space="preserve">are </w:t>
      </w:r>
      <w:r w:rsidRPr="006825C6">
        <w:rPr>
          <w:lang w:val="en-US"/>
        </w:rPr>
        <w:t>deepen</w:t>
      </w:r>
      <w:r>
        <w:rPr>
          <w:lang w:val="en-US"/>
        </w:rPr>
        <w:t>ing</w:t>
      </w:r>
      <w:r w:rsidRPr="006825C6">
        <w:rPr>
          <w:lang w:val="en-US"/>
        </w:rPr>
        <w:t xml:space="preserve"> their knowledge and adapt them to a new way of studying, met</w:t>
      </w:r>
      <w:r>
        <w:rPr>
          <w:lang w:val="en-US"/>
        </w:rPr>
        <w:t>hods that underline their abilities and stimulate their</w:t>
      </w:r>
      <w:r w:rsidRPr="006825C6">
        <w:rPr>
          <w:lang w:val="en-US"/>
        </w:rPr>
        <w:t xml:space="preserve"> involvement </w:t>
      </w:r>
      <w:r>
        <w:rPr>
          <w:lang w:val="en-US"/>
        </w:rPr>
        <w:t xml:space="preserve">into the process of study will be used: problematization, </w:t>
      </w:r>
      <w:r w:rsidRPr="006825C6">
        <w:rPr>
          <w:lang w:val="en-US"/>
        </w:rPr>
        <w:t>creative methods which accentuate the promotion of the productive thin</w:t>
      </w:r>
      <w:r>
        <w:rPr>
          <w:lang w:val="en-US"/>
        </w:rPr>
        <w:t xml:space="preserve">king and encourage learning </w:t>
      </w:r>
      <w:r w:rsidRPr="006825C6">
        <w:rPr>
          <w:lang w:val="en-US"/>
        </w:rPr>
        <w:t>through research</w:t>
      </w:r>
      <w:r>
        <w:rPr>
          <w:lang w:val="en-US"/>
        </w:rPr>
        <w:t>, discovery- exercises, writing</w:t>
      </w:r>
      <w:r w:rsidRPr="006825C6">
        <w:rPr>
          <w:lang w:val="en-US"/>
        </w:rPr>
        <w:t xml:space="preserve"> essays, tests with creative elements; analysis and synthesis – universal methods that combine thinking with action, interactive</w:t>
      </w:r>
      <w:r>
        <w:rPr>
          <w:lang w:val="en-US"/>
        </w:rPr>
        <w:t xml:space="preserve"> </w:t>
      </w:r>
      <w:r w:rsidRPr="006825C6">
        <w:rPr>
          <w:lang w:val="en-US"/>
        </w:rPr>
        <w:t>/ participative methods built on the principle of c</w:t>
      </w:r>
      <w:r>
        <w:rPr>
          <w:lang w:val="en-US"/>
        </w:rPr>
        <w:t xml:space="preserve">ooperation: work in groups, </w:t>
      </w:r>
      <w:r w:rsidRPr="006825C6">
        <w:rPr>
          <w:lang w:val="en-US"/>
        </w:rPr>
        <w:t>debate</w:t>
      </w:r>
      <w:r>
        <w:rPr>
          <w:lang w:val="en-US"/>
        </w:rPr>
        <w:t xml:space="preserve">s, </w:t>
      </w:r>
      <w:r w:rsidRPr="006825C6">
        <w:rPr>
          <w:lang w:val="en-US"/>
        </w:rPr>
        <w:t>dialogue</w:t>
      </w:r>
      <w:r>
        <w:rPr>
          <w:lang w:val="en-US"/>
        </w:rPr>
        <w:t>s</w:t>
      </w:r>
      <w:r w:rsidRPr="006825C6">
        <w:rPr>
          <w:lang w:val="en-US"/>
        </w:rPr>
        <w:t>. The selection of the me</w:t>
      </w:r>
      <w:r>
        <w:rPr>
          <w:lang w:val="en-US"/>
        </w:rPr>
        <w:t xml:space="preserve">thods used during the process of </w:t>
      </w:r>
      <w:r w:rsidRPr="006825C6">
        <w:rPr>
          <w:lang w:val="en-US"/>
        </w:rPr>
        <w:t xml:space="preserve">teaching has the purpose to increase the inner motivation, </w:t>
      </w:r>
      <w:r>
        <w:rPr>
          <w:lang w:val="en-US"/>
        </w:rPr>
        <w:t xml:space="preserve">to develop a positive attitude according to </w:t>
      </w:r>
      <w:r w:rsidRPr="006825C6">
        <w:rPr>
          <w:lang w:val="en-US"/>
        </w:rPr>
        <w:t>the intellectual effo</w:t>
      </w:r>
      <w:r>
        <w:rPr>
          <w:lang w:val="en-US"/>
        </w:rPr>
        <w:t xml:space="preserve">rt necessary for the </w:t>
      </w:r>
      <w:r w:rsidRPr="006825C6">
        <w:rPr>
          <w:lang w:val="en-US"/>
        </w:rPr>
        <w:t>accumulation</w:t>
      </w:r>
      <w:r>
        <w:rPr>
          <w:lang w:val="en-US"/>
        </w:rPr>
        <w:t xml:space="preserve"> of knowledge and skills, to create the environment </w:t>
      </w:r>
      <w:r w:rsidRPr="006825C6">
        <w:rPr>
          <w:lang w:val="en-US"/>
        </w:rPr>
        <w:t>of maximal</w:t>
      </w:r>
      <w:r>
        <w:rPr>
          <w:lang w:val="en-US"/>
        </w:rPr>
        <w:t xml:space="preserve"> receptivity to new information that will ensure an</w:t>
      </w:r>
      <w:r w:rsidRPr="006825C6">
        <w:rPr>
          <w:lang w:val="en-US"/>
        </w:rPr>
        <w:t xml:space="preserve"> efficient</w:t>
      </w:r>
      <w:r>
        <w:rPr>
          <w:lang w:val="en-US"/>
        </w:rPr>
        <w:t xml:space="preserve"> process of</w:t>
      </w:r>
      <w:r w:rsidRPr="006825C6">
        <w:rPr>
          <w:lang w:val="en-US"/>
        </w:rPr>
        <w:t xml:space="preserve"> studying.</w:t>
      </w:r>
    </w:p>
    <w:p w14:paraId="50B4631E" w14:textId="77777777" w:rsidR="00564FD0" w:rsidRPr="00AC566F" w:rsidRDefault="00564FD0" w:rsidP="00564FD0">
      <w:pPr>
        <w:widowControl w:val="0"/>
        <w:numPr>
          <w:ilvl w:val="0"/>
          <w:numId w:val="12"/>
        </w:numPr>
        <w:spacing w:before="240" w:line="276" w:lineRule="auto"/>
        <w:ind w:left="714" w:hanging="357"/>
        <w:rPr>
          <w:b/>
          <w:i/>
          <w:color w:val="000000"/>
          <w:lang w:val="ro-RO"/>
        </w:rPr>
      </w:pPr>
      <w:proofErr w:type="spellStart"/>
      <w:r w:rsidRPr="00AC566F">
        <w:rPr>
          <w:b/>
          <w:i/>
          <w:color w:val="000000"/>
          <w:lang w:val="ro-RO"/>
        </w:rPr>
        <w:t>Applied</w:t>
      </w:r>
      <w:proofErr w:type="spellEnd"/>
      <w:r w:rsidRPr="00AC566F">
        <w:rPr>
          <w:b/>
          <w:i/>
          <w:color w:val="000000"/>
          <w:lang w:val="ro-RO"/>
        </w:rPr>
        <w:t xml:space="preserve"> </w:t>
      </w:r>
      <w:r w:rsidRPr="00AC566F">
        <w:rPr>
          <w:i/>
          <w:color w:val="000000"/>
          <w:lang w:val="ro-RO"/>
        </w:rPr>
        <w:t xml:space="preserve">(specific </w:t>
      </w:r>
      <w:proofErr w:type="spellStart"/>
      <w:r w:rsidRPr="00AC566F">
        <w:rPr>
          <w:i/>
          <w:color w:val="000000"/>
          <w:lang w:val="ro-RO"/>
        </w:rPr>
        <w:t>to</w:t>
      </w:r>
      <w:proofErr w:type="spellEnd"/>
      <w:r w:rsidRPr="00AC566F">
        <w:rPr>
          <w:i/>
          <w:color w:val="000000"/>
          <w:lang w:val="ro-RO"/>
        </w:rPr>
        <w:t xml:space="preserve"> </w:t>
      </w:r>
      <w:proofErr w:type="spellStart"/>
      <w:r w:rsidRPr="00AC566F">
        <w:rPr>
          <w:i/>
          <w:color w:val="000000"/>
          <w:lang w:val="ro-RO"/>
        </w:rPr>
        <w:t>the</w:t>
      </w:r>
      <w:proofErr w:type="spellEnd"/>
      <w:r w:rsidRPr="00AC566F">
        <w:rPr>
          <w:i/>
          <w:color w:val="000000"/>
          <w:lang w:val="ro-RO"/>
        </w:rPr>
        <w:t xml:space="preserve"> discipline)</w:t>
      </w:r>
      <w:r w:rsidRPr="00AC566F">
        <w:rPr>
          <w:b/>
          <w:i/>
          <w:color w:val="000000"/>
          <w:lang w:val="ro-RO"/>
        </w:rPr>
        <w:t xml:space="preserve"> </w:t>
      </w:r>
      <w:proofErr w:type="spellStart"/>
      <w:r w:rsidRPr="00AC566F">
        <w:rPr>
          <w:b/>
          <w:i/>
          <w:color w:val="000000"/>
          <w:lang w:val="ro-RO"/>
        </w:rPr>
        <w:t>teaching</w:t>
      </w:r>
      <w:proofErr w:type="spellEnd"/>
      <w:r w:rsidRPr="00AC566F">
        <w:rPr>
          <w:b/>
          <w:i/>
          <w:color w:val="000000"/>
          <w:lang w:val="ro-RO"/>
        </w:rPr>
        <w:t xml:space="preserve"> </w:t>
      </w:r>
      <w:proofErr w:type="spellStart"/>
      <w:r w:rsidRPr="00AC566F">
        <w:rPr>
          <w:b/>
          <w:i/>
          <w:color w:val="000000"/>
          <w:lang w:val="ro-RO"/>
        </w:rPr>
        <w:t>strategies</w:t>
      </w:r>
      <w:proofErr w:type="spellEnd"/>
      <w:r w:rsidRPr="00AC566F">
        <w:rPr>
          <w:b/>
          <w:i/>
          <w:color w:val="000000"/>
          <w:lang w:val="ro-RO"/>
        </w:rPr>
        <w:t xml:space="preserve"> / </w:t>
      </w:r>
      <w:proofErr w:type="spellStart"/>
      <w:r w:rsidRPr="00AC566F">
        <w:rPr>
          <w:b/>
          <w:i/>
          <w:color w:val="000000"/>
          <w:lang w:val="ro-RO"/>
        </w:rPr>
        <w:t>technologies</w:t>
      </w:r>
      <w:proofErr w:type="spellEnd"/>
    </w:p>
    <w:p w14:paraId="334B6192" w14:textId="77777777" w:rsidR="00564FD0" w:rsidRDefault="00564FD0" w:rsidP="00564FD0">
      <w:pPr>
        <w:widowControl w:val="0"/>
        <w:jc w:val="both"/>
        <w:rPr>
          <w:b/>
          <w:i/>
          <w:color w:val="000000"/>
          <w:lang w:val="ro-RO"/>
        </w:rPr>
      </w:pPr>
    </w:p>
    <w:p w14:paraId="6DEAF88D" w14:textId="77777777" w:rsidR="00564FD0" w:rsidRPr="00226A54" w:rsidRDefault="00564FD0" w:rsidP="00564FD0">
      <w:pPr>
        <w:ind w:left="714" w:firstLine="702"/>
        <w:jc w:val="both"/>
        <w:rPr>
          <w:color w:val="222222"/>
          <w:lang w:val="en-US"/>
        </w:rPr>
      </w:pPr>
      <w:proofErr w:type="spellStart"/>
      <w:r w:rsidRPr="00226A54">
        <w:rPr>
          <w:bCs/>
          <w:iCs/>
          <w:color w:val="000000"/>
          <w:lang w:val="ro-RO"/>
        </w:rPr>
        <w:t>Teaching</w:t>
      </w:r>
      <w:proofErr w:type="spellEnd"/>
      <w:r w:rsidRPr="00226A54">
        <w:rPr>
          <w:bCs/>
          <w:iCs/>
          <w:color w:val="000000"/>
          <w:lang w:val="ro-RO"/>
        </w:rPr>
        <w:t xml:space="preserve"> </w:t>
      </w:r>
      <w:proofErr w:type="spellStart"/>
      <w:r w:rsidRPr="00226A54">
        <w:rPr>
          <w:bCs/>
          <w:iCs/>
          <w:color w:val="000000"/>
          <w:lang w:val="ro-RO"/>
        </w:rPr>
        <w:t>strategies</w:t>
      </w:r>
      <w:proofErr w:type="spellEnd"/>
      <w:r w:rsidRPr="00226A54">
        <w:rPr>
          <w:bCs/>
          <w:iCs/>
          <w:color w:val="000000"/>
          <w:lang w:val="ro-RO"/>
        </w:rPr>
        <w:t xml:space="preserve"> </w:t>
      </w:r>
      <w:proofErr w:type="spellStart"/>
      <w:r w:rsidRPr="00226A54">
        <w:rPr>
          <w:bCs/>
          <w:iCs/>
          <w:color w:val="000000"/>
          <w:lang w:val="ro-RO"/>
        </w:rPr>
        <w:t>applied</w:t>
      </w:r>
      <w:proofErr w:type="spellEnd"/>
      <w:r w:rsidRPr="00226A54">
        <w:rPr>
          <w:bCs/>
          <w:iCs/>
          <w:color w:val="000000"/>
          <w:lang w:val="ro-RO"/>
        </w:rPr>
        <w:t xml:space="preserve"> </w:t>
      </w:r>
      <w:proofErr w:type="spellStart"/>
      <w:r w:rsidRPr="00226A54">
        <w:rPr>
          <w:bCs/>
          <w:iCs/>
          <w:color w:val="000000"/>
          <w:lang w:val="ro-RO"/>
        </w:rPr>
        <w:t>during</w:t>
      </w:r>
      <w:proofErr w:type="spellEnd"/>
      <w:r w:rsidRPr="00226A54">
        <w:rPr>
          <w:bCs/>
          <w:iCs/>
          <w:color w:val="000000"/>
          <w:lang w:val="ro-RO"/>
        </w:rPr>
        <w:t xml:space="preserve"> Latin </w:t>
      </w:r>
      <w:proofErr w:type="spellStart"/>
      <w:r w:rsidRPr="00226A54">
        <w:rPr>
          <w:bCs/>
          <w:iCs/>
          <w:color w:val="000000"/>
          <w:lang w:val="ro-RO"/>
        </w:rPr>
        <w:t>classes</w:t>
      </w:r>
      <w:proofErr w:type="spellEnd"/>
      <w:r w:rsidRPr="00226A54">
        <w:rPr>
          <w:bCs/>
          <w:iCs/>
          <w:color w:val="000000"/>
          <w:lang w:val="ro-RO"/>
        </w:rPr>
        <w:t xml:space="preserve"> </w:t>
      </w:r>
      <w:proofErr w:type="spellStart"/>
      <w:r w:rsidRPr="00226A54">
        <w:rPr>
          <w:bCs/>
          <w:iCs/>
          <w:color w:val="000000"/>
          <w:lang w:val="ro-RO"/>
        </w:rPr>
        <w:t>lead</w:t>
      </w:r>
      <w:proofErr w:type="spellEnd"/>
      <w:r w:rsidRPr="00226A54">
        <w:rPr>
          <w:bCs/>
          <w:iCs/>
          <w:color w:val="000000"/>
          <w:lang w:val="ro-RO"/>
        </w:rPr>
        <w:t xml:space="preserve"> </w:t>
      </w:r>
      <w:proofErr w:type="spellStart"/>
      <w:r w:rsidRPr="00226A54">
        <w:rPr>
          <w:bCs/>
          <w:iCs/>
          <w:color w:val="000000"/>
          <w:lang w:val="ro-RO"/>
        </w:rPr>
        <w:t>to</w:t>
      </w:r>
      <w:proofErr w:type="spellEnd"/>
      <w:r w:rsidRPr="00226A54">
        <w:rPr>
          <w:bCs/>
          <w:iCs/>
          <w:color w:val="000000"/>
          <w:lang w:val="ro-RO"/>
        </w:rPr>
        <w:t xml:space="preserve"> </w:t>
      </w:r>
      <w:proofErr w:type="spellStart"/>
      <w:r w:rsidRPr="00226A54">
        <w:rPr>
          <w:bCs/>
          <w:iCs/>
          <w:color w:val="000000"/>
          <w:lang w:val="ro-RO"/>
        </w:rPr>
        <w:t>the</w:t>
      </w:r>
      <w:proofErr w:type="spellEnd"/>
      <w:r w:rsidRPr="00226A54">
        <w:rPr>
          <w:bCs/>
          <w:iCs/>
          <w:color w:val="000000"/>
          <w:lang w:val="ro-RO"/>
        </w:rPr>
        <w:t xml:space="preserve"> </w:t>
      </w:r>
      <w:proofErr w:type="spellStart"/>
      <w:r w:rsidRPr="00226A54">
        <w:rPr>
          <w:bCs/>
          <w:iCs/>
          <w:color w:val="000000"/>
          <w:lang w:val="ro-RO"/>
        </w:rPr>
        <w:t>development</w:t>
      </w:r>
      <w:proofErr w:type="spellEnd"/>
      <w:r w:rsidRPr="00226A54">
        <w:rPr>
          <w:bCs/>
          <w:iCs/>
          <w:color w:val="000000"/>
          <w:lang w:val="ro-RO"/>
        </w:rPr>
        <w:t xml:space="preserve"> </w:t>
      </w:r>
      <w:proofErr w:type="spellStart"/>
      <w:r w:rsidRPr="00226A54">
        <w:rPr>
          <w:bCs/>
          <w:iCs/>
          <w:color w:val="000000"/>
          <w:lang w:val="ro-RO"/>
        </w:rPr>
        <w:t>and</w:t>
      </w:r>
      <w:proofErr w:type="spellEnd"/>
      <w:r w:rsidRPr="00226A54">
        <w:rPr>
          <w:bCs/>
          <w:iCs/>
          <w:color w:val="000000"/>
          <w:lang w:val="ro-RO"/>
        </w:rPr>
        <w:t xml:space="preserve"> practice of </w:t>
      </w:r>
      <w:proofErr w:type="spellStart"/>
      <w:r w:rsidRPr="00226A54">
        <w:rPr>
          <w:bCs/>
          <w:iCs/>
          <w:color w:val="000000"/>
          <w:lang w:val="ro-RO"/>
        </w:rPr>
        <w:t>psychic</w:t>
      </w:r>
      <w:proofErr w:type="spellEnd"/>
      <w:r w:rsidRPr="00226A54">
        <w:rPr>
          <w:bCs/>
          <w:iCs/>
          <w:color w:val="000000"/>
          <w:lang w:val="ro-RO"/>
        </w:rPr>
        <w:t xml:space="preserve"> </w:t>
      </w:r>
      <w:proofErr w:type="spellStart"/>
      <w:r w:rsidRPr="00226A54">
        <w:rPr>
          <w:bCs/>
          <w:iCs/>
          <w:color w:val="000000"/>
          <w:lang w:val="ro-RO"/>
        </w:rPr>
        <w:t>and</w:t>
      </w:r>
      <w:proofErr w:type="spellEnd"/>
      <w:r w:rsidRPr="00226A54">
        <w:rPr>
          <w:bCs/>
          <w:iCs/>
          <w:color w:val="000000"/>
          <w:lang w:val="ro-RO"/>
        </w:rPr>
        <w:t xml:space="preserve"> motor </w:t>
      </w:r>
      <w:proofErr w:type="spellStart"/>
      <w:r w:rsidRPr="00226A54">
        <w:rPr>
          <w:bCs/>
          <w:iCs/>
          <w:color w:val="000000"/>
          <w:lang w:val="ro-RO"/>
        </w:rPr>
        <w:t>processes</w:t>
      </w:r>
      <w:proofErr w:type="spellEnd"/>
      <w:r w:rsidRPr="00226A54">
        <w:rPr>
          <w:bCs/>
          <w:iCs/>
          <w:color w:val="000000"/>
          <w:lang w:val="ro-RO"/>
        </w:rPr>
        <w:t xml:space="preserve">, </w:t>
      </w:r>
      <w:proofErr w:type="spellStart"/>
      <w:r w:rsidRPr="00226A54">
        <w:rPr>
          <w:bCs/>
          <w:iCs/>
          <w:color w:val="000000"/>
          <w:lang w:val="ro-RO"/>
        </w:rPr>
        <w:t>simultaneously</w:t>
      </w:r>
      <w:proofErr w:type="spellEnd"/>
      <w:r w:rsidRPr="00226A54">
        <w:rPr>
          <w:bCs/>
          <w:iCs/>
          <w:color w:val="000000"/>
          <w:lang w:val="ro-RO"/>
        </w:rPr>
        <w:t xml:space="preserve"> </w:t>
      </w:r>
      <w:proofErr w:type="spellStart"/>
      <w:r w:rsidRPr="00226A54">
        <w:rPr>
          <w:bCs/>
          <w:iCs/>
          <w:color w:val="000000"/>
          <w:lang w:val="ro-RO"/>
        </w:rPr>
        <w:t>with</w:t>
      </w:r>
      <w:proofErr w:type="spellEnd"/>
      <w:r w:rsidRPr="00226A54">
        <w:rPr>
          <w:bCs/>
          <w:iCs/>
          <w:color w:val="000000"/>
          <w:lang w:val="ro-RO"/>
        </w:rPr>
        <w:t xml:space="preserve"> </w:t>
      </w:r>
      <w:proofErr w:type="spellStart"/>
      <w:r w:rsidRPr="00226A54">
        <w:rPr>
          <w:bCs/>
          <w:iCs/>
          <w:color w:val="000000"/>
          <w:lang w:val="ro-RO"/>
        </w:rPr>
        <w:t>acquiring</w:t>
      </w:r>
      <w:proofErr w:type="spellEnd"/>
      <w:r w:rsidRPr="00226A54">
        <w:rPr>
          <w:bCs/>
          <w:iCs/>
          <w:color w:val="000000"/>
          <w:lang w:val="ro-RO"/>
        </w:rPr>
        <w:t xml:space="preserve"> </w:t>
      </w:r>
      <w:proofErr w:type="spellStart"/>
      <w:r w:rsidRPr="00226A54">
        <w:rPr>
          <w:bCs/>
          <w:iCs/>
          <w:color w:val="000000"/>
          <w:lang w:val="ro-RO"/>
        </w:rPr>
        <w:t>knowledge</w:t>
      </w:r>
      <w:proofErr w:type="spellEnd"/>
      <w:r w:rsidRPr="00226A54">
        <w:rPr>
          <w:bCs/>
          <w:iCs/>
          <w:color w:val="000000"/>
          <w:lang w:val="ro-RO"/>
        </w:rPr>
        <w:t xml:space="preserve">, </w:t>
      </w:r>
      <w:proofErr w:type="spellStart"/>
      <w:r w:rsidRPr="00226A54">
        <w:rPr>
          <w:bCs/>
          <w:iCs/>
          <w:color w:val="000000"/>
          <w:lang w:val="ro-RO"/>
        </w:rPr>
        <w:t>skills</w:t>
      </w:r>
      <w:proofErr w:type="spellEnd"/>
      <w:r w:rsidRPr="00226A54">
        <w:rPr>
          <w:bCs/>
          <w:iCs/>
          <w:color w:val="000000"/>
          <w:lang w:val="ro-RO"/>
        </w:rPr>
        <w:t xml:space="preserve"> training, </w:t>
      </w:r>
      <w:proofErr w:type="spellStart"/>
      <w:r w:rsidRPr="00226A54">
        <w:rPr>
          <w:bCs/>
          <w:iCs/>
          <w:color w:val="000000"/>
          <w:lang w:val="ro-RO"/>
        </w:rPr>
        <w:t>expressing</w:t>
      </w:r>
      <w:proofErr w:type="spellEnd"/>
      <w:r w:rsidRPr="00226A54">
        <w:rPr>
          <w:bCs/>
          <w:iCs/>
          <w:color w:val="000000"/>
          <w:lang w:val="ro-RO"/>
        </w:rPr>
        <w:t xml:space="preserve"> of </w:t>
      </w:r>
      <w:proofErr w:type="spellStart"/>
      <w:r w:rsidRPr="00226A54">
        <w:rPr>
          <w:bCs/>
          <w:iCs/>
          <w:color w:val="000000"/>
          <w:lang w:val="ro-RO"/>
        </w:rPr>
        <w:t>opinions</w:t>
      </w:r>
      <w:proofErr w:type="spellEnd"/>
      <w:r w:rsidRPr="00226A54">
        <w:rPr>
          <w:bCs/>
          <w:iCs/>
          <w:color w:val="000000"/>
          <w:lang w:val="ro-RO"/>
        </w:rPr>
        <w:t xml:space="preserve">, </w:t>
      </w:r>
      <w:proofErr w:type="spellStart"/>
      <w:r w:rsidRPr="00226A54">
        <w:rPr>
          <w:bCs/>
          <w:iCs/>
          <w:color w:val="000000"/>
          <w:lang w:val="ro-RO"/>
        </w:rPr>
        <w:t>beliefs</w:t>
      </w:r>
      <w:proofErr w:type="spellEnd"/>
      <w:r w:rsidRPr="00226A54">
        <w:rPr>
          <w:bCs/>
          <w:iCs/>
          <w:color w:val="000000"/>
          <w:lang w:val="ro-RO"/>
        </w:rPr>
        <w:t xml:space="preserve">, </w:t>
      </w:r>
      <w:proofErr w:type="spellStart"/>
      <w:r w:rsidRPr="00226A54">
        <w:rPr>
          <w:bCs/>
          <w:iCs/>
          <w:color w:val="000000"/>
          <w:lang w:val="ro-RO"/>
        </w:rPr>
        <w:t>feelings</w:t>
      </w:r>
      <w:proofErr w:type="spellEnd"/>
      <w:r w:rsidRPr="00226A54">
        <w:rPr>
          <w:bCs/>
          <w:iCs/>
          <w:color w:val="000000"/>
          <w:lang w:val="ro-RO"/>
        </w:rPr>
        <w:t xml:space="preserve"> </w:t>
      </w:r>
      <w:proofErr w:type="spellStart"/>
      <w:r w:rsidRPr="00226A54">
        <w:rPr>
          <w:bCs/>
          <w:iCs/>
          <w:color w:val="000000"/>
          <w:lang w:val="ro-RO"/>
        </w:rPr>
        <w:t>by</w:t>
      </w:r>
      <w:proofErr w:type="spellEnd"/>
      <w:r w:rsidRPr="00226A54">
        <w:rPr>
          <w:bCs/>
          <w:iCs/>
          <w:color w:val="000000"/>
          <w:lang w:val="ro-RO"/>
        </w:rPr>
        <w:t xml:space="preserve"> </w:t>
      </w:r>
      <w:proofErr w:type="spellStart"/>
      <w:r w:rsidRPr="00226A54">
        <w:rPr>
          <w:bCs/>
          <w:iCs/>
          <w:color w:val="000000"/>
          <w:lang w:val="ro-RO"/>
        </w:rPr>
        <w:t>discussing</w:t>
      </w:r>
      <w:proofErr w:type="spellEnd"/>
      <w:r w:rsidRPr="00226A54">
        <w:rPr>
          <w:bCs/>
          <w:iCs/>
          <w:color w:val="000000"/>
          <w:lang w:val="ro-RO"/>
        </w:rPr>
        <w:t xml:space="preserve"> </w:t>
      </w:r>
      <w:proofErr w:type="spellStart"/>
      <w:r w:rsidRPr="00226A54">
        <w:rPr>
          <w:bCs/>
          <w:iCs/>
          <w:color w:val="000000"/>
          <w:lang w:val="ro-RO"/>
        </w:rPr>
        <w:t>the</w:t>
      </w:r>
      <w:proofErr w:type="spellEnd"/>
      <w:r w:rsidRPr="00226A54">
        <w:rPr>
          <w:bCs/>
          <w:iCs/>
          <w:color w:val="000000"/>
          <w:lang w:val="ro-RO"/>
        </w:rPr>
        <w:t xml:space="preserve"> </w:t>
      </w:r>
      <w:proofErr w:type="spellStart"/>
      <w:r w:rsidRPr="00226A54">
        <w:rPr>
          <w:bCs/>
          <w:iCs/>
          <w:color w:val="000000"/>
          <w:lang w:val="ro-RO"/>
        </w:rPr>
        <w:t>organized</w:t>
      </w:r>
      <w:proofErr w:type="spellEnd"/>
      <w:r w:rsidRPr="00226A54">
        <w:rPr>
          <w:bCs/>
          <w:iCs/>
          <w:color w:val="000000"/>
          <w:lang w:val="ro-RO"/>
        </w:rPr>
        <w:t xml:space="preserve"> </w:t>
      </w:r>
      <w:proofErr w:type="spellStart"/>
      <w:r w:rsidRPr="00226A54">
        <w:rPr>
          <w:bCs/>
          <w:iCs/>
          <w:color w:val="000000"/>
          <w:lang w:val="ro-RO"/>
        </w:rPr>
        <w:t>exchange</w:t>
      </w:r>
      <w:proofErr w:type="spellEnd"/>
      <w:r w:rsidRPr="00226A54">
        <w:rPr>
          <w:bCs/>
          <w:iCs/>
          <w:color w:val="000000"/>
          <w:lang w:val="ro-RO"/>
        </w:rPr>
        <w:t xml:space="preserve"> of </w:t>
      </w:r>
      <w:proofErr w:type="spellStart"/>
      <w:r w:rsidRPr="00226A54">
        <w:rPr>
          <w:bCs/>
          <w:iCs/>
          <w:color w:val="000000"/>
          <w:lang w:val="ro-RO"/>
        </w:rPr>
        <w:t>ideas</w:t>
      </w:r>
      <w:proofErr w:type="spellEnd"/>
      <w:r w:rsidRPr="00226A54">
        <w:rPr>
          <w:bCs/>
          <w:iCs/>
          <w:color w:val="000000"/>
          <w:lang w:val="ro-RO"/>
        </w:rPr>
        <w:t xml:space="preserve"> </w:t>
      </w:r>
      <w:proofErr w:type="spellStart"/>
      <w:r w:rsidRPr="00226A54">
        <w:rPr>
          <w:bCs/>
          <w:iCs/>
          <w:color w:val="000000"/>
          <w:lang w:val="ro-RO"/>
        </w:rPr>
        <w:t>such</w:t>
      </w:r>
      <w:proofErr w:type="spellEnd"/>
      <w:r w:rsidRPr="00226A54">
        <w:rPr>
          <w:bCs/>
          <w:iCs/>
          <w:color w:val="000000"/>
          <w:lang w:val="ro-RO"/>
        </w:rPr>
        <w:t xml:space="preserve"> as </w:t>
      </w:r>
      <w:proofErr w:type="spellStart"/>
      <w:r w:rsidRPr="00226A54">
        <w:rPr>
          <w:bCs/>
          <w:iCs/>
          <w:color w:val="000000"/>
          <w:lang w:val="ro-RO"/>
        </w:rPr>
        <w:t>group</w:t>
      </w:r>
      <w:proofErr w:type="spellEnd"/>
      <w:r w:rsidRPr="00226A54">
        <w:rPr>
          <w:bCs/>
          <w:iCs/>
          <w:color w:val="000000"/>
          <w:lang w:val="ro-RO"/>
        </w:rPr>
        <w:t xml:space="preserve"> </w:t>
      </w:r>
      <w:proofErr w:type="spellStart"/>
      <w:r w:rsidRPr="00226A54">
        <w:rPr>
          <w:bCs/>
          <w:iCs/>
          <w:color w:val="000000"/>
          <w:lang w:val="ro-RO"/>
        </w:rPr>
        <w:t>discussion</w:t>
      </w:r>
      <w:proofErr w:type="spellEnd"/>
      <w:r w:rsidRPr="00226A54">
        <w:rPr>
          <w:bCs/>
          <w:iCs/>
          <w:color w:val="000000"/>
          <w:lang w:val="ro-RO"/>
        </w:rPr>
        <w:t xml:space="preserve">, </w:t>
      </w:r>
      <w:proofErr w:type="spellStart"/>
      <w:r w:rsidRPr="00226A54">
        <w:rPr>
          <w:bCs/>
          <w:iCs/>
          <w:color w:val="000000"/>
          <w:lang w:val="ro-RO"/>
        </w:rPr>
        <w:t>Round</w:t>
      </w:r>
      <w:proofErr w:type="spellEnd"/>
      <w:r w:rsidRPr="00226A54">
        <w:rPr>
          <w:bCs/>
          <w:iCs/>
          <w:color w:val="000000"/>
          <w:lang w:val="ro-RO"/>
        </w:rPr>
        <w:t xml:space="preserve"> Table "," Brainstorming ", Philips </w:t>
      </w:r>
      <w:proofErr w:type="spellStart"/>
      <w:r w:rsidRPr="00226A54">
        <w:rPr>
          <w:bCs/>
          <w:iCs/>
          <w:color w:val="000000"/>
          <w:lang w:val="ro-RO"/>
        </w:rPr>
        <w:t>discussion</w:t>
      </w:r>
      <w:proofErr w:type="spellEnd"/>
      <w:r w:rsidRPr="00226A54">
        <w:rPr>
          <w:bCs/>
          <w:iCs/>
          <w:color w:val="000000"/>
          <w:lang w:val="ro-RO"/>
        </w:rPr>
        <w:t>.</w:t>
      </w:r>
    </w:p>
    <w:p w14:paraId="6A4E233E" w14:textId="77777777" w:rsidR="00564FD0" w:rsidRPr="00226A54" w:rsidRDefault="00564FD0" w:rsidP="00564FD0">
      <w:pPr>
        <w:ind w:left="714" w:firstLine="702"/>
        <w:jc w:val="both"/>
        <w:rPr>
          <w:color w:val="222222"/>
          <w:lang w:val="en-US"/>
        </w:rPr>
      </w:pPr>
      <w:proofErr w:type="spellStart"/>
      <w:r w:rsidRPr="00226A54">
        <w:rPr>
          <w:bCs/>
          <w:iCs/>
          <w:color w:val="000000"/>
          <w:lang w:val="ro-RO"/>
        </w:rPr>
        <w:t>Presenting</w:t>
      </w:r>
      <w:proofErr w:type="spellEnd"/>
      <w:r w:rsidRPr="00226A54">
        <w:rPr>
          <w:bCs/>
          <w:iCs/>
          <w:color w:val="000000"/>
          <w:lang w:val="ro-RO"/>
        </w:rPr>
        <w:t xml:space="preserve"> problem </w:t>
      </w:r>
      <w:proofErr w:type="spellStart"/>
      <w:r w:rsidRPr="00226A54">
        <w:rPr>
          <w:bCs/>
          <w:iCs/>
          <w:color w:val="000000"/>
          <w:lang w:val="ro-RO"/>
        </w:rPr>
        <w:t>situations</w:t>
      </w:r>
      <w:proofErr w:type="spellEnd"/>
      <w:r w:rsidRPr="00226A54">
        <w:rPr>
          <w:bCs/>
          <w:iCs/>
          <w:color w:val="000000"/>
          <w:lang w:val="ro-RO"/>
        </w:rPr>
        <w:t xml:space="preserve"> </w:t>
      </w:r>
      <w:proofErr w:type="spellStart"/>
      <w:r w:rsidRPr="00226A54">
        <w:rPr>
          <w:bCs/>
          <w:iCs/>
          <w:color w:val="000000"/>
          <w:lang w:val="ro-RO"/>
        </w:rPr>
        <w:t>with</w:t>
      </w:r>
      <w:proofErr w:type="spellEnd"/>
      <w:r w:rsidRPr="00226A54">
        <w:rPr>
          <w:bCs/>
          <w:iCs/>
          <w:color w:val="000000"/>
          <w:lang w:val="ro-RO"/>
        </w:rPr>
        <w:t xml:space="preserve"> </w:t>
      </w:r>
      <w:proofErr w:type="spellStart"/>
      <w:r w:rsidRPr="00226A54">
        <w:rPr>
          <w:bCs/>
          <w:iCs/>
          <w:color w:val="000000"/>
          <w:lang w:val="ro-RO"/>
        </w:rPr>
        <w:t>several</w:t>
      </w:r>
      <w:proofErr w:type="spellEnd"/>
      <w:r w:rsidRPr="00226A54">
        <w:rPr>
          <w:bCs/>
          <w:iCs/>
          <w:color w:val="000000"/>
          <w:lang w:val="ro-RO"/>
        </w:rPr>
        <w:t xml:space="preserve"> </w:t>
      </w:r>
      <w:proofErr w:type="spellStart"/>
      <w:r w:rsidRPr="00226A54">
        <w:rPr>
          <w:bCs/>
          <w:iCs/>
          <w:color w:val="000000"/>
          <w:lang w:val="ro-RO"/>
        </w:rPr>
        <w:t>alternatives</w:t>
      </w:r>
      <w:proofErr w:type="spellEnd"/>
      <w:r w:rsidRPr="00226A54">
        <w:rPr>
          <w:bCs/>
          <w:iCs/>
          <w:color w:val="000000"/>
          <w:lang w:val="ro-RO"/>
        </w:rPr>
        <w:t xml:space="preserve"> </w:t>
      </w:r>
      <w:proofErr w:type="spellStart"/>
      <w:r w:rsidRPr="00226A54">
        <w:rPr>
          <w:bCs/>
          <w:iCs/>
          <w:color w:val="000000"/>
          <w:lang w:val="ro-RO"/>
        </w:rPr>
        <w:t>to</w:t>
      </w:r>
      <w:proofErr w:type="spellEnd"/>
      <w:r w:rsidRPr="00226A54">
        <w:rPr>
          <w:bCs/>
          <w:iCs/>
          <w:color w:val="000000"/>
          <w:lang w:val="ro-RO"/>
        </w:rPr>
        <w:t xml:space="preserve"> solve, </w:t>
      </w:r>
      <w:proofErr w:type="spellStart"/>
      <w:r w:rsidRPr="00226A54">
        <w:rPr>
          <w:bCs/>
          <w:iCs/>
          <w:color w:val="000000"/>
          <w:lang w:val="ro-RO"/>
        </w:rPr>
        <w:t>which</w:t>
      </w:r>
      <w:proofErr w:type="spellEnd"/>
      <w:r w:rsidRPr="00226A54">
        <w:rPr>
          <w:bCs/>
          <w:iCs/>
          <w:color w:val="000000"/>
          <w:lang w:val="ro-RO"/>
        </w:rPr>
        <w:t xml:space="preserve"> </w:t>
      </w:r>
      <w:proofErr w:type="spellStart"/>
      <w:r w:rsidRPr="00226A54">
        <w:rPr>
          <w:bCs/>
          <w:iCs/>
          <w:color w:val="000000"/>
          <w:lang w:val="ro-RO"/>
        </w:rPr>
        <w:t>gives</w:t>
      </w:r>
      <w:proofErr w:type="spellEnd"/>
      <w:r w:rsidRPr="00226A54">
        <w:rPr>
          <w:bCs/>
          <w:iCs/>
          <w:color w:val="000000"/>
          <w:lang w:val="ro-RO"/>
        </w:rPr>
        <w:t xml:space="preserve"> </w:t>
      </w:r>
      <w:proofErr w:type="spellStart"/>
      <w:r w:rsidRPr="00226A54">
        <w:rPr>
          <w:bCs/>
          <w:iCs/>
          <w:color w:val="000000"/>
          <w:lang w:val="ro-RO"/>
        </w:rPr>
        <w:t>students</w:t>
      </w:r>
      <w:proofErr w:type="spellEnd"/>
      <w:r w:rsidRPr="00226A54">
        <w:rPr>
          <w:bCs/>
          <w:iCs/>
          <w:color w:val="000000"/>
          <w:lang w:val="ro-RO"/>
        </w:rPr>
        <w:t xml:space="preserve"> </w:t>
      </w:r>
      <w:proofErr w:type="spellStart"/>
      <w:r w:rsidRPr="00226A54">
        <w:rPr>
          <w:bCs/>
          <w:iCs/>
          <w:color w:val="000000"/>
          <w:lang w:val="ro-RO"/>
        </w:rPr>
        <w:t>uncertainty</w:t>
      </w:r>
      <w:proofErr w:type="spellEnd"/>
      <w:r w:rsidRPr="00226A54">
        <w:rPr>
          <w:bCs/>
          <w:iCs/>
          <w:color w:val="000000"/>
          <w:lang w:val="ro-RO"/>
        </w:rPr>
        <w:t xml:space="preserve">, </w:t>
      </w:r>
      <w:proofErr w:type="spellStart"/>
      <w:r w:rsidRPr="00226A54">
        <w:rPr>
          <w:bCs/>
          <w:iCs/>
          <w:color w:val="000000"/>
          <w:lang w:val="ro-RO"/>
        </w:rPr>
        <w:t>curiosity</w:t>
      </w:r>
      <w:proofErr w:type="spellEnd"/>
      <w:r w:rsidRPr="00226A54">
        <w:rPr>
          <w:bCs/>
          <w:iCs/>
          <w:color w:val="000000"/>
          <w:lang w:val="ro-RO"/>
        </w:rPr>
        <w:t xml:space="preserve"> </w:t>
      </w:r>
      <w:proofErr w:type="spellStart"/>
      <w:r w:rsidRPr="00226A54">
        <w:rPr>
          <w:bCs/>
          <w:iCs/>
          <w:color w:val="000000"/>
          <w:lang w:val="ro-RO"/>
        </w:rPr>
        <w:t>and</w:t>
      </w:r>
      <w:proofErr w:type="spellEnd"/>
      <w:r w:rsidRPr="00226A54">
        <w:rPr>
          <w:bCs/>
          <w:iCs/>
          <w:color w:val="000000"/>
          <w:lang w:val="ro-RO"/>
        </w:rPr>
        <w:t xml:space="preserve"> </w:t>
      </w:r>
      <w:proofErr w:type="spellStart"/>
      <w:r w:rsidRPr="00226A54">
        <w:rPr>
          <w:bCs/>
          <w:iCs/>
          <w:color w:val="000000"/>
          <w:lang w:val="ro-RO"/>
        </w:rPr>
        <w:t>desire</w:t>
      </w:r>
      <w:proofErr w:type="spellEnd"/>
      <w:r w:rsidRPr="00226A54">
        <w:rPr>
          <w:bCs/>
          <w:iCs/>
          <w:color w:val="000000"/>
          <w:lang w:val="ro-RO"/>
        </w:rPr>
        <w:t xml:space="preserve"> </w:t>
      </w:r>
      <w:proofErr w:type="spellStart"/>
      <w:r w:rsidRPr="00226A54">
        <w:rPr>
          <w:bCs/>
          <w:iCs/>
          <w:color w:val="000000"/>
          <w:lang w:val="ro-RO"/>
        </w:rPr>
        <w:t>to</w:t>
      </w:r>
      <w:proofErr w:type="spellEnd"/>
      <w:r w:rsidRPr="00226A54">
        <w:rPr>
          <w:bCs/>
          <w:iCs/>
          <w:color w:val="000000"/>
          <w:lang w:val="ro-RO"/>
        </w:rPr>
        <w:t xml:space="preserve"> </w:t>
      </w:r>
      <w:proofErr w:type="spellStart"/>
      <w:r w:rsidRPr="00226A54">
        <w:rPr>
          <w:bCs/>
          <w:iCs/>
          <w:color w:val="000000"/>
          <w:lang w:val="ro-RO"/>
        </w:rPr>
        <w:t>discover</w:t>
      </w:r>
      <w:proofErr w:type="spellEnd"/>
      <w:r w:rsidRPr="00226A54">
        <w:rPr>
          <w:bCs/>
          <w:iCs/>
          <w:color w:val="000000"/>
          <w:lang w:val="ro-RO"/>
        </w:rPr>
        <w:t xml:space="preserve"> </w:t>
      </w:r>
      <w:proofErr w:type="spellStart"/>
      <w:r w:rsidRPr="00226A54">
        <w:rPr>
          <w:bCs/>
          <w:iCs/>
          <w:color w:val="000000"/>
          <w:lang w:val="ro-RO"/>
        </w:rPr>
        <w:t>solutions</w:t>
      </w:r>
      <w:proofErr w:type="spellEnd"/>
      <w:r w:rsidRPr="00226A54">
        <w:rPr>
          <w:bCs/>
          <w:iCs/>
          <w:color w:val="000000"/>
          <w:lang w:val="ro-RO"/>
        </w:rPr>
        <w:t xml:space="preserve">. </w:t>
      </w:r>
      <w:proofErr w:type="spellStart"/>
      <w:r w:rsidRPr="00226A54">
        <w:rPr>
          <w:bCs/>
          <w:iCs/>
          <w:color w:val="000000"/>
          <w:lang w:val="ro-RO"/>
        </w:rPr>
        <w:t>Students</w:t>
      </w:r>
      <w:proofErr w:type="spellEnd"/>
      <w:r w:rsidRPr="00226A54">
        <w:rPr>
          <w:bCs/>
          <w:iCs/>
          <w:color w:val="000000"/>
          <w:lang w:val="ro-RO"/>
        </w:rPr>
        <w:t xml:space="preserve"> </w:t>
      </w:r>
      <w:proofErr w:type="spellStart"/>
      <w:r w:rsidRPr="00226A54">
        <w:rPr>
          <w:bCs/>
          <w:iCs/>
          <w:color w:val="000000"/>
          <w:lang w:val="ro-RO"/>
        </w:rPr>
        <w:t>involve</w:t>
      </w:r>
      <w:proofErr w:type="spellEnd"/>
      <w:r w:rsidRPr="00226A54">
        <w:rPr>
          <w:bCs/>
          <w:iCs/>
          <w:color w:val="000000"/>
          <w:lang w:val="ro-RO"/>
        </w:rPr>
        <w:t xml:space="preserve"> electronic media at </w:t>
      </w:r>
      <w:proofErr w:type="spellStart"/>
      <w:r w:rsidRPr="00226A54">
        <w:rPr>
          <w:bCs/>
          <w:iCs/>
          <w:color w:val="000000"/>
          <w:lang w:val="ro-RO"/>
        </w:rPr>
        <w:t>the</w:t>
      </w:r>
      <w:proofErr w:type="spellEnd"/>
      <w:r w:rsidRPr="00226A54">
        <w:rPr>
          <w:bCs/>
          <w:iCs/>
          <w:color w:val="000000"/>
          <w:lang w:val="ro-RO"/>
        </w:rPr>
        <w:t xml:space="preserve"> Latin </w:t>
      </w:r>
      <w:proofErr w:type="spellStart"/>
      <w:r w:rsidRPr="00226A54">
        <w:rPr>
          <w:bCs/>
          <w:iCs/>
          <w:color w:val="000000"/>
          <w:lang w:val="ro-RO"/>
        </w:rPr>
        <w:t>lesson</w:t>
      </w:r>
      <w:proofErr w:type="spellEnd"/>
      <w:r w:rsidRPr="00226A54">
        <w:rPr>
          <w:bCs/>
          <w:iCs/>
          <w:color w:val="000000"/>
          <w:lang w:val="ro-RO"/>
        </w:rPr>
        <w:t xml:space="preserve">, </w:t>
      </w:r>
      <w:proofErr w:type="spellStart"/>
      <w:r w:rsidRPr="00226A54">
        <w:rPr>
          <w:bCs/>
          <w:iCs/>
          <w:color w:val="000000"/>
          <w:lang w:val="ro-RO"/>
        </w:rPr>
        <w:t>individually</w:t>
      </w:r>
      <w:proofErr w:type="spellEnd"/>
      <w:r w:rsidRPr="00226A54">
        <w:rPr>
          <w:bCs/>
          <w:iCs/>
          <w:color w:val="000000"/>
          <w:lang w:val="ro-RO"/>
        </w:rPr>
        <w:t xml:space="preserve"> </w:t>
      </w:r>
      <w:proofErr w:type="spellStart"/>
      <w:r w:rsidRPr="00226A54">
        <w:rPr>
          <w:bCs/>
          <w:iCs/>
          <w:color w:val="000000"/>
          <w:lang w:val="ro-RO"/>
        </w:rPr>
        <w:t>and</w:t>
      </w:r>
      <w:proofErr w:type="spellEnd"/>
      <w:r w:rsidRPr="00226A54">
        <w:rPr>
          <w:bCs/>
          <w:iCs/>
          <w:color w:val="000000"/>
          <w:lang w:val="ro-RO"/>
        </w:rPr>
        <w:t xml:space="preserve"> for </w:t>
      </w:r>
      <w:proofErr w:type="spellStart"/>
      <w:r w:rsidRPr="00226A54">
        <w:rPr>
          <w:bCs/>
          <w:iCs/>
          <w:color w:val="000000"/>
          <w:lang w:val="ro-RO"/>
        </w:rPr>
        <w:t>communication</w:t>
      </w:r>
      <w:proofErr w:type="spellEnd"/>
      <w:r w:rsidRPr="00226A54">
        <w:rPr>
          <w:bCs/>
          <w:iCs/>
          <w:color w:val="000000"/>
          <w:lang w:val="ro-RO"/>
        </w:rPr>
        <w:t xml:space="preserve">. </w:t>
      </w:r>
      <w:proofErr w:type="spellStart"/>
      <w:r w:rsidRPr="00226A54">
        <w:rPr>
          <w:bCs/>
          <w:iCs/>
          <w:color w:val="000000"/>
          <w:lang w:val="ro-RO"/>
        </w:rPr>
        <w:t>These</w:t>
      </w:r>
      <w:proofErr w:type="spellEnd"/>
      <w:r w:rsidRPr="00226A54">
        <w:rPr>
          <w:bCs/>
          <w:iCs/>
          <w:color w:val="000000"/>
          <w:lang w:val="ro-RO"/>
        </w:rPr>
        <w:t xml:space="preserve"> </w:t>
      </w:r>
      <w:proofErr w:type="spellStart"/>
      <w:r w:rsidRPr="00226A54">
        <w:rPr>
          <w:bCs/>
          <w:iCs/>
          <w:color w:val="000000"/>
          <w:lang w:val="ro-RO"/>
        </w:rPr>
        <w:t>competencies</w:t>
      </w:r>
      <w:proofErr w:type="spellEnd"/>
      <w:r w:rsidRPr="00226A54">
        <w:rPr>
          <w:bCs/>
          <w:iCs/>
          <w:color w:val="000000"/>
          <w:lang w:val="ro-RO"/>
        </w:rPr>
        <w:t xml:space="preserve"> refer </w:t>
      </w:r>
      <w:proofErr w:type="spellStart"/>
      <w:r w:rsidRPr="00226A54">
        <w:rPr>
          <w:bCs/>
          <w:iCs/>
          <w:color w:val="000000"/>
          <w:lang w:val="ro-RO"/>
        </w:rPr>
        <w:t>to</w:t>
      </w:r>
      <w:proofErr w:type="spellEnd"/>
      <w:r w:rsidRPr="00226A54">
        <w:rPr>
          <w:bCs/>
          <w:iCs/>
          <w:color w:val="000000"/>
          <w:lang w:val="ro-RO"/>
        </w:rPr>
        <w:t xml:space="preserve"> </w:t>
      </w:r>
      <w:proofErr w:type="spellStart"/>
      <w:r w:rsidRPr="00226A54">
        <w:rPr>
          <w:bCs/>
          <w:iCs/>
          <w:color w:val="000000"/>
          <w:lang w:val="ro-RO"/>
        </w:rPr>
        <w:t>logical</w:t>
      </w:r>
      <w:proofErr w:type="spellEnd"/>
      <w:r w:rsidRPr="00226A54">
        <w:rPr>
          <w:bCs/>
          <w:iCs/>
          <w:color w:val="000000"/>
          <w:lang w:val="ro-RO"/>
        </w:rPr>
        <w:t xml:space="preserve"> </w:t>
      </w:r>
      <w:proofErr w:type="spellStart"/>
      <w:r w:rsidRPr="00226A54">
        <w:rPr>
          <w:bCs/>
          <w:iCs/>
          <w:color w:val="000000"/>
          <w:lang w:val="ro-RO"/>
        </w:rPr>
        <w:t>and</w:t>
      </w:r>
      <w:proofErr w:type="spellEnd"/>
      <w:r w:rsidRPr="00226A54">
        <w:rPr>
          <w:bCs/>
          <w:iCs/>
          <w:color w:val="000000"/>
          <w:lang w:val="ro-RO"/>
        </w:rPr>
        <w:t xml:space="preserve"> </w:t>
      </w:r>
      <w:proofErr w:type="spellStart"/>
      <w:r w:rsidRPr="00226A54">
        <w:rPr>
          <w:bCs/>
          <w:iCs/>
          <w:color w:val="000000"/>
          <w:lang w:val="ro-RO"/>
        </w:rPr>
        <w:t>critical</w:t>
      </w:r>
      <w:proofErr w:type="spellEnd"/>
      <w:r w:rsidRPr="00226A54">
        <w:rPr>
          <w:bCs/>
          <w:iCs/>
          <w:color w:val="000000"/>
          <w:lang w:val="ro-RO"/>
        </w:rPr>
        <w:t xml:space="preserve"> </w:t>
      </w:r>
      <w:proofErr w:type="spellStart"/>
      <w:r w:rsidRPr="00226A54">
        <w:rPr>
          <w:bCs/>
          <w:iCs/>
          <w:color w:val="000000"/>
          <w:lang w:val="ro-RO"/>
        </w:rPr>
        <w:t>thinking</w:t>
      </w:r>
      <w:proofErr w:type="spellEnd"/>
      <w:r w:rsidRPr="00226A54">
        <w:rPr>
          <w:bCs/>
          <w:iCs/>
          <w:color w:val="000000"/>
          <w:lang w:val="ro-RO"/>
        </w:rPr>
        <w:t xml:space="preserve">, </w:t>
      </w:r>
      <w:proofErr w:type="spellStart"/>
      <w:r w:rsidRPr="00226A54">
        <w:rPr>
          <w:bCs/>
          <w:iCs/>
          <w:color w:val="000000"/>
          <w:lang w:val="ro-RO"/>
        </w:rPr>
        <w:t>information</w:t>
      </w:r>
      <w:proofErr w:type="spellEnd"/>
      <w:r w:rsidRPr="00226A54">
        <w:rPr>
          <w:bCs/>
          <w:iCs/>
          <w:color w:val="000000"/>
          <w:lang w:val="ro-RO"/>
        </w:rPr>
        <w:t xml:space="preserve"> management </w:t>
      </w:r>
      <w:proofErr w:type="spellStart"/>
      <w:r w:rsidRPr="00226A54">
        <w:rPr>
          <w:bCs/>
          <w:iCs/>
          <w:color w:val="000000"/>
          <w:lang w:val="ro-RO"/>
        </w:rPr>
        <w:t>skills</w:t>
      </w:r>
      <w:proofErr w:type="spellEnd"/>
      <w:r w:rsidRPr="00226A54">
        <w:rPr>
          <w:bCs/>
          <w:iCs/>
          <w:color w:val="000000"/>
          <w:lang w:val="ro-RO"/>
        </w:rPr>
        <w:t xml:space="preserve"> at </w:t>
      </w:r>
      <w:proofErr w:type="spellStart"/>
      <w:r w:rsidRPr="00226A54">
        <w:rPr>
          <w:bCs/>
          <w:iCs/>
          <w:color w:val="000000"/>
          <w:lang w:val="ro-RO"/>
        </w:rPr>
        <w:t>high</w:t>
      </w:r>
      <w:proofErr w:type="spellEnd"/>
      <w:r w:rsidRPr="00226A54">
        <w:rPr>
          <w:bCs/>
          <w:iCs/>
          <w:color w:val="000000"/>
          <w:lang w:val="ro-RO"/>
        </w:rPr>
        <w:t xml:space="preserve"> </w:t>
      </w:r>
      <w:proofErr w:type="spellStart"/>
      <w:r w:rsidRPr="00226A54">
        <w:rPr>
          <w:bCs/>
          <w:iCs/>
          <w:color w:val="000000"/>
          <w:lang w:val="ro-RO"/>
        </w:rPr>
        <w:t>standards</w:t>
      </w:r>
      <w:proofErr w:type="spellEnd"/>
      <w:r w:rsidRPr="00226A54">
        <w:rPr>
          <w:bCs/>
          <w:iCs/>
          <w:color w:val="000000"/>
          <w:lang w:val="ro-RO"/>
        </w:rPr>
        <w:t xml:space="preserve">, </w:t>
      </w:r>
      <w:proofErr w:type="spellStart"/>
      <w:r w:rsidRPr="00226A54">
        <w:rPr>
          <w:bCs/>
          <w:iCs/>
          <w:color w:val="000000"/>
          <w:lang w:val="ro-RO"/>
        </w:rPr>
        <w:t>and</w:t>
      </w:r>
      <w:proofErr w:type="spellEnd"/>
      <w:r w:rsidRPr="00226A54">
        <w:rPr>
          <w:bCs/>
          <w:iCs/>
          <w:color w:val="000000"/>
          <w:lang w:val="ro-RO"/>
        </w:rPr>
        <w:t xml:space="preserve"> </w:t>
      </w:r>
      <w:proofErr w:type="spellStart"/>
      <w:r w:rsidRPr="00226A54">
        <w:rPr>
          <w:bCs/>
          <w:iCs/>
          <w:color w:val="000000"/>
          <w:lang w:val="ro-RO"/>
        </w:rPr>
        <w:t>communication</w:t>
      </w:r>
      <w:proofErr w:type="spellEnd"/>
      <w:r w:rsidRPr="00226A54">
        <w:rPr>
          <w:bCs/>
          <w:iCs/>
          <w:color w:val="000000"/>
          <w:lang w:val="ro-RO"/>
        </w:rPr>
        <w:t xml:space="preserve"> </w:t>
      </w:r>
      <w:proofErr w:type="spellStart"/>
      <w:r w:rsidRPr="00226A54">
        <w:rPr>
          <w:bCs/>
          <w:iCs/>
          <w:color w:val="000000"/>
          <w:lang w:val="ro-RO"/>
        </w:rPr>
        <w:t>skills</w:t>
      </w:r>
      <w:proofErr w:type="spellEnd"/>
      <w:r w:rsidRPr="00226A54">
        <w:rPr>
          <w:bCs/>
          <w:iCs/>
          <w:color w:val="000000"/>
          <w:lang w:val="ro-RO"/>
        </w:rPr>
        <w:t xml:space="preserve"> </w:t>
      </w:r>
      <w:proofErr w:type="spellStart"/>
      <w:r w:rsidRPr="00226A54">
        <w:rPr>
          <w:bCs/>
          <w:iCs/>
          <w:color w:val="000000"/>
          <w:lang w:val="ro-RO"/>
        </w:rPr>
        <w:lastRenderedPageBreak/>
        <w:t>developed</w:t>
      </w:r>
      <w:proofErr w:type="spellEnd"/>
      <w:r w:rsidRPr="00226A54">
        <w:rPr>
          <w:bCs/>
          <w:iCs/>
          <w:color w:val="000000"/>
          <w:lang w:val="ro-RO"/>
        </w:rPr>
        <w:t xml:space="preserve"> </w:t>
      </w:r>
      <w:proofErr w:type="spellStart"/>
      <w:r w:rsidRPr="00226A54">
        <w:rPr>
          <w:bCs/>
          <w:iCs/>
          <w:color w:val="000000"/>
          <w:lang w:val="ro-RO"/>
        </w:rPr>
        <w:t>both</w:t>
      </w:r>
      <w:proofErr w:type="spellEnd"/>
      <w:r w:rsidRPr="00226A54">
        <w:rPr>
          <w:bCs/>
          <w:iCs/>
          <w:color w:val="000000"/>
          <w:lang w:val="ro-RO"/>
        </w:rPr>
        <w:t xml:space="preserve"> at </w:t>
      </w:r>
      <w:proofErr w:type="spellStart"/>
      <w:r w:rsidRPr="00226A54">
        <w:rPr>
          <w:bCs/>
          <w:iCs/>
          <w:color w:val="000000"/>
          <w:lang w:val="ro-RO"/>
        </w:rPr>
        <w:t>the</w:t>
      </w:r>
      <w:proofErr w:type="spellEnd"/>
      <w:r w:rsidRPr="00226A54">
        <w:rPr>
          <w:bCs/>
          <w:iCs/>
          <w:color w:val="000000"/>
          <w:lang w:val="ro-RO"/>
        </w:rPr>
        <w:t xml:space="preserve"> </w:t>
      </w:r>
      <w:proofErr w:type="spellStart"/>
      <w:r w:rsidRPr="00226A54">
        <w:rPr>
          <w:bCs/>
          <w:iCs/>
          <w:color w:val="000000"/>
          <w:lang w:val="ro-RO"/>
        </w:rPr>
        <w:t>level</w:t>
      </w:r>
      <w:proofErr w:type="spellEnd"/>
      <w:r w:rsidRPr="00226A54">
        <w:rPr>
          <w:bCs/>
          <w:iCs/>
          <w:color w:val="000000"/>
          <w:lang w:val="ro-RO"/>
        </w:rPr>
        <w:t xml:space="preserve"> of </w:t>
      </w:r>
      <w:proofErr w:type="spellStart"/>
      <w:r w:rsidRPr="00226A54">
        <w:rPr>
          <w:bCs/>
          <w:iCs/>
          <w:color w:val="000000"/>
          <w:lang w:val="ro-RO"/>
        </w:rPr>
        <w:t>study</w:t>
      </w:r>
      <w:proofErr w:type="spellEnd"/>
      <w:r w:rsidRPr="00226A54">
        <w:rPr>
          <w:bCs/>
          <w:iCs/>
          <w:color w:val="000000"/>
          <w:lang w:val="ro-RO"/>
        </w:rPr>
        <w:t xml:space="preserve"> </w:t>
      </w:r>
      <w:proofErr w:type="spellStart"/>
      <w:r w:rsidRPr="00226A54">
        <w:rPr>
          <w:bCs/>
          <w:iCs/>
          <w:color w:val="000000"/>
          <w:lang w:val="ro-RO"/>
        </w:rPr>
        <w:t>and</w:t>
      </w:r>
      <w:proofErr w:type="spellEnd"/>
      <w:r w:rsidRPr="00226A54">
        <w:rPr>
          <w:bCs/>
          <w:iCs/>
          <w:color w:val="000000"/>
          <w:lang w:val="ro-RO"/>
        </w:rPr>
        <w:t xml:space="preserve"> at </w:t>
      </w:r>
      <w:proofErr w:type="spellStart"/>
      <w:r w:rsidRPr="00226A54">
        <w:rPr>
          <w:bCs/>
          <w:iCs/>
          <w:color w:val="000000"/>
          <w:lang w:val="ro-RO"/>
        </w:rPr>
        <w:t>the</w:t>
      </w:r>
      <w:proofErr w:type="spellEnd"/>
      <w:r w:rsidRPr="00226A54">
        <w:rPr>
          <w:bCs/>
          <w:iCs/>
          <w:color w:val="000000"/>
          <w:lang w:val="ro-RO"/>
        </w:rPr>
        <w:t xml:space="preserve"> </w:t>
      </w:r>
      <w:proofErr w:type="spellStart"/>
      <w:r w:rsidRPr="00226A54">
        <w:rPr>
          <w:bCs/>
          <w:iCs/>
          <w:color w:val="000000"/>
          <w:lang w:val="ro-RO"/>
        </w:rPr>
        <w:t>level</w:t>
      </w:r>
      <w:proofErr w:type="spellEnd"/>
      <w:r w:rsidRPr="00226A54">
        <w:rPr>
          <w:bCs/>
          <w:iCs/>
          <w:color w:val="000000"/>
          <w:lang w:val="ro-RO"/>
        </w:rPr>
        <w:t xml:space="preserve"> of </w:t>
      </w:r>
      <w:proofErr w:type="spellStart"/>
      <w:r w:rsidRPr="00226A54">
        <w:rPr>
          <w:bCs/>
          <w:iCs/>
          <w:color w:val="000000"/>
          <w:lang w:val="ro-RO"/>
        </w:rPr>
        <w:t>the</w:t>
      </w:r>
      <w:proofErr w:type="spellEnd"/>
      <w:r w:rsidRPr="00226A54">
        <w:rPr>
          <w:bCs/>
          <w:iCs/>
          <w:color w:val="000000"/>
          <w:lang w:val="ro-RO"/>
        </w:rPr>
        <w:t xml:space="preserve"> </w:t>
      </w:r>
      <w:proofErr w:type="spellStart"/>
      <w:r w:rsidRPr="00226A54">
        <w:rPr>
          <w:bCs/>
          <w:iCs/>
          <w:color w:val="000000"/>
          <w:lang w:val="ro-RO"/>
        </w:rPr>
        <w:t>proposed</w:t>
      </w:r>
      <w:proofErr w:type="spellEnd"/>
      <w:r w:rsidRPr="00226A54">
        <w:rPr>
          <w:bCs/>
          <w:iCs/>
          <w:color w:val="000000"/>
          <w:lang w:val="ro-RO"/>
        </w:rPr>
        <w:t xml:space="preserve"> </w:t>
      </w:r>
      <w:proofErr w:type="spellStart"/>
      <w:r w:rsidRPr="00226A54">
        <w:rPr>
          <w:bCs/>
          <w:iCs/>
          <w:color w:val="000000"/>
          <w:lang w:val="ro-RO"/>
        </w:rPr>
        <w:t>metrics</w:t>
      </w:r>
      <w:proofErr w:type="spellEnd"/>
      <w:r w:rsidRPr="00226A54">
        <w:rPr>
          <w:bCs/>
          <w:iCs/>
          <w:color w:val="000000"/>
          <w:lang w:val="ro-RO"/>
        </w:rPr>
        <w:t xml:space="preserve">, </w:t>
      </w:r>
      <w:proofErr w:type="spellStart"/>
      <w:r w:rsidRPr="00226A54">
        <w:rPr>
          <w:bCs/>
          <w:iCs/>
          <w:color w:val="000000"/>
          <w:lang w:val="ro-RO"/>
        </w:rPr>
        <w:t>including</w:t>
      </w:r>
      <w:proofErr w:type="spellEnd"/>
      <w:r w:rsidRPr="00226A54">
        <w:rPr>
          <w:bCs/>
          <w:iCs/>
          <w:color w:val="000000"/>
          <w:lang w:val="ro-RO"/>
        </w:rPr>
        <w:t xml:space="preserve"> "Creative </w:t>
      </w:r>
      <w:proofErr w:type="spellStart"/>
      <w:r w:rsidRPr="00226A54">
        <w:rPr>
          <w:bCs/>
          <w:iCs/>
          <w:color w:val="000000"/>
          <w:lang w:val="ro-RO"/>
        </w:rPr>
        <w:t>Controversy</w:t>
      </w:r>
      <w:proofErr w:type="spellEnd"/>
      <w:r w:rsidRPr="00226A54">
        <w:rPr>
          <w:bCs/>
          <w:iCs/>
          <w:color w:val="000000"/>
          <w:lang w:val="ro-RO"/>
        </w:rPr>
        <w:t>", "</w:t>
      </w:r>
      <w:proofErr w:type="spellStart"/>
      <w:r w:rsidRPr="00226A54">
        <w:rPr>
          <w:bCs/>
          <w:iCs/>
          <w:color w:val="000000"/>
          <w:lang w:val="ro-RO"/>
        </w:rPr>
        <w:t>Portfolio</w:t>
      </w:r>
      <w:proofErr w:type="spellEnd"/>
      <w:r w:rsidRPr="00226A54">
        <w:rPr>
          <w:bCs/>
          <w:iCs/>
          <w:color w:val="000000"/>
          <w:lang w:val="ro-RO"/>
        </w:rPr>
        <w:t xml:space="preserve">", Case </w:t>
      </w:r>
      <w:proofErr w:type="spellStart"/>
      <w:r w:rsidRPr="00226A54">
        <w:rPr>
          <w:bCs/>
          <w:iCs/>
          <w:color w:val="000000"/>
          <w:lang w:val="ro-RO"/>
        </w:rPr>
        <w:t>Study</w:t>
      </w:r>
      <w:proofErr w:type="spellEnd"/>
      <w:r w:rsidRPr="00226A54">
        <w:rPr>
          <w:bCs/>
          <w:iCs/>
          <w:color w:val="000000"/>
          <w:lang w:val="ro-RO"/>
        </w:rPr>
        <w:t>, "Focus-</w:t>
      </w:r>
      <w:proofErr w:type="spellStart"/>
      <w:r w:rsidRPr="00226A54">
        <w:rPr>
          <w:bCs/>
          <w:iCs/>
          <w:color w:val="000000"/>
          <w:lang w:val="ro-RO"/>
        </w:rPr>
        <w:t>group</w:t>
      </w:r>
      <w:proofErr w:type="spellEnd"/>
      <w:r w:rsidRPr="00226A54">
        <w:rPr>
          <w:bCs/>
          <w:iCs/>
          <w:color w:val="000000"/>
          <w:lang w:val="ro-RO"/>
        </w:rPr>
        <w:t xml:space="preserve"> </w:t>
      </w:r>
      <w:proofErr w:type="spellStart"/>
      <w:r w:rsidRPr="00226A54">
        <w:rPr>
          <w:bCs/>
          <w:iCs/>
          <w:color w:val="000000"/>
          <w:lang w:val="ro-RO"/>
        </w:rPr>
        <w:t>Technique</w:t>
      </w:r>
      <w:proofErr w:type="spellEnd"/>
      <w:r w:rsidRPr="00226A54">
        <w:rPr>
          <w:bCs/>
          <w:iCs/>
          <w:color w:val="000000"/>
          <w:lang w:val="ro-RO"/>
        </w:rPr>
        <w:t>," "</w:t>
      </w:r>
      <w:proofErr w:type="spellStart"/>
      <w:r w:rsidRPr="00226A54">
        <w:rPr>
          <w:bCs/>
          <w:iCs/>
          <w:color w:val="000000"/>
          <w:lang w:val="ro-RO"/>
        </w:rPr>
        <w:t>Exercise</w:t>
      </w:r>
      <w:proofErr w:type="spellEnd"/>
      <w:r w:rsidRPr="00226A54">
        <w:rPr>
          <w:bCs/>
          <w:iCs/>
          <w:color w:val="000000"/>
          <w:lang w:val="ro-RO"/>
        </w:rPr>
        <w:t>" et.</w:t>
      </w:r>
    </w:p>
    <w:p w14:paraId="52AB02A0" w14:textId="77777777" w:rsidR="00564FD0" w:rsidRPr="008162DF" w:rsidRDefault="00564FD0" w:rsidP="00564FD0">
      <w:pPr>
        <w:pStyle w:val="Listparagraf"/>
        <w:ind w:left="0"/>
        <w:jc w:val="both"/>
        <w:rPr>
          <w:lang w:val="ro-RO"/>
        </w:rPr>
      </w:pPr>
    </w:p>
    <w:p w14:paraId="05908CB2" w14:textId="77777777" w:rsidR="00564FD0" w:rsidRPr="00F015AB" w:rsidRDefault="00564FD0" w:rsidP="00564FD0">
      <w:pPr>
        <w:widowControl w:val="0"/>
        <w:numPr>
          <w:ilvl w:val="0"/>
          <w:numId w:val="12"/>
        </w:numPr>
        <w:ind w:left="714" w:hanging="357"/>
        <w:jc w:val="both"/>
        <w:rPr>
          <w:b/>
          <w:i/>
          <w:color w:val="000000"/>
          <w:lang w:val="ro-RO"/>
        </w:rPr>
      </w:pPr>
      <w:proofErr w:type="spellStart"/>
      <w:r w:rsidRPr="00F015AB">
        <w:rPr>
          <w:b/>
          <w:i/>
          <w:color w:val="000000"/>
          <w:lang w:val="ro-RO"/>
        </w:rPr>
        <w:t>Methods</w:t>
      </w:r>
      <w:proofErr w:type="spellEnd"/>
      <w:r w:rsidRPr="00F015AB">
        <w:rPr>
          <w:b/>
          <w:i/>
          <w:color w:val="000000"/>
          <w:lang w:val="ro-RO"/>
        </w:rPr>
        <w:t xml:space="preserve"> of </w:t>
      </w:r>
      <w:proofErr w:type="spellStart"/>
      <w:r w:rsidRPr="00F015AB">
        <w:rPr>
          <w:b/>
          <w:i/>
          <w:color w:val="000000"/>
          <w:lang w:val="ro-RO"/>
        </w:rPr>
        <w:t>assessment</w:t>
      </w:r>
      <w:proofErr w:type="spellEnd"/>
      <w:r>
        <w:rPr>
          <w:b/>
          <w:i/>
          <w:color w:val="000000"/>
          <w:lang w:val="ro-RO"/>
        </w:rPr>
        <w:t xml:space="preserve"> </w:t>
      </w:r>
      <w:r w:rsidRPr="00E75FBC">
        <w:rPr>
          <w:i/>
          <w:lang w:val="en-US"/>
        </w:rPr>
        <w:t>(including the method of final mark calculation)</w:t>
      </w:r>
    </w:p>
    <w:p w14:paraId="1572309B" w14:textId="77777777" w:rsidR="00564FD0" w:rsidRPr="006825C6" w:rsidRDefault="00564FD0" w:rsidP="00564FD0">
      <w:pPr>
        <w:jc w:val="both"/>
        <w:rPr>
          <w:lang w:val="en-US"/>
        </w:rPr>
      </w:pPr>
      <w:r w:rsidRPr="008162DF">
        <w:rPr>
          <w:lang w:val="ro-RO"/>
        </w:rPr>
        <w:t xml:space="preserve"> </w:t>
      </w:r>
      <w:r>
        <w:rPr>
          <w:lang w:val="ro-RO"/>
        </w:rPr>
        <w:tab/>
      </w:r>
      <w:r>
        <w:rPr>
          <w:lang w:val="en-US"/>
        </w:rPr>
        <w:t xml:space="preserve">The assessment of academic progress </w:t>
      </w:r>
      <w:r w:rsidRPr="006825C6">
        <w:rPr>
          <w:lang w:val="en-US"/>
        </w:rPr>
        <w:t xml:space="preserve">is administrated during </w:t>
      </w:r>
      <w:r>
        <w:rPr>
          <w:lang w:val="en-US"/>
        </w:rPr>
        <w:t xml:space="preserve">the </w:t>
      </w:r>
      <w:r w:rsidRPr="006825C6">
        <w:rPr>
          <w:lang w:val="en-US"/>
        </w:rPr>
        <w:t>process of studying a</w:t>
      </w:r>
      <w:r>
        <w:rPr>
          <w:lang w:val="en-US"/>
        </w:rPr>
        <w:t xml:space="preserve">nd assumes the functions to assess the acquired knowledge and to determine the level </w:t>
      </w:r>
      <w:r w:rsidRPr="006825C6">
        <w:rPr>
          <w:lang w:val="en-US"/>
        </w:rPr>
        <w:t xml:space="preserve">of </w:t>
      </w:r>
      <w:r>
        <w:rPr>
          <w:lang w:val="en-US"/>
        </w:rPr>
        <w:t>knowledge – to identify the weak points of the process of study, to analyze the methods of teaching and to take</w:t>
      </w:r>
      <w:r w:rsidRPr="006825C6">
        <w:rPr>
          <w:lang w:val="en-US"/>
        </w:rPr>
        <w:t xml:space="preserve"> a</w:t>
      </w:r>
      <w:r>
        <w:rPr>
          <w:lang w:val="en-US"/>
        </w:rPr>
        <w:t>dequate measures to improve or optimize the teaching</w:t>
      </w:r>
      <w:r w:rsidRPr="006825C6">
        <w:rPr>
          <w:lang w:val="en-US"/>
        </w:rPr>
        <w:t xml:space="preserve"> process.</w:t>
      </w:r>
      <w:r>
        <w:rPr>
          <w:lang w:val="en-US"/>
        </w:rPr>
        <w:t xml:space="preserve"> There are frequently used:</w:t>
      </w:r>
    </w:p>
    <w:p w14:paraId="58BF56AA" w14:textId="77777777" w:rsidR="00564FD0" w:rsidRPr="007E223A" w:rsidRDefault="00564FD0" w:rsidP="00564FD0">
      <w:pPr>
        <w:jc w:val="both"/>
        <w:rPr>
          <w:lang w:val="en-US"/>
        </w:rPr>
      </w:pPr>
    </w:p>
    <w:p w14:paraId="3F6CA5FA" w14:textId="77777777" w:rsidR="00564FD0" w:rsidRPr="008162DF" w:rsidRDefault="00564FD0" w:rsidP="00564FD0">
      <w:pPr>
        <w:jc w:val="both"/>
        <w:rPr>
          <w:lang w:val="ro-RO"/>
        </w:rPr>
      </w:pPr>
      <w:r w:rsidRPr="008162DF">
        <w:rPr>
          <w:lang w:val="ro-RO"/>
        </w:rPr>
        <w:t xml:space="preserve"> </w:t>
      </w:r>
      <w:r>
        <w:rPr>
          <w:lang w:val="ro-RO"/>
        </w:rPr>
        <w:t xml:space="preserve">       </w:t>
      </w:r>
      <w:r w:rsidRPr="009F2A71">
        <w:rPr>
          <w:b/>
          <w:i/>
          <w:lang w:val="en-US"/>
        </w:rPr>
        <w:t>Current</w:t>
      </w:r>
      <w:r>
        <w:rPr>
          <w:b/>
          <w:lang w:val="en-US"/>
        </w:rPr>
        <w:t xml:space="preserve"> </w:t>
      </w:r>
      <w:r>
        <w:rPr>
          <w:b/>
          <w:i/>
          <w:lang w:val="en-US"/>
        </w:rPr>
        <w:t>assessment</w:t>
      </w:r>
      <w:r w:rsidRPr="009F2A71">
        <w:rPr>
          <w:lang w:val="en-US"/>
        </w:rPr>
        <w:t>:</w:t>
      </w:r>
      <w:r w:rsidRPr="008162DF">
        <w:rPr>
          <w:lang w:val="ro-RO"/>
        </w:rPr>
        <w:t xml:space="preserve"> </w:t>
      </w:r>
      <w:r>
        <w:rPr>
          <w:lang w:val="en-US"/>
        </w:rPr>
        <w:t>is carried out through oral test</w:t>
      </w:r>
      <w:r w:rsidRPr="006825C6">
        <w:rPr>
          <w:lang w:val="en-US"/>
        </w:rPr>
        <w:t xml:space="preserve"> and</w:t>
      </w:r>
      <w:r>
        <w:rPr>
          <w:lang w:val="en-US"/>
        </w:rPr>
        <w:t xml:space="preserve"> different written tasks: dictations, text </w:t>
      </w:r>
      <w:r w:rsidRPr="006825C6">
        <w:rPr>
          <w:lang w:val="en-US"/>
        </w:rPr>
        <w:t xml:space="preserve">translation, analysis and synthesis. It is </w:t>
      </w:r>
      <w:r>
        <w:rPr>
          <w:lang w:val="en-US"/>
        </w:rPr>
        <w:t>a form of evaluation that is done with certain regularity and motivates the</w:t>
      </w:r>
      <w:r w:rsidRPr="006825C6">
        <w:rPr>
          <w:lang w:val="en-US"/>
        </w:rPr>
        <w:t xml:space="preserve"> students for a systematical effort</w:t>
      </w:r>
      <w:r>
        <w:rPr>
          <w:lang w:val="en-US"/>
        </w:rPr>
        <w:t>.</w:t>
      </w:r>
    </w:p>
    <w:p w14:paraId="46284914" w14:textId="77777777" w:rsidR="00564FD0" w:rsidRDefault="00564FD0" w:rsidP="00564FD0">
      <w:pPr>
        <w:ind w:hanging="180"/>
        <w:jc w:val="both"/>
        <w:rPr>
          <w:rFonts w:eastAsia="Calibri"/>
          <w:lang w:val="en-US" w:eastAsia="en-US"/>
        </w:rPr>
      </w:pPr>
      <w:r w:rsidRPr="7028981B">
        <w:rPr>
          <w:b/>
          <w:bCs/>
          <w:lang w:val="ro-RO"/>
        </w:rPr>
        <w:t xml:space="preserve">         </w:t>
      </w:r>
      <w:r w:rsidRPr="7028981B">
        <w:rPr>
          <w:b/>
          <w:bCs/>
          <w:i/>
          <w:iCs/>
          <w:lang w:val="ro-RO"/>
        </w:rPr>
        <w:t xml:space="preserve">Final </w:t>
      </w:r>
      <w:r w:rsidRPr="7028981B">
        <w:rPr>
          <w:b/>
          <w:bCs/>
          <w:i/>
          <w:iCs/>
          <w:lang w:val="en-US"/>
        </w:rPr>
        <w:t>assessment:</w:t>
      </w:r>
      <w:r w:rsidRPr="7028981B">
        <w:rPr>
          <w:lang w:val="ro-RO"/>
        </w:rPr>
        <w:t xml:space="preserve"> examen</w:t>
      </w:r>
    </w:p>
    <w:p w14:paraId="12885544" w14:textId="77777777" w:rsidR="00564FD0" w:rsidRDefault="00564FD0" w:rsidP="00564FD0">
      <w:pPr>
        <w:ind w:hanging="180"/>
        <w:jc w:val="both"/>
        <w:rPr>
          <w:lang w:val="ro-RO"/>
        </w:rPr>
      </w:pPr>
    </w:p>
    <w:p w14:paraId="133BD2BE" w14:textId="77777777" w:rsidR="00564FD0" w:rsidRPr="00374A06" w:rsidRDefault="00564FD0" w:rsidP="00564FD0">
      <w:pPr>
        <w:shd w:val="clear" w:color="auto" w:fill="FFFFFF"/>
        <w:ind w:firstLine="708"/>
        <w:jc w:val="both"/>
        <w:rPr>
          <w:color w:val="222222"/>
          <w:lang w:val="en-US"/>
        </w:rPr>
      </w:pPr>
      <w:r>
        <w:rPr>
          <w:color w:val="222222"/>
          <w:lang w:val="ro-RO"/>
        </w:rPr>
        <w:t>a)</w:t>
      </w:r>
      <w:r>
        <w:rPr>
          <w:color w:val="222222"/>
          <w:sz w:val="14"/>
          <w:szCs w:val="14"/>
          <w:lang w:val="ro-RO"/>
        </w:rPr>
        <w:t>      </w:t>
      </w:r>
      <w:proofErr w:type="spellStart"/>
      <w:r>
        <w:rPr>
          <w:color w:val="222222"/>
          <w:lang w:val="ro-RO"/>
        </w:rPr>
        <w:t>verification</w:t>
      </w:r>
      <w:proofErr w:type="spellEnd"/>
      <w:r>
        <w:rPr>
          <w:color w:val="222222"/>
          <w:lang w:val="ro-RO"/>
        </w:rPr>
        <w:t xml:space="preserve"> of </w:t>
      </w:r>
      <w:proofErr w:type="spellStart"/>
      <w:r>
        <w:rPr>
          <w:color w:val="222222"/>
          <w:lang w:val="ro-RO"/>
        </w:rPr>
        <w:t>the</w:t>
      </w:r>
      <w:proofErr w:type="spellEnd"/>
      <w:r>
        <w:rPr>
          <w:color w:val="222222"/>
          <w:lang w:val="ro-RO"/>
        </w:rPr>
        <w:t xml:space="preserve"> </w:t>
      </w:r>
      <w:proofErr w:type="spellStart"/>
      <w:r>
        <w:rPr>
          <w:color w:val="222222"/>
          <w:lang w:val="ro-RO"/>
        </w:rPr>
        <w:t>theoretical</w:t>
      </w:r>
      <w:proofErr w:type="spellEnd"/>
      <w:r>
        <w:rPr>
          <w:color w:val="222222"/>
          <w:lang w:val="ro-RO"/>
        </w:rPr>
        <w:t xml:space="preserve"> </w:t>
      </w:r>
      <w:proofErr w:type="spellStart"/>
      <w:r>
        <w:rPr>
          <w:color w:val="222222"/>
          <w:lang w:val="ro-RO"/>
        </w:rPr>
        <w:t>knowledge</w:t>
      </w:r>
      <w:proofErr w:type="spellEnd"/>
      <w:r>
        <w:rPr>
          <w:color w:val="222222"/>
          <w:lang w:val="ro-RO"/>
        </w:rPr>
        <w:t xml:space="preserve"> (oral </w:t>
      </w:r>
      <w:proofErr w:type="spellStart"/>
      <w:r>
        <w:rPr>
          <w:color w:val="222222"/>
          <w:lang w:val="ro-RO"/>
        </w:rPr>
        <w:t>form</w:t>
      </w:r>
      <w:proofErr w:type="spellEnd"/>
      <w:r>
        <w:rPr>
          <w:color w:val="222222"/>
          <w:lang w:val="ro-RO"/>
        </w:rPr>
        <w:t xml:space="preserve">): </w:t>
      </w:r>
      <w:proofErr w:type="spellStart"/>
      <w:r>
        <w:rPr>
          <w:color w:val="222222"/>
          <w:lang w:val="ro-RO"/>
        </w:rPr>
        <w:t>knowledge</w:t>
      </w:r>
      <w:proofErr w:type="spellEnd"/>
      <w:r>
        <w:rPr>
          <w:color w:val="222222"/>
          <w:lang w:val="ro-RO"/>
        </w:rPr>
        <w:t xml:space="preserve"> of Latin </w:t>
      </w:r>
      <w:proofErr w:type="spellStart"/>
      <w:r>
        <w:rPr>
          <w:color w:val="222222"/>
          <w:lang w:val="ro-RO"/>
        </w:rPr>
        <w:t>grammar</w:t>
      </w:r>
      <w:proofErr w:type="spellEnd"/>
      <w:r>
        <w:rPr>
          <w:color w:val="222222"/>
          <w:lang w:val="ro-RO"/>
        </w:rPr>
        <w:t xml:space="preserve"> </w:t>
      </w:r>
      <w:proofErr w:type="spellStart"/>
      <w:r>
        <w:rPr>
          <w:color w:val="222222"/>
          <w:lang w:val="ro-RO"/>
        </w:rPr>
        <w:t>elements</w:t>
      </w:r>
      <w:proofErr w:type="spellEnd"/>
      <w:r>
        <w:rPr>
          <w:color w:val="222222"/>
          <w:lang w:val="ro-RO"/>
        </w:rPr>
        <w:t xml:space="preserve">, </w:t>
      </w:r>
      <w:proofErr w:type="spellStart"/>
      <w:r>
        <w:rPr>
          <w:color w:val="222222"/>
          <w:lang w:val="ro-RO"/>
        </w:rPr>
        <w:t>definitions</w:t>
      </w:r>
      <w:proofErr w:type="spellEnd"/>
      <w:r>
        <w:rPr>
          <w:color w:val="222222"/>
          <w:lang w:val="ro-RO"/>
        </w:rPr>
        <w:t xml:space="preserve"> of basic </w:t>
      </w:r>
      <w:proofErr w:type="spellStart"/>
      <w:r>
        <w:rPr>
          <w:color w:val="222222"/>
          <w:lang w:val="ro-RO"/>
        </w:rPr>
        <w:t>clinical</w:t>
      </w:r>
      <w:proofErr w:type="spellEnd"/>
      <w:r>
        <w:rPr>
          <w:color w:val="222222"/>
          <w:lang w:val="ro-RO"/>
        </w:rPr>
        <w:t xml:space="preserve"> </w:t>
      </w:r>
      <w:proofErr w:type="spellStart"/>
      <w:r>
        <w:rPr>
          <w:color w:val="222222"/>
          <w:lang w:val="ro-RO"/>
        </w:rPr>
        <w:t>terms</w:t>
      </w:r>
      <w:proofErr w:type="spellEnd"/>
      <w:r>
        <w:rPr>
          <w:color w:val="222222"/>
          <w:lang w:val="ro-RO"/>
        </w:rPr>
        <w:t xml:space="preserve">, </w:t>
      </w:r>
      <w:proofErr w:type="spellStart"/>
      <w:r>
        <w:rPr>
          <w:color w:val="222222"/>
          <w:lang w:val="ro-RO"/>
        </w:rPr>
        <w:t>structure</w:t>
      </w:r>
      <w:proofErr w:type="spellEnd"/>
      <w:r>
        <w:rPr>
          <w:color w:val="222222"/>
          <w:lang w:val="ro-RO"/>
        </w:rPr>
        <w:t xml:space="preserve">, </w:t>
      </w:r>
      <w:proofErr w:type="spellStart"/>
      <w:r>
        <w:rPr>
          <w:color w:val="222222"/>
          <w:lang w:val="ro-RO"/>
        </w:rPr>
        <w:t>and</w:t>
      </w:r>
      <w:proofErr w:type="spellEnd"/>
      <w:r>
        <w:rPr>
          <w:color w:val="222222"/>
          <w:lang w:val="ro-RO"/>
        </w:rPr>
        <w:t xml:space="preserve"> </w:t>
      </w:r>
      <w:proofErr w:type="spellStart"/>
      <w:r>
        <w:rPr>
          <w:color w:val="222222"/>
          <w:lang w:val="ro-RO"/>
        </w:rPr>
        <w:t>rules</w:t>
      </w:r>
      <w:proofErr w:type="spellEnd"/>
      <w:r>
        <w:rPr>
          <w:color w:val="222222"/>
          <w:lang w:val="ro-RO"/>
        </w:rPr>
        <w:t xml:space="preserve"> of </w:t>
      </w:r>
      <w:proofErr w:type="spellStart"/>
      <w:r>
        <w:rPr>
          <w:color w:val="222222"/>
          <w:lang w:val="ro-RO"/>
        </w:rPr>
        <w:t>writing</w:t>
      </w:r>
      <w:proofErr w:type="spellEnd"/>
      <w:r>
        <w:rPr>
          <w:color w:val="222222"/>
          <w:lang w:val="ro-RO"/>
        </w:rPr>
        <w:t xml:space="preserve"> a </w:t>
      </w:r>
      <w:proofErr w:type="spellStart"/>
      <w:r>
        <w:rPr>
          <w:color w:val="222222"/>
          <w:lang w:val="ro-RO"/>
        </w:rPr>
        <w:t>prescription</w:t>
      </w:r>
      <w:proofErr w:type="spellEnd"/>
      <w:r>
        <w:rPr>
          <w:color w:val="222222"/>
          <w:lang w:val="ro-RO"/>
        </w:rPr>
        <w:t xml:space="preserve">, as </w:t>
      </w:r>
      <w:proofErr w:type="spellStart"/>
      <w:r>
        <w:rPr>
          <w:color w:val="222222"/>
          <w:lang w:val="ro-RO"/>
        </w:rPr>
        <w:t>well</w:t>
      </w:r>
      <w:proofErr w:type="spellEnd"/>
      <w:r>
        <w:rPr>
          <w:color w:val="222222"/>
          <w:lang w:val="ro-RO"/>
        </w:rPr>
        <w:t xml:space="preserve"> as </w:t>
      </w:r>
      <w:proofErr w:type="spellStart"/>
      <w:r>
        <w:rPr>
          <w:color w:val="222222"/>
          <w:lang w:val="ro-RO"/>
        </w:rPr>
        <w:t>abbreviations</w:t>
      </w:r>
      <w:proofErr w:type="spellEnd"/>
      <w:r>
        <w:rPr>
          <w:color w:val="222222"/>
          <w:lang w:val="ro-RO"/>
        </w:rPr>
        <w:t xml:space="preserve"> </w:t>
      </w:r>
      <w:proofErr w:type="spellStart"/>
      <w:r>
        <w:rPr>
          <w:color w:val="222222"/>
          <w:lang w:val="ro-RO"/>
        </w:rPr>
        <w:t>accepted</w:t>
      </w:r>
      <w:proofErr w:type="spellEnd"/>
      <w:r>
        <w:rPr>
          <w:color w:val="222222"/>
          <w:lang w:val="ro-RO"/>
        </w:rPr>
        <w:t xml:space="preserve"> in </w:t>
      </w:r>
      <w:proofErr w:type="spellStart"/>
      <w:r>
        <w:rPr>
          <w:color w:val="222222"/>
          <w:lang w:val="ro-RO"/>
        </w:rPr>
        <w:t>the</w:t>
      </w:r>
      <w:proofErr w:type="spellEnd"/>
      <w:r>
        <w:rPr>
          <w:color w:val="222222"/>
          <w:lang w:val="ro-RO"/>
        </w:rPr>
        <w:t xml:space="preserve"> </w:t>
      </w:r>
      <w:proofErr w:type="spellStart"/>
      <w:r>
        <w:rPr>
          <w:color w:val="222222"/>
          <w:lang w:val="ro-RO"/>
        </w:rPr>
        <w:t>prescriptions</w:t>
      </w:r>
      <w:proofErr w:type="spellEnd"/>
      <w:r>
        <w:rPr>
          <w:color w:val="222222"/>
          <w:lang w:val="ro-RO"/>
        </w:rPr>
        <w:t>.</w:t>
      </w:r>
    </w:p>
    <w:p w14:paraId="79108FF9" w14:textId="77777777" w:rsidR="00564FD0" w:rsidRPr="00374A06" w:rsidRDefault="00564FD0" w:rsidP="00564FD0">
      <w:pPr>
        <w:shd w:val="clear" w:color="auto" w:fill="FFFFFF"/>
        <w:ind w:firstLine="708"/>
        <w:jc w:val="both"/>
        <w:rPr>
          <w:color w:val="222222"/>
          <w:lang w:val="en-US"/>
        </w:rPr>
      </w:pPr>
      <w:r>
        <w:rPr>
          <w:color w:val="222222"/>
          <w:lang w:val="ro-RO"/>
        </w:rPr>
        <w:t>b)</w:t>
      </w:r>
      <w:r>
        <w:rPr>
          <w:color w:val="222222"/>
          <w:sz w:val="14"/>
          <w:szCs w:val="14"/>
          <w:lang w:val="ro-RO"/>
        </w:rPr>
        <w:t>      </w:t>
      </w:r>
      <w:r>
        <w:rPr>
          <w:color w:val="222222"/>
          <w:lang w:val="ro-RO"/>
        </w:rPr>
        <w:t> </w:t>
      </w:r>
      <w:proofErr w:type="spellStart"/>
      <w:r>
        <w:rPr>
          <w:color w:val="222222"/>
          <w:lang w:val="ro-RO"/>
        </w:rPr>
        <w:t>evaluation</w:t>
      </w:r>
      <w:proofErr w:type="spellEnd"/>
      <w:r>
        <w:rPr>
          <w:color w:val="222222"/>
          <w:lang w:val="ro-RO"/>
        </w:rPr>
        <w:t xml:space="preserve"> of </w:t>
      </w:r>
      <w:proofErr w:type="spellStart"/>
      <w:r>
        <w:rPr>
          <w:color w:val="222222"/>
          <w:lang w:val="ro-RO"/>
        </w:rPr>
        <w:t>practical</w:t>
      </w:r>
      <w:proofErr w:type="spellEnd"/>
      <w:r>
        <w:rPr>
          <w:color w:val="222222"/>
          <w:lang w:val="ro-RO"/>
        </w:rPr>
        <w:t xml:space="preserve"> </w:t>
      </w:r>
      <w:proofErr w:type="spellStart"/>
      <w:r>
        <w:rPr>
          <w:color w:val="222222"/>
          <w:lang w:val="ro-RO"/>
        </w:rPr>
        <w:t>skills</w:t>
      </w:r>
      <w:proofErr w:type="spellEnd"/>
      <w:r>
        <w:rPr>
          <w:color w:val="222222"/>
          <w:lang w:val="ro-RO"/>
        </w:rPr>
        <w:t xml:space="preserve"> (</w:t>
      </w:r>
      <w:proofErr w:type="spellStart"/>
      <w:r>
        <w:rPr>
          <w:color w:val="222222"/>
          <w:lang w:val="ro-RO"/>
        </w:rPr>
        <w:t>written</w:t>
      </w:r>
      <w:proofErr w:type="spellEnd"/>
      <w:r>
        <w:rPr>
          <w:color w:val="222222"/>
          <w:lang w:val="ro-RO"/>
        </w:rPr>
        <w:t xml:space="preserve"> test) - </w:t>
      </w:r>
      <w:proofErr w:type="spellStart"/>
      <w:r>
        <w:rPr>
          <w:color w:val="222222"/>
          <w:lang w:val="ro-RO"/>
        </w:rPr>
        <w:t>translation</w:t>
      </w:r>
      <w:proofErr w:type="spellEnd"/>
      <w:r>
        <w:rPr>
          <w:color w:val="222222"/>
          <w:lang w:val="ro-RO"/>
        </w:rPr>
        <w:t xml:space="preserve"> of </w:t>
      </w:r>
      <w:proofErr w:type="spellStart"/>
      <w:r>
        <w:rPr>
          <w:color w:val="222222"/>
          <w:lang w:val="ro-RO"/>
        </w:rPr>
        <w:t>terms</w:t>
      </w:r>
      <w:proofErr w:type="spellEnd"/>
      <w:r>
        <w:rPr>
          <w:color w:val="222222"/>
          <w:lang w:val="ro-RO"/>
        </w:rPr>
        <w:t xml:space="preserve">, </w:t>
      </w:r>
      <w:proofErr w:type="spellStart"/>
      <w:r>
        <w:rPr>
          <w:color w:val="222222"/>
          <w:lang w:val="ro-RO"/>
        </w:rPr>
        <w:t>texts</w:t>
      </w:r>
      <w:proofErr w:type="spellEnd"/>
      <w:r>
        <w:rPr>
          <w:color w:val="222222"/>
          <w:lang w:val="ro-RO"/>
        </w:rPr>
        <w:t xml:space="preserve">, </w:t>
      </w:r>
      <w:proofErr w:type="spellStart"/>
      <w:r>
        <w:rPr>
          <w:color w:val="222222"/>
          <w:lang w:val="ro-RO"/>
        </w:rPr>
        <w:t>morphological</w:t>
      </w:r>
      <w:proofErr w:type="spellEnd"/>
      <w:r>
        <w:rPr>
          <w:color w:val="222222"/>
          <w:lang w:val="ro-RO"/>
        </w:rPr>
        <w:t xml:space="preserve"> </w:t>
      </w:r>
      <w:proofErr w:type="spellStart"/>
      <w:r>
        <w:rPr>
          <w:color w:val="222222"/>
          <w:lang w:val="ro-RO"/>
        </w:rPr>
        <w:t>analysis</w:t>
      </w:r>
      <w:proofErr w:type="spellEnd"/>
      <w:r>
        <w:rPr>
          <w:color w:val="222222"/>
          <w:lang w:val="ro-RO"/>
        </w:rPr>
        <w:t xml:space="preserve">, </w:t>
      </w:r>
      <w:proofErr w:type="spellStart"/>
      <w:r>
        <w:rPr>
          <w:color w:val="222222"/>
          <w:lang w:val="ro-RO"/>
        </w:rPr>
        <w:t>syntactic</w:t>
      </w:r>
      <w:proofErr w:type="spellEnd"/>
      <w:r>
        <w:rPr>
          <w:color w:val="222222"/>
          <w:lang w:val="ro-RO"/>
        </w:rPr>
        <w:t xml:space="preserve"> </w:t>
      </w:r>
      <w:proofErr w:type="spellStart"/>
      <w:r>
        <w:rPr>
          <w:color w:val="222222"/>
          <w:lang w:val="ro-RO"/>
        </w:rPr>
        <w:t>terms</w:t>
      </w:r>
      <w:proofErr w:type="spellEnd"/>
      <w:r>
        <w:rPr>
          <w:color w:val="222222"/>
          <w:lang w:val="ro-RO"/>
        </w:rPr>
        <w:t xml:space="preserve">, </w:t>
      </w:r>
      <w:proofErr w:type="spellStart"/>
      <w:r>
        <w:rPr>
          <w:color w:val="222222"/>
          <w:lang w:val="ro-RO"/>
        </w:rPr>
        <w:t>synthesis</w:t>
      </w:r>
      <w:proofErr w:type="spellEnd"/>
      <w:r>
        <w:rPr>
          <w:color w:val="222222"/>
          <w:lang w:val="ro-RO"/>
        </w:rPr>
        <w:t xml:space="preserve"> of </w:t>
      </w:r>
      <w:proofErr w:type="spellStart"/>
      <w:r>
        <w:rPr>
          <w:color w:val="222222"/>
          <w:lang w:val="ro-RO"/>
        </w:rPr>
        <w:t>terms</w:t>
      </w:r>
      <w:proofErr w:type="spellEnd"/>
      <w:r>
        <w:rPr>
          <w:color w:val="222222"/>
          <w:lang w:val="ro-RO"/>
        </w:rPr>
        <w:t xml:space="preserve"> </w:t>
      </w:r>
      <w:proofErr w:type="spellStart"/>
      <w:r>
        <w:rPr>
          <w:color w:val="222222"/>
          <w:lang w:val="ro-RO"/>
        </w:rPr>
        <w:t>with</w:t>
      </w:r>
      <w:proofErr w:type="spellEnd"/>
      <w:r>
        <w:rPr>
          <w:color w:val="222222"/>
          <w:lang w:val="ro-RO"/>
        </w:rPr>
        <w:t xml:space="preserve"> </w:t>
      </w:r>
      <w:proofErr w:type="spellStart"/>
      <w:r>
        <w:rPr>
          <w:color w:val="222222"/>
          <w:lang w:val="ro-RO"/>
        </w:rPr>
        <w:t>various</w:t>
      </w:r>
      <w:proofErr w:type="spellEnd"/>
      <w:r>
        <w:rPr>
          <w:color w:val="222222"/>
          <w:lang w:val="ro-RO"/>
        </w:rPr>
        <w:t xml:space="preserve"> </w:t>
      </w:r>
      <w:proofErr w:type="spellStart"/>
      <w:r>
        <w:rPr>
          <w:color w:val="222222"/>
          <w:lang w:val="ro-RO"/>
        </w:rPr>
        <w:t>structures</w:t>
      </w:r>
      <w:proofErr w:type="spellEnd"/>
      <w:r>
        <w:rPr>
          <w:color w:val="222222"/>
          <w:lang w:val="ro-RO"/>
        </w:rPr>
        <w:t xml:space="preserve">, </w:t>
      </w:r>
      <w:proofErr w:type="spellStart"/>
      <w:r>
        <w:rPr>
          <w:color w:val="222222"/>
          <w:lang w:val="ro-RO"/>
        </w:rPr>
        <w:t>writing</w:t>
      </w:r>
      <w:proofErr w:type="spellEnd"/>
      <w:r>
        <w:rPr>
          <w:color w:val="222222"/>
          <w:lang w:val="ro-RO"/>
        </w:rPr>
        <w:t xml:space="preserve"> </w:t>
      </w:r>
      <w:proofErr w:type="spellStart"/>
      <w:r>
        <w:rPr>
          <w:color w:val="222222"/>
          <w:lang w:val="ro-RO"/>
        </w:rPr>
        <w:t>prescriptions</w:t>
      </w:r>
      <w:proofErr w:type="spellEnd"/>
      <w:r>
        <w:rPr>
          <w:color w:val="222222"/>
          <w:lang w:val="ro-RO"/>
        </w:rPr>
        <w:t>, etc.</w:t>
      </w:r>
    </w:p>
    <w:p w14:paraId="0B703234" w14:textId="77777777" w:rsidR="00564FD0" w:rsidRPr="00374A06" w:rsidRDefault="00564FD0" w:rsidP="00564FD0">
      <w:pPr>
        <w:ind w:left="2340"/>
        <w:jc w:val="both"/>
        <w:rPr>
          <w:lang w:val="en-US"/>
        </w:rPr>
      </w:pPr>
    </w:p>
    <w:p w14:paraId="6A42BA59" w14:textId="77777777" w:rsidR="00564FD0" w:rsidRDefault="00564FD0" w:rsidP="00564FD0">
      <w:pPr>
        <w:widowControl w:val="0"/>
        <w:spacing w:before="240" w:line="276" w:lineRule="auto"/>
        <w:ind w:left="66"/>
        <w:rPr>
          <w:b/>
          <w:i/>
          <w:color w:val="000000"/>
          <w:lang w:val="ro-RO"/>
        </w:rPr>
      </w:pPr>
      <w:r>
        <w:rPr>
          <w:lang w:val="ro-RO"/>
        </w:rPr>
        <w:t xml:space="preserve"> Frontal or/</w:t>
      </w:r>
      <w:proofErr w:type="spellStart"/>
      <w:r>
        <w:rPr>
          <w:lang w:val="ro-RO"/>
        </w:rPr>
        <w:t>and</w:t>
      </w:r>
      <w:proofErr w:type="spellEnd"/>
      <w:r>
        <w:rPr>
          <w:lang w:val="ro-RO"/>
        </w:rPr>
        <w:t xml:space="preserve"> individual control, </w:t>
      </w:r>
      <w:proofErr w:type="spellStart"/>
      <w:r>
        <w:rPr>
          <w:lang w:val="ro-RO"/>
        </w:rPr>
        <w:t>realized</w:t>
      </w:r>
      <w:proofErr w:type="spellEnd"/>
      <w:r>
        <w:rPr>
          <w:lang w:val="ro-RO"/>
        </w:rPr>
        <w:t xml:space="preserve"> </w:t>
      </w:r>
      <w:proofErr w:type="spellStart"/>
      <w:r>
        <w:rPr>
          <w:lang w:val="ro-RO"/>
        </w:rPr>
        <w:t>through</w:t>
      </w:r>
      <w:proofErr w:type="spellEnd"/>
      <w:r>
        <w:rPr>
          <w:color w:val="000000"/>
          <w:lang w:val="ro-RO"/>
        </w:rPr>
        <w:t>:</w:t>
      </w:r>
    </w:p>
    <w:p w14:paraId="1CF3D0C9" w14:textId="77777777" w:rsidR="00564FD0" w:rsidRDefault="00564FD0" w:rsidP="00564FD0">
      <w:pPr>
        <w:ind w:left="1077"/>
        <w:jc w:val="both"/>
        <w:rPr>
          <w:lang w:val="ro-RO"/>
        </w:rPr>
      </w:pPr>
      <w:r>
        <w:rPr>
          <w:lang w:val="ro-RO"/>
        </w:rPr>
        <w:t xml:space="preserve">(a) </w:t>
      </w:r>
      <w:proofErr w:type="spellStart"/>
      <w:r>
        <w:rPr>
          <w:lang w:val="ro-RO"/>
        </w:rPr>
        <w:t>applying</w:t>
      </w:r>
      <w:proofErr w:type="spellEnd"/>
      <w:r>
        <w:rPr>
          <w:lang w:val="ro-RO"/>
        </w:rPr>
        <w:t xml:space="preserve"> </w:t>
      </w:r>
      <w:proofErr w:type="spellStart"/>
      <w:r>
        <w:rPr>
          <w:lang w:val="ro-RO"/>
        </w:rPr>
        <w:t>docimological</w:t>
      </w:r>
      <w:proofErr w:type="spellEnd"/>
      <w:r>
        <w:rPr>
          <w:lang w:val="ro-RO"/>
        </w:rPr>
        <w:t xml:space="preserve"> </w:t>
      </w:r>
      <w:proofErr w:type="spellStart"/>
      <w:r>
        <w:rPr>
          <w:lang w:val="ro-RO"/>
        </w:rPr>
        <w:t>tests</w:t>
      </w:r>
      <w:proofErr w:type="spellEnd"/>
      <w:r>
        <w:rPr>
          <w:lang w:val="ro-RO"/>
        </w:rPr>
        <w:t xml:space="preserve">, </w:t>
      </w:r>
    </w:p>
    <w:p w14:paraId="509D6A70" w14:textId="77777777" w:rsidR="00564FD0" w:rsidRDefault="00564FD0" w:rsidP="00564FD0">
      <w:pPr>
        <w:ind w:left="1077"/>
        <w:jc w:val="both"/>
        <w:rPr>
          <w:lang w:val="ro-RO"/>
        </w:rPr>
      </w:pPr>
      <w:r>
        <w:rPr>
          <w:lang w:val="ro-RO"/>
        </w:rPr>
        <w:t xml:space="preserve">(b) </w:t>
      </w:r>
      <w:proofErr w:type="spellStart"/>
      <w:r>
        <w:rPr>
          <w:lang w:val="ro-RO"/>
        </w:rPr>
        <w:t>solving</w:t>
      </w:r>
      <w:proofErr w:type="spellEnd"/>
      <w:r>
        <w:rPr>
          <w:lang w:val="ro-RO"/>
        </w:rPr>
        <w:t xml:space="preserve"> </w:t>
      </w:r>
      <w:proofErr w:type="spellStart"/>
      <w:r>
        <w:rPr>
          <w:lang w:val="ro-RO"/>
        </w:rPr>
        <w:t>exercises</w:t>
      </w:r>
      <w:proofErr w:type="spellEnd"/>
      <w:r>
        <w:rPr>
          <w:lang w:val="ro-RO"/>
        </w:rPr>
        <w:t xml:space="preserve">, </w:t>
      </w:r>
    </w:p>
    <w:p w14:paraId="4209261A" w14:textId="77777777" w:rsidR="00564FD0" w:rsidRDefault="00564FD0" w:rsidP="00564FD0">
      <w:pPr>
        <w:ind w:left="1077"/>
        <w:jc w:val="both"/>
        <w:rPr>
          <w:lang w:val="ro-RO"/>
        </w:rPr>
      </w:pPr>
      <w:r>
        <w:rPr>
          <w:lang w:val="ro-RO"/>
        </w:rPr>
        <w:t xml:space="preserve">(c) case </w:t>
      </w:r>
      <w:proofErr w:type="spellStart"/>
      <w:r>
        <w:rPr>
          <w:lang w:val="ro-RO"/>
        </w:rPr>
        <w:t>study</w:t>
      </w:r>
      <w:proofErr w:type="spellEnd"/>
      <w:r>
        <w:rPr>
          <w:lang w:val="ro-RO"/>
        </w:rPr>
        <w:t xml:space="preserve"> </w:t>
      </w:r>
      <w:proofErr w:type="spellStart"/>
      <w:r>
        <w:rPr>
          <w:lang w:val="ro-RO"/>
        </w:rPr>
        <w:t>analisys</w:t>
      </w:r>
      <w:proofErr w:type="spellEnd"/>
    </w:p>
    <w:p w14:paraId="74077DFF" w14:textId="77777777" w:rsidR="00564FD0" w:rsidRDefault="00564FD0" w:rsidP="00564FD0">
      <w:pPr>
        <w:ind w:left="1077"/>
        <w:jc w:val="both"/>
        <w:rPr>
          <w:lang w:val="ro-RO"/>
        </w:rPr>
      </w:pPr>
      <w:r>
        <w:rPr>
          <w:lang w:val="ro-RO"/>
        </w:rPr>
        <w:t xml:space="preserve">(d) </w:t>
      </w:r>
      <w:proofErr w:type="spellStart"/>
      <w:r>
        <w:rPr>
          <w:lang w:val="ro-RO"/>
        </w:rPr>
        <w:t>use</w:t>
      </w:r>
      <w:proofErr w:type="spellEnd"/>
      <w:r>
        <w:rPr>
          <w:lang w:val="ro-RO"/>
        </w:rPr>
        <w:t xml:space="preserve"> of role-</w:t>
      </w:r>
      <w:proofErr w:type="spellStart"/>
      <w:r>
        <w:rPr>
          <w:lang w:val="ro-RO"/>
        </w:rPr>
        <w:t>playin</w:t>
      </w:r>
      <w:proofErr w:type="spellEnd"/>
      <w:r>
        <w:rPr>
          <w:lang w:val="ro-RO"/>
        </w:rPr>
        <w:t xml:space="preserve"> in </w:t>
      </w:r>
      <w:proofErr w:type="spellStart"/>
      <w:r>
        <w:rPr>
          <w:lang w:val="ro-RO"/>
        </w:rPr>
        <w:t>discussed</w:t>
      </w:r>
      <w:proofErr w:type="spellEnd"/>
      <w:r>
        <w:rPr>
          <w:lang w:val="ro-RO"/>
        </w:rPr>
        <w:t xml:space="preserve"> </w:t>
      </w:r>
      <w:proofErr w:type="spellStart"/>
      <w:r>
        <w:rPr>
          <w:lang w:val="ro-RO"/>
        </w:rPr>
        <w:t>subjects</w:t>
      </w:r>
      <w:proofErr w:type="spellEnd"/>
      <w:r>
        <w:rPr>
          <w:lang w:val="ro-RO"/>
        </w:rPr>
        <w:t>.</w:t>
      </w:r>
    </w:p>
    <w:p w14:paraId="5E799593" w14:textId="77777777" w:rsidR="00564FD0" w:rsidRDefault="00564FD0" w:rsidP="00564FD0">
      <w:pPr>
        <w:ind w:left="1077"/>
        <w:jc w:val="both"/>
        <w:rPr>
          <w:lang w:val="ro-RO"/>
        </w:rPr>
      </w:pPr>
      <w:r>
        <w:rPr>
          <w:lang w:val="ro-RO"/>
        </w:rPr>
        <w:t xml:space="preserve">(e) control </w:t>
      </w:r>
      <w:proofErr w:type="spellStart"/>
      <w:r>
        <w:rPr>
          <w:lang w:val="ro-RO"/>
        </w:rPr>
        <w:t>papers</w:t>
      </w:r>
      <w:proofErr w:type="spellEnd"/>
      <w:r>
        <w:rPr>
          <w:lang w:val="ro-RO"/>
        </w:rPr>
        <w:t>.</w:t>
      </w:r>
    </w:p>
    <w:p w14:paraId="796BFEA4" w14:textId="77777777" w:rsidR="00564FD0" w:rsidRDefault="00564FD0" w:rsidP="00564FD0">
      <w:pPr>
        <w:ind w:hanging="180"/>
        <w:jc w:val="both"/>
        <w:rPr>
          <w:lang w:val="ro-RO"/>
        </w:rPr>
      </w:pPr>
    </w:p>
    <w:p w14:paraId="3F14DC67" w14:textId="77777777" w:rsidR="00564FD0" w:rsidRDefault="00564FD0" w:rsidP="00564FD0">
      <w:pPr>
        <w:ind w:hanging="180"/>
        <w:jc w:val="both"/>
        <w:rPr>
          <w:lang w:val="ro-RO"/>
        </w:rPr>
      </w:pPr>
      <w:r w:rsidRPr="7028981B">
        <w:rPr>
          <w:lang w:val="en-US"/>
        </w:rPr>
        <w:t xml:space="preserve">           </w:t>
      </w:r>
      <w:r w:rsidRPr="00762A60">
        <w:rPr>
          <w:lang w:val="en-US"/>
        </w:rPr>
        <w:t>The final grade will be made up of the annual average grade – 3</w:t>
      </w:r>
      <w:r>
        <w:rPr>
          <w:lang w:val="en-US"/>
        </w:rPr>
        <w:t xml:space="preserve"> marks (2 marks from assessment and 1 mark from individual work – 50% and Final exam – 50%</w:t>
      </w:r>
      <w:r w:rsidRPr="7028981B">
        <w:rPr>
          <w:lang w:val="en-US"/>
        </w:rPr>
        <w:t>.</w:t>
      </w:r>
    </w:p>
    <w:p w14:paraId="1E583AF4" w14:textId="77777777" w:rsidR="00564FD0" w:rsidRDefault="00564FD0" w:rsidP="00564FD0">
      <w:pPr>
        <w:tabs>
          <w:tab w:val="left" w:pos="709"/>
          <w:tab w:val="left" w:pos="9540"/>
        </w:tabs>
        <w:ind w:right="51"/>
        <w:jc w:val="both"/>
        <w:rPr>
          <w:b/>
          <w:lang w:val="ro-RO"/>
        </w:rPr>
      </w:pPr>
    </w:p>
    <w:p w14:paraId="39DA6CD2" w14:textId="77777777" w:rsidR="00564FD0" w:rsidRPr="008162DF" w:rsidRDefault="00564FD0" w:rsidP="00564FD0">
      <w:pPr>
        <w:tabs>
          <w:tab w:val="left" w:pos="709"/>
          <w:tab w:val="left" w:pos="9540"/>
        </w:tabs>
        <w:spacing w:before="120" w:line="360" w:lineRule="auto"/>
        <w:ind w:left="181" w:right="51"/>
        <w:jc w:val="center"/>
        <w:rPr>
          <w:b/>
          <w:lang w:val="ro-RO"/>
        </w:rPr>
      </w:pPr>
      <w:proofErr w:type="spellStart"/>
      <w:r>
        <w:rPr>
          <w:b/>
          <w:lang w:val="ro-RO"/>
        </w:rPr>
        <w:t>Method</w:t>
      </w:r>
      <w:proofErr w:type="spellEnd"/>
      <w:r>
        <w:rPr>
          <w:b/>
          <w:lang w:val="ro-RO"/>
        </w:rPr>
        <w:t xml:space="preserve"> of </w:t>
      </w:r>
      <w:proofErr w:type="spellStart"/>
      <w:r>
        <w:rPr>
          <w:b/>
          <w:lang w:val="ro-RO"/>
        </w:rPr>
        <w:t>mark</w:t>
      </w:r>
      <w:proofErr w:type="spellEnd"/>
      <w:r>
        <w:rPr>
          <w:b/>
          <w:lang w:val="ro-RO"/>
        </w:rPr>
        <w:t xml:space="preserve"> </w:t>
      </w:r>
      <w:proofErr w:type="spellStart"/>
      <w:r>
        <w:rPr>
          <w:b/>
          <w:lang w:val="ro-RO"/>
        </w:rPr>
        <w:t>rounding</w:t>
      </w:r>
      <w:proofErr w:type="spellEnd"/>
      <w:r>
        <w:rPr>
          <w:b/>
          <w:lang w:val="ro-RO"/>
        </w:rPr>
        <w:t xml:space="preserve"> at </w:t>
      </w:r>
      <w:proofErr w:type="spellStart"/>
      <w:r>
        <w:rPr>
          <w:b/>
          <w:lang w:val="ro-RO"/>
        </w:rPr>
        <w:t>different</w:t>
      </w:r>
      <w:proofErr w:type="spellEnd"/>
      <w:r>
        <w:rPr>
          <w:b/>
          <w:lang w:val="ro-RO"/>
        </w:rPr>
        <w:t xml:space="preserve"> </w:t>
      </w:r>
      <w:proofErr w:type="spellStart"/>
      <w:r>
        <w:rPr>
          <w:b/>
          <w:lang w:val="ro-RO"/>
        </w:rPr>
        <w:t>assessment</w:t>
      </w:r>
      <w:proofErr w:type="spellEnd"/>
      <w:r>
        <w:rPr>
          <w:b/>
          <w:lang w:val="ro-RO"/>
        </w:rPr>
        <w:t xml:space="preserve"> </w:t>
      </w:r>
      <w:proofErr w:type="spellStart"/>
      <w:r>
        <w:rPr>
          <w:b/>
          <w:lang w:val="ro-RO"/>
        </w:rPr>
        <w:t>stages</w:t>
      </w:r>
      <w:proofErr w:type="spellEnd"/>
    </w:p>
    <w:tbl>
      <w:tblPr>
        <w:tblW w:w="79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126"/>
        <w:gridCol w:w="1701"/>
      </w:tblGrid>
      <w:tr w:rsidR="00564FD0" w:rsidRPr="008162DF" w14:paraId="2F5997FF" w14:textId="77777777" w:rsidTr="0081045D">
        <w:tc>
          <w:tcPr>
            <w:tcW w:w="4111" w:type="dxa"/>
            <w:shd w:val="clear" w:color="auto" w:fill="auto"/>
            <w:vAlign w:val="center"/>
          </w:tcPr>
          <w:p w14:paraId="0B8D8763" w14:textId="77777777" w:rsidR="00564FD0" w:rsidRPr="008162DF" w:rsidRDefault="00564FD0" w:rsidP="0081045D">
            <w:pPr>
              <w:tabs>
                <w:tab w:val="left" w:pos="709"/>
                <w:tab w:val="left" w:pos="9540"/>
              </w:tabs>
              <w:ind w:right="51"/>
              <w:jc w:val="both"/>
              <w:rPr>
                <w:lang w:val="ro-RO"/>
              </w:rPr>
            </w:pPr>
            <w:r w:rsidRPr="00332E4A">
              <w:rPr>
                <w:sz w:val="22"/>
                <w:lang w:val="ro-RO"/>
              </w:rPr>
              <w:t xml:space="preserve">Intermediate </w:t>
            </w:r>
            <w:proofErr w:type="spellStart"/>
            <w:r>
              <w:rPr>
                <w:sz w:val="22"/>
                <w:lang w:val="ro-RO"/>
              </w:rPr>
              <w:t>marks</w:t>
            </w:r>
            <w:proofErr w:type="spellEnd"/>
            <w:r w:rsidRPr="00332E4A">
              <w:rPr>
                <w:sz w:val="22"/>
                <w:lang w:val="ro-RO"/>
              </w:rPr>
              <w:t xml:space="preserve"> </w:t>
            </w:r>
            <w:r>
              <w:rPr>
                <w:sz w:val="22"/>
                <w:lang w:val="ro-RO"/>
              </w:rPr>
              <w:t>scale</w:t>
            </w:r>
            <w:r w:rsidRPr="00332E4A">
              <w:rPr>
                <w:sz w:val="22"/>
                <w:lang w:val="ro-RO"/>
              </w:rPr>
              <w:t xml:space="preserve"> (</w:t>
            </w:r>
            <w:proofErr w:type="spellStart"/>
            <w:r w:rsidRPr="00332E4A">
              <w:rPr>
                <w:sz w:val="22"/>
                <w:lang w:val="ro-RO"/>
              </w:rPr>
              <w:t>annual</w:t>
            </w:r>
            <w:proofErr w:type="spellEnd"/>
            <w:r w:rsidRPr="00332E4A">
              <w:rPr>
                <w:sz w:val="22"/>
                <w:lang w:val="ro-RO"/>
              </w:rPr>
              <w:t xml:space="preserve"> </w:t>
            </w:r>
            <w:proofErr w:type="spellStart"/>
            <w:r w:rsidRPr="00332E4A">
              <w:rPr>
                <w:sz w:val="22"/>
                <w:lang w:val="ro-RO"/>
              </w:rPr>
              <w:t>average</w:t>
            </w:r>
            <w:proofErr w:type="spellEnd"/>
            <w:r w:rsidRPr="00332E4A">
              <w:rPr>
                <w:sz w:val="22"/>
                <w:lang w:val="ro-RO"/>
              </w:rPr>
              <w:t xml:space="preserve">, </w:t>
            </w:r>
            <w:proofErr w:type="spellStart"/>
            <w:r>
              <w:rPr>
                <w:sz w:val="22"/>
                <w:lang w:val="ro-RO"/>
              </w:rPr>
              <w:t>marks</w:t>
            </w:r>
            <w:proofErr w:type="spellEnd"/>
            <w:r w:rsidRPr="00332E4A">
              <w:rPr>
                <w:sz w:val="22"/>
                <w:lang w:val="ro-RO"/>
              </w:rPr>
              <w:t xml:space="preserve"> </w:t>
            </w:r>
            <w:proofErr w:type="spellStart"/>
            <w:r w:rsidRPr="00332E4A">
              <w:rPr>
                <w:sz w:val="22"/>
                <w:lang w:val="ro-RO"/>
              </w:rPr>
              <w:t>from</w:t>
            </w:r>
            <w:proofErr w:type="spellEnd"/>
            <w:r w:rsidRPr="00332E4A">
              <w:rPr>
                <w:sz w:val="22"/>
                <w:lang w:val="ro-RO"/>
              </w:rPr>
              <w:t xml:space="preserve"> </w:t>
            </w:r>
            <w:proofErr w:type="spellStart"/>
            <w:r w:rsidRPr="00332E4A">
              <w:rPr>
                <w:sz w:val="22"/>
                <w:lang w:val="ro-RO"/>
              </w:rPr>
              <w:t>the</w:t>
            </w:r>
            <w:proofErr w:type="spellEnd"/>
            <w:r w:rsidRPr="00332E4A">
              <w:rPr>
                <w:sz w:val="22"/>
                <w:lang w:val="ro-RO"/>
              </w:rPr>
              <w:t xml:space="preserve"> </w:t>
            </w:r>
            <w:proofErr w:type="spellStart"/>
            <w:r w:rsidRPr="00332E4A">
              <w:rPr>
                <w:sz w:val="22"/>
                <w:lang w:val="ro-RO"/>
              </w:rPr>
              <w:t>exam</w:t>
            </w:r>
            <w:r>
              <w:rPr>
                <w:sz w:val="22"/>
                <w:lang w:val="ro-RO"/>
              </w:rPr>
              <w:t>ination</w:t>
            </w:r>
            <w:proofErr w:type="spellEnd"/>
            <w:r w:rsidRPr="00332E4A">
              <w:rPr>
                <w:sz w:val="22"/>
                <w:lang w:val="ro-RO"/>
              </w:rPr>
              <w:t xml:space="preserve"> </w:t>
            </w:r>
            <w:proofErr w:type="spellStart"/>
            <w:r w:rsidRPr="00332E4A">
              <w:rPr>
                <w:sz w:val="22"/>
                <w:lang w:val="ro-RO"/>
              </w:rPr>
              <w:t>stages</w:t>
            </w:r>
            <w:proofErr w:type="spellEnd"/>
            <w:r w:rsidRPr="00A63E65">
              <w:rPr>
                <w:sz w:val="22"/>
                <w:lang w:val="ro-RO"/>
              </w:rPr>
              <w:t>)</w:t>
            </w:r>
          </w:p>
        </w:tc>
        <w:tc>
          <w:tcPr>
            <w:tcW w:w="2126" w:type="dxa"/>
            <w:shd w:val="clear" w:color="auto" w:fill="auto"/>
          </w:tcPr>
          <w:p w14:paraId="4F8FA54C" w14:textId="77777777" w:rsidR="00564FD0" w:rsidRPr="008162DF" w:rsidRDefault="00564FD0" w:rsidP="0081045D">
            <w:pPr>
              <w:tabs>
                <w:tab w:val="left" w:pos="709"/>
                <w:tab w:val="left" w:pos="9540"/>
              </w:tabs>
              <w:ind w:right="51"/>
              <w:jc w:val="both"/>
              <w:rPr>
                <w:lang w:val="ro-RO"/>
              </w:rPr>
            </w:pPr>
            <w:r w:rsidRPr="00332E4A">
              <w:rPr>
                <w:sz w:val="22"/>
                <w:lang w:val="ro-RO"/>
              </w:rPr>
              <w:t xml:space="preserve">National </w:t>
            </w:r>
            <w:proofErr w:type="spellStart"/>
            <w:r w:rsidRPr="00332E4A">
              <w:rPr>
                <w:sz w:val="22"/>
                <w:lang w:val="ro-RO"/>
              </w:rPr>
              <w:t>Assessment</w:t>
            </w:r>
            <w:proofErr w:type="spellEnd"/>
            <w:r w:rsidRPr="00332E4A">
              <w:rPr>
                <w:sz w:val="22"/>
                <w:lang w:val="ro-RO"/>
              </w:rPr>
              <w:t xml:space="preserve"> </w:t>
            </w:r>
            <w:proofErr w:type="spellStart"/>
            <w:r w:rsidRPr="00332E4A">
              <w:rPr>
                <w:sz w:val="22"/>
                <w:lang w:val="ro-RO"/>
              </w:rPr>
              <w:t>System</w:t>
            </w:r>
            <w:proofErr w:type="spellEnd"/>
          </w:p>
        </w:tc>
        <w:tc>
          <w:tcPr>
            <w:tcW w:w="1701" w:type="dxa"/>
            <w:shd w:val="clear" w:color="auto" w:fill="auto"/>
            <w:vAlign w:val="center"/>
          </w:tcPr>
          <w:p w14:paraId="54C547A0" w14:textId="77777777" w:rsidR="00564FD0" w:rsidRPr="008162DF" w:rsidRDefault="00564FD0" w:rsidP="0081045D">
            <w:pPr>
              <w:tabs>
                <w:tab w:val="left" w:pos="709"/>
                <w:tab w:val="left" w:pos="9540"/>
              </w:tabs>
              <w:ind w:right="51"/>
              <w:jc w:val="both"/>
              <w:rPr>
                <w:lang w:val="ro-RO"/>
              </w:rPr>
            </w:pPr>
            <w:r w:rsidRPr="00773F4B">
              <w:rPr>
                <w:sz w:val="22"/>
                <w:lang w:val="ro-RO"/>
              </w:rPr>
              <w:t>ECTS</w:t>
            </w:r>
            <w:r>
              <w:t xml:space="preserve"> </w:t>
            </w:r>
            <w:proofErr w:type="spellStart"/>
            <w:r w:rsidRPr="00332E4A">
              <w:rPr>
                <w:sz w:val="22"/>
                <w:lang w:val="ro-RO"/>
              </w:rPr>
              <w:t>Equivalent</w:t>
            </w:r>
            <w:proofErr w:type="spellEnd"/>
          </w:p>
        </w:tc>
      </w:tr>
      <w:tr w:rsidR="00564FD0" w:rsidRPr="008162DF" w14:paraId="71663A08" w14:textId="77777777" w:rsidTr="0081045D">
        <w:tc>
          <w:tcPr>
            <w:tcW w:w="4111" w:type="dxa"/>
            <w:shd w:val="clear" w:color="auto" w:fill="auto"/>
          </w:tcPr>
          <w:p w14:paraId="1B28E76F" w14:textId="77777777" w:rsidR="00564FD0" w:rsidRPr="008162DF" w:rsidRDefault="00564FD0" w:rsidP="0081045D">
            <w:pPr>
              <w:tabs>
                <w:tab w:val="left" w:pos="710"/>
                <w:tab w:val="left" w:pos="9540"/>
              </w:tabs>
              <w:ind w:left="734" w:hanging="734"/>
              <w:jc w:val="both"/>
              <w:textAlignment w:val="baseline"/>
              <w:rPr>
                <w:b/>
                <w:bCs/>
                <w:color w:val="000000"/>
                <w:kern w:val="24"/>
                <w:lang w:val="ro-RO" w:eastAsia="en-US"/>
              </w:rPr>
            </w:pPr>
            <w:r w:rsidRPr="008162DF">
              <w:rPr>
                <w:b/>
                <w:bCs/>
                <w:color w:val="000000"/>
                <w:kern w:val="24"/>
                <w:lang w:val="ro-RO" w:eastAsia="en-US"/>
              </w:rPr>
              <w:t>1,00-3,00</w:t>
            </w:r>
          </w:p>
        </w:tc>
        <w:tc>
          <w:tcPr>
            <w:tcW w:w="2126" w:type="dxa"/>
            <w:shd w:val="clear" w:color="auto" w:fill="auto"/>
          </w:tcPr>
          <w:p w14:paraId="0B433FFB" w14:textId="77777777" w:rsidR="00564FD0" w:rsidRPr="008162DF" w:rsidRDefault="00564FD0" w:rsidP="0081045D">
            <w:pPr>
              <w:tabs>
                <w:tab w:val="left" w:pos="710"/>
                <w:tab w:val="left" w:pos="9540"/>
              </w:tabs>
              <w:ind w:left="734" w:hanging="734"/>
              <w:jc w:val="both"/>
              <w:textAlignment w:val="baseline"/>
              <w:rPr>
                <w:b/>
                <w:bCs/>
                <w:color w:val="000000"/>
                <w:kern w:val="24"/>
                <w:lang w:val="ro-RO" w:eastAsia="en-US"/>
              </w:rPr>
            </w:pPr>
            <w:r w:rsidRPr="008162DF">
              <w:rPr>
                <w:b/>
                <w:bCs/>
                <w:color w:val="000000"/>
                <w:kern w:val="24"/>
                <w:lang w:val="ro-RO" w:eastAsia="en-US"/>
              </w:rPr>
              <w:t>2</w:t>
            </w:r>
          </w:p>
        </w:tc>
        <w:tc>
          <w:tcPr>
            <w:tcW w:w="1701" w:type="dxa"/>
            <w:shd w:val="clear" w:color="auto" w:fill="auto"/>
            <w:vAlign w:val="center"/>
          </w:tcPr>
          <w:p w14:paraId="2DFA2B92" w14:textId="77777777" w:rsidR="00564FD0" w:rsidRPr="008162DF" w:rsidRDefault="00564FD0" w:rsidP="0081045D">
            <w:pPr>
              <w:tabs>
                <w:tab w:val="left" w:pos="710"/>
                <w:tab w:val="left" w:pos="9540"/>
              </w:tabs>
              <w:ind w:left="734" w:hanging="734"/>
              <w:jc w:val="both"/>
              <w:textAlignment w:val="baseline"/>
              <w:rPr>
                <w:b/>
                <w:bCs/>
                <w:color w:val="000000"/>
                <w:kern w:val="24"/>
                <w:lang w:val="ro-RO" w:eastAsia="en-US"/>
              </w:rPr>
            </w:pPr>
            <w:r w:rsidRPr="008162DF">
              <w:rPr>
                <w:b/>
                <w:bCs/>
                <w:color w:val="000000"/>
                <w:kern w:val="24"/>
                <w:lang w:val="ro-RO" w:eastAsia="en-US"/>
              </w:rPr>
              <w:t>F</w:t>
            </w:r>
          </w:p>
        </w:tc>
      </w:tr>
      <w:tr w:rsidR="00564FD0" w:rsidRPr="008162DF" w14:paraId="14F0F455" w14:textId="77777777" w:rsidTr="0081045D">
        <w:tc>
          <w:tcPr>
            <w:tcW w:w="4111" w:type="dxa"/>
            <w:shd w:val="clear" w:color="auto" w:fill="auto"/>
          </w:tcPr>
          <w:p w14:paraId="79CD355F" w14:textId="77777777" w:rsidR="00564FD0" w:rsidRPr="008162DF" w:rsidRDefault="00564FD0" w:rsidP="0081045D">
            <w:pPr>
              <w:tabs>
                <w:tab w:val="left" w:pos="710"/>
                <w:tab w:val="left" w:pos="9540"/>
              </w:tabs>
              <w:ind w:left="734" w:hanging="734"/>
              <w:jc w:val="both"/>
              <w:textAlignment w:val="baseline"/>
              <w:rPr>
                <w:b/>
                <w:bCs/>
                <w:color w:val="000000"/>
                <w:kern w:val="24"/>
                <w:lang w:val="ro-RO" w:eastAsia="en-US"/>
              </w:rPr>
            </w:pPr>
            <w:r w:rsidRPr="008162DF">
              <w:rPr>
                <w:b/>
                <w:bCs/>
                <w:color w:val="000000"/>
                <w:kern w:val="24"/>
                <w:lang w:val="ro-RO" w:eastAsia="en-US"/>
              </w:rPr>
              <w:t>3,01-4,99</w:t>
            </w:r>
          </w:p>
        </w:tc>
        <w:tc>
          <w:tcPr>
            <w:tcW w:w="2126" w:type="dxa"/>
            <w:shd w:val="clear" w:color="auto" w:fill="auto"/>
          </w:tcPr>
          <w:p w14:paraId="50857014" w14:textId="77777777" w:rsidR="00564FD0" w:rsidRPr="008162DF" w:rsidRDefault="00564FD0" w:rsidP="0081045D">
            <w:pPr>
              <w:tabs>
                <w:tab w:val="left" w:pos="710"/>
                <w:tab w:val="left" w:pos="9540"/>
              </w:tabs>
              <w:ind w:left="734" w:hanging="734"/>
              <w:jc w:val="both"/>
              <w:textAlignment w:val="baseline"/>
              <w:rPr>
                <w:b/>
                <w:bCs/>
                <w:color w:val="000000"/>
                <w:kern w:val="24"/>
                <w:lang w:val="ro-RO" w:eastAsia="en-US"/>
              </w:rPr>
            </w:pPr>
            <w:r w:rsidRPr="008162DF">
              <w:rPr>
                <w:b/>
                <w:bCs/>
                <w:color w:val="000000"/>
                <w:kern w:val="24"/>
                <w:lang w:val="ro-RO" w:eastAsia="en-US"/>
              </w:rPr>
              <w:t>4</w:t>
            </w:r>
          </w:p>
        </w:tc>
        <w:tc>
          <w:tcPr>
            <w:tcW w:w="1701" w:type="dxa"/>
            <w:shd w:val="clear" w:color="auto" w:fill="auto"/>
            <w:vAlign w:val="center"/>
          </w:tcPr>
          <w:p w14:paraId="2A297EC4" w14:textId="77777777" w:rsidR="00564FD0" w:rsidRPr="008162DF" w:rsidRDefault="00564FD0" w:rsidP="0081045D">
            <w:pPr>
              <w:tabs>
                <w:tab w:val="left" w:pos="710"/>
                <w:tab w:val="left" w:pos="9540"/>
              </w:tabs>
              <w:ind w:left="734" w:hanging="734"/>
              <w:jc w:val="both"/>
              <w:textAlignment w:val="baseline"/>
              <w:rPr>
                <w:b/>
                <w:bCs/>
                <w:color w:val="000000"/>
                <w:kern w:val="24"/>
                <w:lang w:val="ro-RO" w:eastAsia="en-US"/>
              </w:rPr>
            </w:pPr>
            <w:r w:rsidRPr="008162DF">
              <w:rPr>
                <w:b/>
                <w:bCs/>
                <w:color w:val="000000"/>
                <w:kern w:val="24"/>
                <w:lang w:val="ro-RO" w:eastAsia="en-US"/>
              </w:rPr>
              <w:t>FX</w:t>
            </w:r>
          </w:p>
        </w:tc>
      </w:tr>
      <w:tr w:rsidR="00564FD0" w:rsidRPr="008162DF" w14:paraId="6ABF65A7" w14:textId="77777777" w:rsidTr="0081045D">
        <w:tc>
          <w:tcPr>
            <w:tcW w:w="4111" w:type="dxa"/>
            <w:shd w:val="clear" w:color="auto" w:fill="auto"/>
          </w:tcPr>
          <w:p w14:paraId="7ADA0D29"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5,00</w:t>
            </w:r>
            <w:r w:rsidRPr="008162DF">
              <w:rPr>
                <w:color w:val="000000"/>
                <w:kern w:val="24"/>
                <w:lang w:val="ro-RO" w:eastAsia="en-US"/>
              </w:rPr>
              <w:t xml:space="preserve"> </w:t>
            </w:r>
          </w:p>
        </w:tc>
        <w:tc>
          <w:tcPr>
            <w:tcW w:w="2126" w:type="dxa"/>
            <w:shd w:val="clear" w:color="auto" w:fill="auto"/>
          </w:tcPr>
          <w:p w14:paraId="1A37C526"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5</w:t>
            </w:r>
            <w:r w:rsidRPr="008162DF">
              <w:rPr>
                <w:color w:val="000000"/>
                <w:kern w:val="24"/>
                <w:lang w:val="ro-RO" w:eastAsia="en-US"/>
              </w:rPr>
              <w:t xml:space="preserve"> </w:t>
            </w:r>
          </w:p>
        </w:tc>
        <w:tc>
          <w:tcPr>
            <w:tcW w:w="1701" w:type="dxa"/>
            <w:vMerge w:val="restart"/>
            <w:shd w:val="clear" w:color="auto" w:fill="auto"/>
            <w:vAlign w:val="center"/>
          </w:tcPr>
          <w:p w14:paraId="689301F8" w14:textId="77777777" w:rsidR="00564FD0" w:rsidRPr="008162DF" w:rsidRDefault="00564FD0" w:rsidP="0081045D">
            <w:pPr>
              <w:tabs>
                <w:tab w:val="left" w:pos="710"/>
                <w:tab w:val="left" w:pos="9540"/>
              </w:tabs>
              <w:ind w:left="734" w:hanging="734"/>
              <w:jc w:val="both"/>
              <w:textAlignment w:val="baseline"/>
              <w:rPr>
                <w:b/>
                <w:bCs/>
                <w:color w:val="000000"/>
                <w:kern w:val="24"/>
                <w:lang w:val="ro-RO" w:eastAsia="en-US"/>
              </w:rPr>
            </w:pPr>
            <w:r w:rsidRPr="008162DF">
              <w:rPr>
                <w:b/>
                <w:bCs/>
                <w:color w:val="000000"/>
                <w:kern w:val="24"/>
                <w:lang w:val="ro-RO" w:eastAsia="en-US"/>
              </w:rPr>
              <w:t>E</w:t>
            </w:r>
          </w:p>
        </w:tc>
      </w:tr>
      <w:tr w:rsidR="00564FD0" w:rsidRPr="008162DF" w14:paraId="65879B10" w14:textId="77777777" w:rsidTr="0081045D">
        <w:tc>
          <w:tcPr>
            <w:tcW w:w="4111" w:type="dxa"/>
            <w:shd w:val="clear" w:color="auto" w:fill="auto"/>
          </w:tcPr>
          <w:p w14:paraId="4BAB9A59"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5,01-5,50</w:t>
            </w:r>
            <w:r w:rsidRPr="008162DF">
              <w:rPr>
                <w:color w:val="000000"/>
                <w:kern w:val="24"/>
                <w:lang w:val="ro-RO" w:eastAsia="en-US"/>
              </w:rPr>
              <w:t xml:space="preserve"> </w:t>
            </w:r>
          </w:p>
        </w:tc>
        <w:tc>
          <w:tcPr>
            <w:tcW w:w="2126" w:type="dxa"/>
            <w:shd w:val="clear" w:color="auto" w:fill="auto"/>
          </w:tcPr>
          <w:p w14:paraId="114D2AA4"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5,5</w:t>
            </w:r>
            <w:r w:rsidRPr="008162DF">
              <w:rPr>
                <w:color w:val="000000"/>
                <w:kern w:val="24"/>
                <w:lang w:val="ro-RO" w:eastAsia="en-US"/>
              </w:rPr>
              <w:t xml:space="preserve"> </w:t>
            </w:r>
          </w:p>
        </w:tc>
        <w:tc>
          <w:tcPr>
            <w:tcW w:w="1701" w:type="dxa"/>
            <w:vMerge/>
            <w:shd w:val="clear" w:color="auto" w:fill="auto"/>
            <w:vAlign w:val="center"/>
          </w:tcPr>
          <w:p w14:paraId="5869950B" w14:textId="77777777" w:rsidR="00564FD0" w:rsidRPr="008162DF" w:rsidRDefault="00564FD0" w:rsidP="0081045D">
            <w:pPr>
              <w:tabs>
                <w:tab w:val="left" w:pos="710"/>
                <w:tab w:val="left" w:pos="9540"/>
              </w:tabs>
              <w:ind w:left="734" w:hanging="734"/>
              <w:jc w:val="both"/>
              <w:textAlignment w:val="baseline"/>
              <w:rPr>
                <w:b/>
                <w:bCs/>
                <w:color w:val="000000"/>
                <w:kern w:val="24"/>
                <w:lang w:val="ro-RO" w:eastAsia="en-US"/>
              </w:rPr>
            </w:pPr>
          </w:p>
        </w:tc>
      </w:tr>
      <w:tr w:rsidR="00564FD0" w:rsidRPr="008162DF" w14:paraId="2D23EFFF" w14:textId="77777777" w:rsidTr="0081045D">
        <w:tc>
          <w:tcPr>
            <w:tcW w:w="4111" w:type="dxa"/>
            <w:shd w:val="clear" w:color="auto" w:fill="auto"/>
          </w:tcPr>
          <w:p w14:paraId="1E54AD60"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5,51-6,0</w:t>
            </w:r>
            <w:r w:rsidRPr="008162DF">
              <w:rPr>
                <w:color w:val="000000"/>
                <w:kern w:val="24"/>
                <w:lang w:val="ro-RO" w:eastAsia="en-US"/>
              </w:rPr>
              <w:t xml:space="preserve"> </w:t>
            </w:r>
          </w:p>
        </w:tc>
        <w:tc>
          <w:tcPr>
            <w:tcW w:w="2126" w:type="dxa"/>
            <w:shd w:val="clear" w:color="auto" w:fill="auto"/>
          </w:tcPr>
          <w:p w14:paraId="318BF951"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6</w:t>
            </w:r>
            <w:r w:rsidRPr="008162DF">
              <w:rPr>
                <w:color w:val="000000"/>
                <w:kern w:val="24"/>
                <w:lang w:val="ro-RO" w:eastAsia="en-US"/>
              </w:rPr>
              <w:t xml:space="preserve"> </w:t>
            </w:r>
          </w:p>
        </w:tc>
        <w:tc>
          <w:tcPr>
            <w:tcW w:w="1701" w:type="dxa"/>
            <w:vMerge/>
            <w:shd w:val="clear" w:color="auto" w:fill="auto"/>
            <w:vAlign w:val="center"/>
          </w:tcPr>
          <w:p w14:paraId="61E8702A" w14:textId="77777777" w:rsidR="00564FD0" w:rsidRPr="008162DF" w:rsidRDefault="00564FD0" w:rsidP="0081045D">
            <w:pPr>
              <w:tabs>
                <w:tab w:val="left" w:pos="710"/>
                <w:tab w:val="left" w:pos="9540"/>
              </w:tabs>
              <w:ind w:left="734" w:hanging="734"/>
              <w:jc w:val="both"/>
              <w:textAlignment w:val="baseline"/>
              <w:rPr>
                <w:b/>
                <w:bCs/>
                <w:color w:val="000000"/>
                <w:kern w:val="24"/>
                <w:lang w:val="ro-RO" w:eastAsia="en-US"/>
              </w:rPr>
            </w:pPr>
          </w:p>
        </w:tc>
      </w:tr>
      <w:tr w:rsidR="00564FD0" w:rsidRPr="008162DF" w14:paraId="38805C94" w14:textId="77777777" w:rsidTr="0081045D">
        <w:tc>
          <w:tcPr>
            <w:tcW w:w="4111" w:type="dxa"/>
            <w:shd w:val="clear" w:color="auto" w:fill="auto"/>
          </w:tcPr>
          <w:p w14:paraId="56BAE353"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6,01-6,50</w:t>
            </w:r>
            <w:r w:rsidRPr="008162DF">
              <w:rPr>
                <w:color w:val="000000"/>
                <w:kern w:val="24"/>
                <w:lang w:val="ro-RO" w:eastAsia="en-US"/>
              </w:rPr>
              <w:t xml:space="preserve"> </w:t>
            </w:r>
          </w:p>
        </w:tc>
        <w:tc>
          <w:tcPr>
            <w:tcW w:w="2126" w:type="dxa"/>
            <w:shd w:val="clear" w:color="auto" w:fill="auto"/>
          </w:tcPr>
          <w:p w14:paraId="5AAFD140"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6,5</w:t>
            </w:r>
            <w:r w:rsidRPr="008162DF">
              <w:rPr>
                <w:color w:val="000000"/>
                <w:kern w:val="24"/>
                <w:lang w:val="ro-RO" w:eastAsia="en-US"/>
              </w:rPr>
              <w:t xml:space="preserve"> </w:t>
            </w:r>
          </w:p>
        </w:tc>
        <w:tc>
          <w:tcPr>
            <w:tcW w:w="1701" w:type="dxa"/>
            <w:vMerge w:val="restart"/>
            <w:shd w:val="clear" w:color="auto" w:fill="auto"/>
            <w:vAlign w:val="center"/>
          </w:tcPr>
          <w:p w14:paraId="25FB65E2" w14:textId="77777777" w:rsidR="00564FD0" w:rsidRPr="008162DF" w:rsidRDefault="00564FD0" w:rsidP="0081045D">
            <w:pPr>
              <w:tabs>
                <w:tab w:val="left" w:pos="710"/>
                <w:tab w:val="left" w:pos="9540"/>
              </w:tabs>
              <w:ind w:left="734" w:hanging="734"/>
              <w:jc w:val="both"/>
              <w:textAlignment w:val="baseline"/>
              <w:rPr>
                <w:b/>
                <w:bCs/>
                <w:color w:val="000000"/>
                <w:kern w:val="24"/>
                <w:lang w:val="ro-RO" w:eastAsia="en-US"/>
              </w:rPr>
            </w:pPr>
            <w:r w:rsidRPr="008162DF">
              <w:rPr>
                <w:b/>
                <w:bCs/>
                <w:color w:val="000000"/>
                <w:kern w:val="24"/>
                <w:lang w:val="ro-RO" w:eastAsia="en-US"/>
              </w:rPr>
              <w:t>D</w:t>
            </w:r>
          </w:p>
        </w:tc>
      </w:tr>
      <w:tr w:rsidR="00564FD0" w:rsidRPr="008162DF" w14:paraId="545822A4" w14:textId="77777777" w:rsidTr="0081045D">
        <w:tc>
          <w:tcPr>
            <w:tcW w:w="4111" w:type="dxa"/>
            <w:shd w:val="clear" w:color="auto" w:fill="auto"/>
          </w:tcPr>
          <w:p w14:paraId="2F6C6C90"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6,51-7,00</w:t>
            </w:r>
            <w:r w:rsidRPr="008162DF">
              <w:rPr>
                <w:color w:val="000000"/>
                <w:kern w:val="24"/>
                <w:lang w:val="ro-RO" w:eastAsia="en-US"/>
              </w:rPr>
              <w:t xml:space="preserve"> </w:t>
            </w:r>
          </w:p>
        </w:tc>
        <w:tc>
          <w:tcPr>
            <w:tcW w:w="2126" w:type="dxa"/>
            <w:shd w:val="clear" w:color="auto" w:fill="auto"/>
          </w:tcPr>
          <w:p w14:paraId="6D8D9F22"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7</w:t>
            </w:r>
            <w:r w:rsidRPr="008162DF">
              <w:rPr>
                <w:color w:val="000000"/>
                <w:kern w:val="24"/>
                <w:lang w:val="ro-RO" w:eastAsia="en-US"/>
              </w:rPr>
              <w:t xml:space="preserve"> </w:t>
            </w:r>
          </w:p>
        </w:tc>
        <w:tc>
          <w:tcPr>
            <w:tcW w:w="1701" w:type="dxa"/>
            <w:vMerge/>
            <w:shd w:val="clear" w:color="auto" w:fill="auto"/>
            <w:vAlign w:val="center"/>
          </w:tcPr>
          <w:p w14:paraId="6D1EDED9" w14:textId="77777777" w:rsidR="00564FD0" w:rsidRPr="008162DF" w:rsidRDefault="00564FD0" w:rsidP="0081045D">
            <w:pPr>
              <w:tabs>
                <w:tab w:val="left" w:pos="710"/>
                <w:tab w:val="left" w:pos="9540"/>
              </w:tabs>
              <w:ind w:left="734" w:hanging="734"/>
              <w:jc w:val="both"/>
              <w:textAlignment w:val="baseline"/>
              <w:rPr>
                <w:b/>
                <w:bCs/>
                <w:color w:val="000000"/>
                <w:kern w:val="24"/>
                <w:lang w:val="ro-RO" w:eastAsia="en-US"/>
              </w:rPr>
            </w:pPr>
          </w:p>
        </w:tc>
      </w:tr>
      <w:tr w:rsidR="00564FD0" w:rsidRPr="008162DF" w14:paraId="502E26EC" w14:textId="77777777" w:rsidTr="0081045D">
        <w:tc>
          <w:tcPr>
            <w:tcW w:w="4111" w:type="dxa"/>
            <w:shd w:val="clear" w:color="auto" w:fill="auto"/>
          </w:tcPr>
          <w:p w14:paraId="5435D880"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7,01-7,50</w:t>
            </w:r>
            <w:r w:rsidRPr="008162DF">
              <w:rPr>
                <w:color w:val="000000"/>
                <w:kern w:val="24"/>
                <w:lang w:val="ro-RO" w:eastAsia="en-US"/>
              </w:rPr>
              <w:t xml:space="preserve"> </w:t>
            </w:r>
          </w:p>
        </w:tc>
        <w:tc>
          <w:tcPr>
            <w:tcW w:w="2126" w:type="dxa"/>
            <w:shd w:val="clear" w:color="auto" w:fill="auto"/>
          </w:tcPr>
          <w:p w14:paraId="30BF880F"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7,5</w:t>
            </w:r>
            <w:r w:rsidRPr="008162DF">
              <w:rPr>
                <w:color w:val="000000"/>
                <w:kern w:val="24"/>
                <w:lang w:val="ro-RO" w:eastAsia="en-US"/>
              </w:rPr>
              <w:t xml:space="preserve"> </w:t>
            </w:r>
          </w:p>
        </w:tc>
        <w:tc>
          <w:tcPr>
            <w:tcW w:w="1701" w:type="dxa"/>
            <w:vMerge w:val="restart"/>
            <w:shd w:val="clear" w:color="auto" w:fill="auto"/>
            <w:vAlign w:val="center"/>
          </w:tcPr>
          <w:p w14:paraId="3ED36DF5" w14:textId="77777777" w:rsidR="00564FD0" w:rsidRPr="008162DF" w:rsidRDefault="00564FD0" w:rsidP="0081045D">
            <w:pPr>
              <w:tabs>
                <w:tab w:val="left" w:pos="710"/>
                <w:tab w:val="left" w:pos="9540"/>
              </w:tabs>
              <w:ind w:left="734" w:hanging="734"/>
              <w:jc w:val="both"/>
              <w:textAlignment w:val="baseline"/>
              <w:rPr>
                <w:b/>
                <w:bCs/>
                <w:color w:val="000000"/>
                <w:kern w:val="24"/>
                <w:lang w:val="ro-RO" w:eastAsia="en-US"/>
              </w:rPr>
            </w:pPr>
            <w:r w:rsidRPr="008162DF">
              <w:rPr>
                <w:b/>
                <w:bCs/>
                <w:color w:val="000000"/>
                <w:kern w:val="24"/>
                <w:lang w:val="ro-RO" w:eastAsia="en-US"/>
              </w:rPr>
              <w:t>C</w:t>
            </w:r>
          </w:p>
        </w:tc>
      </w:tr>
      <w:tr w:rsidR="00564FD0" w:rsidRPr="008162DF" w14:paraId="0D5990A8" w14:textId="77777777" w:rsidTr="0081045D">
        <w:tc>
          <w:tcPr>
            <w:tcW w:w="4111" w:type="dxa"/>
            <w:shd w:val="clear" w:color="auto" w:fill="auto"/>
          </w:tcPr>
          <w:p w14:paraId="1597FA30"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7,51-8,00</w:t>
            </w:r>
            <w:r w:rsidRPr="008162DF">
              <w:rPr>
                <w:color w:val="000000"/>
                <w:kern w:val="24"/>
                <w:lang w:val="ro-RO" w:eastAsia="en-US"/>
              </w:rPr>
              <w:t xml:space="preserve"> </w:t>
            </w:r>
          </w:p>
        </w:tc>
        <w:tc>
          <w:tcPr>
            <w:tcW w:w="2126" w:type="dxa"/>
            <w:shd w:val="clear" w:color="auto" w:fill="auto"/>
          </w:tcPr>
          <w:p w14:paraId="0265BDBC"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8</w:t>
            </w:r>
            <w:r w:rsidRPr="008162DF">
              <w:rPr>
                <w:color w:val="000000"/>
                <w:kern w:val="24"/>
                <w:lang w:val="ro-RO" w:eastAsia="en-US"/>
              </w:rPr>
              <w:t xml:space="preserve"> </w:t>
            </w:r>
          </w:p>
        </w:tc>
        <w:tc>
          <w:tcPr>
            <w:tcW w:w="1701" w:type="dxa"/>
            <w:vMerge/>
            <w:shd w:val="clear" w:color="auto" w:fill="auto"/>
            <w:vAlign w:val="center"/>
          </w:tcPr>
          <w:p w14:paraId="142C94EA" w14:textId="77777777" w:rsidR="00564FD0" w:rsidRPr="008162DF" w:rsidRDefault="00564FD0" w:rsidP="0081045D">
            <w:pPr>
              <w:tabs>
                <w:tab w:val="left" w:pos="710"/>
                <w:tab w:val="left" w:pos="9540"/>
              </w:tabs>
              <w:ind w:left="734" w:hanging="734"/>
              <w:jc w:val="both"/>
              <w:textAlignment w:val="baseline"/>
              <w:rPr>
                <w:b/>
                <w:bCs/>
                <w:color w:val="000000"/>
                <w:kern w:val="24"/>
                <w:lang w:val="ro-RO" w:eastAsia="en-US"/>
              </w:rPr>
            </w:pPr>
          </w:p>
        </w:tc>
      </w:tr>
      <w:tr w:rsidR="00564FD0" w:rsidRPr="008162DF" w14:paraId="40D68167" w14:textId="77777777" w:rsidTr="0081045D">
        <w:tc>
          <w:tcPr>
            <w:tcW w:w="4111" w:type="dxa"/>
            <w:shd w:val="clear" w:color="auto" w:fill="auto"/>
          </w:tcPr>
          <w:p w14:paraId="400F37A0"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8,01-8,50</w:t>
            </w:r>
            <w:r w:rsidRPr="008162DF">
              <w:rPr>
                <w:color w:val="000000"/>
                <w:kern w:val="24"/>
                <w:lang w:val="ro-RO" w:eastAsia="en-US"/>
              </w:rPr>
              <w:t xml:space="preserve"> </w:t>
            </w:r>
          </w:p>
        </w:tc>
        <w:tc>
          <w:tcPr>
            <w:tcW w:w="2126" w:type="dxa"/>
            <w:shd w:val="clear" w:color="auto" w:fill="auto"/>
          </w:tcPr>
          <w:p w14:paraId="22D5D09D"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8,5</w:t>
            </w:r>
            <w:r w:rsidRPr="008162DF">
              <w:rPr>
                <w:color w:val="000000"/>
                <w:kern w:val="24"/>
                <w:lang w:val="ro-RO" w:eastAsia="en-US"/>
              </w:rPr>
              <w:t xml:space="preserve"> </w:t>
            </w:r>
          </w:p>
        </w:tc>
        <w:tc>
          <w:tcPr>
            <w:tcW w:w="1701" w:type="dxa"/>
            <w:vMerge w:val="restart"/>
            <w:shd w:val="clear" w:color="auto" w:fill="auto"/>
            <w:vAlign w:val="center"/>
          </w:tcPr>
          <w:p w14:paraId="7FB0E88E" w14:textId="77777777" w:rsidR="00564FD0" w:rsidRPr="008162DF" w:rsidRDefault="00564FD0" w:rsidP="0081045D">
            <w:pPr>
              <w:tabs>
                <w:tab w:val="left" w:pos="710"/>
                <w:tab w:val="left" w:pos="9540"/>
              </w:tabs>
              <w:ind w:left="734" w:hanging="734"/>
              <w:jc w:val="both"/>
              <w:textAlignment w:val="baseline"/>
              <w:rPr>
                <w:b/>
                <w:bCs/>
                <w:color w:val="000000"/>
                <w:kern w:val="24"/>
                <w:lang w:val="ro-RO" w:eastAsia="en-US"/>
              </w:rPr>
            </w:pPr>
            <w:r w:rsidRPr="008162DF">
              <w:rPr>
                <w:b/>
                <w:bCs/>
                <w:color w:val="000000"/>
                <w:kern w:val="24"/>
                <w:lang w:val="ro-RO" w:eastAsia="en-US"/>
              </w:rPr>
              <w:t>B</w:t>
            </w:r>
          </w:p>
        </w:tc>
      </w:tr>
      <w:tr w:rsidR="00564FD0" w:rsidRPr="008162DF" w14:paraId="3C44D05B" w14:textId="77777777" w:rsidTr="0081045D">
        <w:tc>
          <w:tcPr>
            <w:tcW w:w="4111" w:type="dxa"/>
            <w:shd w:val="clear" w:color="auto" w:fill="auto"/>
          </w:tcPr>
          <w:p w14:paraId="002F22F7"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8,51-8,00</w:t>
            </w:r>
            <w:r w:rsidRPr="008162DF">
              <w:rPr>
                <w:color w:val="000000"/>
                <w:kern w:val="24"/>
                <w:lang w:val="ro-RO" w:eastAsia="en-US"/>
              </w:rPr>
              <w:t xml:space="preserve"> </w:t>
            </w:r>
          </w:p>
        </w:tc>
        <w:tc>
          <w:tcPr>
            <w:tcW w:w="2126" w:type="dxa"/>
            <w:shd w:val="clear" w:color="auto" w:fill="auto"/>
          </w:tcPr>
          <w:p w14:paraId="2B5D0957"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9</w:t>
            </w:r>
            <w:r w:rsidRPr="008162DF">
              <w:rPr>
                <w:color w:val="000000"/>
                <w:kern w:val="24"/>
                <w:lang w:val="ro-RO" w:eastAsia="en-US"/>
              </w:rPr>
              <w:t xml:space="preserve"> </w:t>
            </w:r>
          </w:p>
        </w:tc>
        <w:tc>
          <w:tcPr>
            <w:tcW w:w="1701" w:type="dxa"/>
            <w:vMerge/>
            <w:shd w:val="clear" w:color="auto" w:fill="auto"/>
            <w:vAlign w:val="center"/>
          </w:tcPr>
          <w:p w14:paraId="2B3C1D82" w14:textId="77777777" w:rsidR="00564FD0" w:rsidRPr="008162DF" w:rsidRDefault="00564FD0" w:rsidP="0081045D">
            <w:pPr>
              <w:tabs>
                <w:tab w:val="left" w:pos="710"/>
                <w:tab w:val="left" w:pos="9540"/>
              </w:tabs>
              <w:ind w:left="734" w:hanging="734"/>
              <w:jc w:val="both"/>
              <w:textAlignment w:val="baseline"/>
              <w:rPr>
                <w:b/>
                <w:bCs/>
                <w:color w:val="000000"/>
                <w:kern w:val="24"/>
                <w:lang w:val="ro-RO" w:eastAsia="en-US"/>
              </w:rPr>
            </w:pPr>
          </w:p>
        </w:tc>
      </w:tr>
      <w:tr w:rsidR="00564FD0" w:rsidRPr="008162DF" w14:paraId="2F8C7D0D" w14:textId="77777777" w:rsidTr="0081045D">
        <w:tc>
          <w:tcPr>
            <w:tcW w:w="4111" w:type="dxa"/>
            <w:shd w:val="clear" w:color="auto" w:fill="auto"/>
          </w:tcPr>
          <w:p w14:paraId="36F9FB84"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9,01-9,50</w:t>
            </w:r>
            <w:r w:rsidRPr="008162DF">
              <w:rPr>
                <w:color w:val="000000"/>
                <w:kern w:val="24"/>
                <w:lang w:val="ro-RO" w:eastAsia="en-US"/>
              </w:rPr>
              <w:t xml:space="preserve"> </w:t>
            </w:r>
          </w:p>
        </w:tc>
        <w:tc>
          <w:tcPr>
            <w:tcW w:w="2126" w:type="dxa"/>
            <w:shd w:val="clear" w:color="auto" w:fill="auto"/>
          </w:tcPr>
          <w:p w14:paraId="2F32C33B"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9,5</w:t>
            </w:r>
            <w:r w:rsidRPr="008162DF">
              <w:rPr>
                <w:color w:val="000000"/>
                <w:kern w:val="24"/>
                <w:lang w:val="ro-RO" w:eastAsia="en-US"/>
              </w:rPr>
              <w:t xml:space="preserve"> </w:t>
            </w:r>
          </w:p>
        </w:tc>
        <w:tc>
          <w:tcPr>
            <w:tcW w:w="1701" w:type="dxa"/>
            <w:vMerge w:val="restart"/>
            <w:shd w:val="clear" w:color="auto" w:fill="auto"/>
            <w:vAlign w:val="center"/>
          </w:tcPr>
          <w:p w14:paraId="497884D3" w14:textId="77777777" w:rsidR="00564FD0" w:rsidRPr="008162DF" w:rsidRDefault="00564FD0" w:rsidP="0081045D">
            <w:pPr>
              <w:tabs>
                <w:tab w:val="left" w:pos="710"/>
                <w:tab w:val="left" w:pos="9540"/>
              </w:tabs>
              <w:ind w:left="734" w:hanging="734"/>
              <w:jc w:val="both"/>
              <w:textAlignment w:val="baseline"/>
              <w:rPr>
                <w:b/>
                <w:bCs/>
                <w:color w:val="000000"/>
                <w:kern w:val="24"/>
                <w:lang w:val="ro-RO" w:eastAsia="en-US"/>
              </w:rPr>
            </w:pPr>
            <w:r w:rsidRPr="008162DF">
              <w:rPr>
                <w:b/>
                <w:bCs/>
                <w:color w:val="000000"/>
                <w:kern w:val="24"/>
                <w:lang w:val="ro-RO" w:eastAsia="en-US"/>
              </w:rPr>
              <w:t>A</w:t>
            </w:r>
          </w:p>
        </w:tc>
      </w:tr>
      <w:tr w:rsidR="00564FD0" w:rsidRPr="008162DF" w14:paraId="49398030" w14:textId="77777777" w:rsidTr="0081045D">
        <w:tc>
          <w:tcPr>
            <w:tcW w:w="4111" w:type="dxa"/>
            <w:shd w:val="clear" w:color="auto" w:fill="auto"/>
          </w:tcPr>
          <w:p w14:paraId="3BA632DD"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9,51-10,0</w:t>
            </w:r>
            <w:r w:rsidRPr="008162DF">
              <w:rPr>
                <w:color w:val="000000"/>
                <w:kern w:val="24"/>
                <w:lang w:val="ro-RO" w:eastAsia="en-US"/>
              </w:rPr>
              <w:t xml:space="preserve"> </w:t>
            </w:r>
          </w:p>
        </w:tc>
        <w:tc>
          <w:tcPr>
            <w:tcW w:w="2126" w:type="dxa"/>
            <w:shd w:val="clear" w:color="auto" w:fill="auto"/>
          </w:tcPr>
          <w:p w14:paraId="71FA2BA3" w14:textId="77777777" w:rsidR="00564FD0" w:rsidRPr="008162DF" w:rsidRDefault="00564FD0" w:rsidP="0081045D">
            <w:pPr>
              <w:tabs>
                <w:tab w:val="left" w:pos="710"/>
                <w:tab w:val="left" w:pos="9540"/>
              </w:tabs>
              <w:ind w:left="734" w:hanging="734"/>
              <w:jc w:val="both"/>
              <w:textAlignment w:val="baseline"/>
              <w:rPr>
                <w:lang w:val="ro-RO" w:eastAsia="en-US"/>
              </w:rPr>
            </w:pPr>
            <w:r w:rsidRPr="008162DF">
              <w:rPr>
                <w:b/>
                <w:bCs/>
                <w:color w:val="000000"/>
                <w:kern w:val="24"/>
                <w:lang w:val="ro-RO" w:eastAsia="en-US"/>
              </w:rPr>
              <w:t>10</w:t>
            </w:r>
            <w:r w:rsidRPr="008162DF">
              <w:rPr>
                <w:color w:val="000000"/>
                <w:kern w:val="24"/>
                <w:lang w:val="ro-RO" w:eastAsia="en-US"/>
              </w:rPr>
              <w:t xml:space="preserve"> </w:t>
            </w:r>
          </w:p>
        </w:tc>
        <w:tc>
          <w:tcPr>
            <w:tcW w:w="1701" w:type="dxa"/>
            <w:vMerge/>
            <w:shd w:val="clear" w:color="auto" w:fill="auto"/>
          </w:tcPr>
          <w:p w14:paraId="256906E0" w14:textId="77777777" w:rsidR="00564FD0" w:rsidRPr="008162DF" w:rsidRDefault="00564FD0" w:rsidP="0081045D">
            <w:pPr>
              <w:tabs>
                <w:tab w:val="left" w:pos="710"/>
                <w:tab w:val="left" w:pos="9540"/>
              </w:tabs>
              <w:ind w:left="734" w:hanging="734"/>
              <w:jc w:val="both"/>
              <w:textAlignment w:val="baseline"/>
              <w:rPr>
                <w:b/>
                <w:bCs/>
                <w:color w:val="000000"/>
                <w:kern w:val="24"/>
                <w:lang w:val="ro-RO" w:eastAsia="en-US"/>
              </w:rPr>
            </w:pPr>
          </w:p>
        </w:tc>
      </w:tr>
    </w:tbl>
    <w:p w14:paraId="3DF78FD9" w14:textId="77777777" w:rsidR="00564FD0" w:rsidRDefault="00564FD0" w:rsidP="00564FD0">
      <w:pPr>
        <w:jc w:val="both"/>
        <w:rPr>
          <w:i/>
          <w:sz w:val="26"/>
          <w:szCs w:val="26"/>
          <w:lang w:val="ro-RO"/>
        </w:rPr>
      </w:pPr>
    </w:p>
    <w:p w14:paraId="5D564C93" w14:textId="77777777" w:rsidR="00564FD0" w:rsidRPr="005142DB" w:rsidRDefault="00564FD0" w:rsidP="00564FD0">
      <w:pPr>
        <w:spacing w:before="120"/>
        <w:ind w:left="65" w:firstLine="644"/>
        <w:jc w:val="both"/>
        <w:rPr>
          <w:sz w:val="26"/>
          <w:lang w:val="ro-RO"/>
        </w:rPr>
      </w:pPr>
      <w:r w:rsidRPr="00513A00">
        <w:rPr>
          <w:sz w:val="26"/>
          <w:lang w:val="ro-RO"/>
        </w:rPr>
        <w:lastRenderedPageBreak/>
        <w:t xml:space="preserve">The </w:t>
      </w:r>
      <w:proofErr w:type="spellStart"/>
      <w:r w:rsidRPr="00513A00">
        <w:rPr>
          <w:sz w:val="26"/>
          <w:lang w:val="ro-RO"/>
        </w:rPr>
        <w:t>average</w:t>
      </w:r>
      <w:proofErr w:type="spellEnd"/>
      <w:r w:rsidRPr="00513A00">
        <w:rPr>
          <w:sz w:val="26"/>
          <w:lang w:val="ro-RO"/>
        </w:rPr>
        <w:t xml:space="preserve"> </w:t>
      </w:r>
      <w:proofErr w:type="spellStart"/>
      <w:r w:rsidRPr="00513A00">
        <w:rPr>
          <w:sz w:val="26"/>
          <w:lang w:val="ro-RO"/>
        </w:rPr>
        <w:t>annual</w:t>
      </w:r>
      <w:proofErr w:type="spellEnd"/>
      <w:r w:rsidRPr="00513A00">
        <w:rPr>
          <w:sz w:val="26"/>
          <w:lang w:val="ro-RO"/>
        </w:rPr>
        <w:t xml:space="preserve"> </w:t>
      </w:r>
      <w:proofErr w:type="spellStart"/>
      <w:r w:rsidRPr="00513A00">
        <w:rPr>
          <w:sz w:val="26"/>
          <w:lang w:val="ro-RO"/>
        </w:rPr>
        <w:t>mark</w:t>
      </w:r>
      <w:proofErr w:type="spellEnd"/>
      <w:r w:rsidRPr="00513A00">
        <w:rPr>
          <w:sz w:val="26"/>
          <w:lang w:val="ro-RO"/>
        </w:rPr>
        <w:t xml:space="preserve"> </w:t>
      </w:r>
      <w:proofErr w:type="spellStart"/>
      <w:r w:rsidRPr="00513A00">
        <w:rPr>
          <w:sz w:val="26"/>
          <w:lang w:val="ro-RO"/>
        </w:rPr>
        <w:t>and</w:t>
      </w:r>
      <w:proofErr w:type="spellEnd"/>
      <w:r w:rsidRPr="00513A00">
        <w:rPr>
          <w:sz w:val="26"/>
          <w:lang w:val="ro-RO"/>
        </w:rPr>
        <w:t xml:space="preserve"> </w:t>
      </w:r>
      <w:proofErr w:type="spellStart"/>
      <w:r w:rsidRPr="00513A00">
        <w:rPr>
          <w:sz w:val="26"/>
          <w:lang w:val="ro-RO"/>
        </w:rPr>
        <w:t>the</w:t>
      </w:r>
      <w:proofErr w:type="spellEnd"/>
      <w:r w:rsidRPr="00513A00">
        <w:rPr>
          <w:sz w:val="26"/>
          <w:lang w:val="ro-RO"/>
        </w:rPr>
        <w:t xml:space="preserve"> </w:t>
      </w:r>
      <w:proofErr w:type="spellStart"/>
      <w:r>
        <w:rPr>
          <w:sz w:val="26"/>
          <w:lang w:val="ro-RO"/>
        </w:rPr>
        <w:t>marks</w:t>
      </w:r>
      <w:proofErr w:type="spellEnd"/>
      <w:r w:rsidRPr="00513A00">
        <w:rPr>
          <w:sz w:val="26"/>
          <w:lang w:val="ro-RO"/>
        </w:rPr>
        <w:t xml:space="preserve"> of </w:t>
      </w:r>
      <w:proofErr w:type="spellStart"/>
      <w:r w:rsidRPr="00513A00">
        <w:rPr>
          <w:sz w:val="26"/>
          <w:lang w:val="ro-RO"/>
        </w:rPr>
        <w:t>all</w:t>
      </w:r>
      <w:proofErr w:type="spellEnd"/>
      <w:r w:rsidRPr="00513A00">
        <w:rPr>
          <w:sz w:val="26"/>
          <w:lang w:val="ro-RO"/>
        </w:rPr>
        <w:t xml:space="preserve"> </w:t>
      </w:r>
      <w:proofErr w:type="spellStart"/>
      <w:r>
        <w:rPr>
          <w:sz w:val="26"/>
          <w:lang w:val="ro-RO"/>
        </w:rPr>
        <w:t>stages</w:t>
      </w:r>
      <w:proofErr w:type="spellEnd"/>
      <w:r>
        <w:rPr>
          <w:sz w:val="26"/>
          <w:lang w:val="ro-RO"/>
        </w:rPr>
        <w:t xml:space="preserve"> of </w:t>
      </w:r>
      <w:r w:rsidRPr="00513A00">
        <w:rPr>
          <w:sz w:val="26"/>
          <w:lang w:val="ro-RO"/>
        </w:rPr>
        <w:t xml:space="preserve">final </w:t>
      </w:r>
      <w:proofErr w:type="spellStart"/>
      <w:r w:rsidRPr="00513A00">
        <w:rPr>
          <w:sz w:val="26"/>
          <w:lang w:val="ro-RO"/>
        </w:rPr>
        <w:t>examination</w:t>
      </w:r>
      <w:proofErr w:type="spellEnd"/>
      <w:r w:rsidRPr="00513A00">
        <w:rPr>
          <w:sz w:val="26"/>
          <w:lang w:val="ro-RO"/>
        </w:rPr>
        <w:t xml:space="preserve"> (computer </w:t>
      </w:r>
      <w:proofErr w:type="spellStart"/>
      <w:r w:rsidRPr="00513A00">
        <w:rPr>
          <w:sz w:val="26"/>
          <w:lang w:val="ro-RO"/>
        </w:rPr>
        <w:t>assisted</w:t>
      </w:r>
      <w:proofErr w:type="spellEnd"/>
      <w:r w:rsidRPr="00513A00">
        <w:rPr>
          <w:sz w:val="26"/>
          <w:lang w:val="ro-RO"/>
        </w:rPr>
        <w:t xml:space="preserve">, test, oral) - </w:t>
      </w:r>
      <w:r>
        <w:rPr>
          <w:sz w:val="26"/>
          <w:lang w:val="ro-RO"/>
        </w:rPr>
        <w:t>are</w:t>
      </w:r>
      <w:r w:rsidRPr="00513A00">
        <w:rPr>
          <w:sz w:val="26"/>
          <w:lang w:val="ro-RO"/>
        </w:rPr>
        <w:t xml:space="preserve"> </w:t>
      </w:r>
      <w:proofErr w:type="spellStart"/>
      <w:r w:rsidRPr="00513A00">
        <w:rPr>
          <w:sz w:val="26"/>
          <w:lang w:val="ro-RO"/>
        </w:rPr>
        <w:t>expressed</w:t>
      </w:r>
      <w:proofErr w:type="spellEnd"/>
      <w:r w:rsidRPr="00513A00">
        <w:rPr>
          <w:sz w:val="26"/>
          <w:lang w:val="ro-RO"/>
        </w:rPr>
        <w:t xml:space="preserve"> in </w:t>
      </w:r>
      <w:proofErr w:type="spellStart"/>
      <w:r w:rsidRPr="00513A00">
        <w:rPr>
          <w:sz w:val="26"/>
          <w:lang w:val="ro-RO"/>
        </w:rPr>
        <w:t>numbers</w:t>
      </w:r>
      <w:proofErr w:type="spellEnd"/>
      <w:r w:rsidRPr="00513A00">
        <w:rPr>
          <w:sz w:val="26"/>
          <w:lang w:val="ro-RO"/>
        </w:rPr>
        <w:t xml:space="preserve"> </w:t>
      </w:r>
      <w:proofErr w:type="spellStart"/>
      <w:r w:rsidRPr="00513A00">
        <w:rPr>
          <w:sz w:val="26"/>
          <w:lang w:val="ro-RO"/>
        </w:rPr>
        <w:t>according</w:t>
      </w:r>
      <w:proofErr w:type="spellEnd"/>
      <w:r w:rsidRPr="00513A00">
        <w:rPr>
          <w:sz w:val="26"/>
          <w:lang w:val="ro-RO"/>
        </w:rPr>
        <w:t xml:space="preserve"> </w:t>
      </w:r>
      <w:proofErr w:type="spellStart"/>
      <w:r w:rsidRPr="00513A00">
        <w:rPr>
          <w:sz w:val="26"/>
          <w:lang w:val="ro-RO"/>
        </w:rPr>
        <w:t>to</w:t>
      </w:r>
      <w:proofErr w:type="spellEnd"/>
      <w:r w:rsidRPr="00513A00">
        <w:rPr>
          <w:sz w:val="26"/>
          <w:lang w:val="ro-RO"/>
        </w:rPr>
        <w:t xml:space="preserve"> </w:t>
      </w:r>
      <w:proofErr w:type="spellStart"/>
      <w:r w:rsidRPr="00513A00">
        <w:rPr>
          <w:sz w:val="26"/>
          <w:lang w:val="ro-RO"/>
        </w:rPr>
        <w:t>the</w:t>
      </w:r>
      <w:proofErr w:type="spellEnd"/>
      <w:r w:rsidRPr="00513A00">
        <w:rPr>
          <w:sz w:val="26"/>
          <w:lang w:val="ro-RO"/>
        </w:rPr>
        <w:t xml:space="preserve"> </w:t>
      </w:r>
      <w:proofErr w:type="spellStart"/>
      <w:r>
        <w:rPr>
          <w:sz w:val="26"/>
          <w:lang w:val="ro-RO"/>
        </w:rPr>
        <w:t>mark</w:t>
      </w:r>
      <w:proofErr w:type="spellEnd"/>
      <w:r>
        <w:rPr>
          <w:sz w:val="26"/>
          <w:lang w:val="ro-RO"/>
        </w:rPr>
        <w:t xml:space="preserve"> scale</w:t>
      </w:r>
      <w:r w:rsidRPr="00513A00">
        <w:rPr>
          <w:sz w:val="26"/>
          <w:lang w:val="ro-RO"/>
        </w:rPr>
        <w:t xml:space="preserve"> (</w:t>
      </w:r>
      <w:proofErr w:type="spellStart"/>
      <w:r w:rsidRPr="00513A00">
        <w:rPr>
          <w:sz w:val="26"/>
          <w:lang w:val="ro-RO"/>
        </w:rPr>
        <w:t>according</w:t>
      </w:r>
      <w:proofErr w:type="spellEnd"/>
      <w:r w:rsidRPr="00513A00">
        <w:rPr>
          <w:sz w:val="26"/>
          <w:lang w:val="ro-RO"/>
        </w:rPr>
        <w:t xml:space="preserve"> </w:t>
      </w:r>
      <w:proofErr w:type="spellStart"/>
      <w:r w:rsidRPr="00513A00">
        <w:rPr>
          <w:sz w:val="26"/>
          <w:lang w:val="ro-RO"/>
        </w:rPr>
        <w:t>to</w:t>
      </w:r>
      <w:proofErr w:type="spellEnd"/>
      <w:r w:rsidRPr="00513A00">
        <w:rPr>
          <w:sz w:val="26"/>
          <w:lang w:val="ro-RO"/>
        </w:rPr>
        <w:t xml:space="preserve"> </w:t>
      </w:r>
      <w:proofErr w:type="spellStart"/>
      <w:r w:rsidRPr="00513A00">
        <w:rPr>
          <w:sz w:val="26"/>
          <w:lang w:val="ro-RO"/>
        </w:rPr>
        <w:t>the</w:t>
      </w:r>
      <w:proofErr w:type="spellEnd"/>
      <w:r w:rsidRPr="00513A00">
        <w:rPr>
          <w:sz w:val="26"/>
          <w:lang w:val="ro-RO"/>
        </w:rPr>
        <w:t xml:space="preserve"> table), </w:t>
      </w:r>
      <w:proofErr w:type="spellStart"/>
      <w:r w:rsidRPr="00513A00">
        <w:rPr>
          <w:sz w:val="26"/>
          <w:lang w:val="ro-RO"/>
        </w:rPr>
        <w:t>and</w:t>
      </w:r>
      <w:proofErr w:type="spellEnd"/>
      <w:r w:rsidRPr="00513A00">
        <w:rPr>
          <w:sz w:val="26"/>
          <w:lang w:val="ro-RO"/>
        </w:rPr>
        <w:t xml:space="preserve"> </w:t>
      </w:r>
      <w:proofErr w:type="spellStart"/>
      <w:r w:rsidRPr="00513A00">
        <w:rPr>
          <w:sz w:val="26"/>
          <w:lang w:val="ro-RO"/>
        </w:rPr>
        <w:t>the</w:t>
      </w:r>
      <w:proofErr w:type="spellEnd"/>
      <w:r w:rsidRPr="00513A00">
        <w:rPr>
          <w:sz w:val="26"/>
          <w:lang w:val="ro-RO"/>
        </w:rPr>
        <w:t xml:space="preserve"> final </w:t>
      </w:r>
      <w:proofErr w:type="spellStart"/>
      <w:r>
        <w:rPr>
          <w:sz w:val="26"/>
          <w:lang w:val="ro-RO"/>
        </w:rPr>
        <w:t>mark</w:t>
      </w:r>
      <w:proofErr w:type="spellEnd"/>
      <w:r w:rsidRPr="00513A00">
        <w:rPr>
          <w:sz w:val="26"/>
          <w:lang w:val="ro-RO"/>
        </w:rPr>
        <w:t xml:space="preserve"> </w:t>
      </w:r>
      <w:proofErr w:type="spellStart"/>
      <w:r w:rsidRPr="00513A00">
        <w:rPr>
          <w:sz w:val="26"/>
          <w:lang w:val="ro-RO"/>
        </w:rPr>
        <w:t>obtained</w:t>
      </w:r>
      <w:proofErr w:type="spellEnd"/>
      <w:r w:rsidRPr="00513A00">
        <w:rPr>
          <w:sz w:val="26"/>
          <w:lang w:val="ro-RO"/>
        </w:rPr>
        <w:t xml:space="preserve"> </w:t>
      </w:r>
      <w:proofErr w:type="spellStart"/>
      <w:r>
        <w:rPr>
          <w:sz w:val="26"/>
          <w:lang w:val="ro-RO"/>
        </w:rPr>
        <w:t>is</w:t>
      </w:r>
      <w:proofErr w:type="spellEnd"/>
      <w:r w:rsidRPr="00513A00">
        <w:rPr>
          <w:sz w:val="26"/>
          <w:lang w:val="ro-RO"/>
        </w:rPr>
        <w:t xml:space="preserve"> </w:t>
      </w:r>
      <w:proofErr w:type="spellStart"/>
      <w:r w:rsidRPr="00513A00">
        <w:rPr>
          <w:sz w:val="26"/>
          <w:lang w:val="ro-RO"/>
        </w:rPr>
        <w:t>expressed</w:t>
      </w:r>
      <w:proofErr w:type="spellEnd"/>
      <w:r w:rsidRPr="00513A00">
        <w:rPr>
          <w:sz w:val="26"/>
          <w:lang w:val="ro-RO"/>
        </w:rPr>
        <w:t xml:space="preserve"> in </w:t>
      </w:r>
      <w:proofErr w:type="spellStart"/>
      <w:r>
        <w:rPr>
          <w:sz w:val="26"/>
          <w:lang w:val="ro-RO"/>
        </w:rPr>
        <w:t>number</w:t>
      </w:r>
      <w:proofErr w:type="spellEnd"/>
      <w:r>
        <w:rPr>
          <w:sz w:val="26"/>
          <w:lang w:val="ro-RO"/>
        </w:rPr>
        <w:t xml:space="preserve"> </w:t>
      </w:r>
      <w:proofErr w:type="spellStart"/>
      <w:r>
        <w:rPr>
          <w:sz w:val="26"/>
          <w:lang w:val="ro-RO"/>
        </w:rPr>
        <w:t>with</w:t>
      </w:r>
      <w:proofErr w:type="spellEnd"/>
      <w:r>
        <w:rPr>
          <w:sz w:val="26"/>
          <w:lang w:val="ro-RO"/>
        </w:rPr>
        <w:t xml:space="preserve"> </w:t>
      </w:r>
      <w:proofErr w:type="spellStart"/>
      <w:r w:rsidRPr="00513A00">
        <w:rPr>
          <w:sz w:val="26"/>
          <w:lang w:val="ro-RO"/>
        </w:rPr>
        <w:t>two</w:t>
      </w:r>
      <w:proofErr w:type="spellEnd"/>
      <w:r w:rsidRPr="00513A00">
        <w:rPr>
          <w:sz w:val="26"/>
          <w:lang w:val="ro-RO"/>
        </w:rPr>
        <w:t xml:space="preserve"> </w:t>
      </w:r>
      <w:proofErr w:type="spellStart"/>
      <w:r w:rsidRPr="00513A00">
        <w:rPr>
          <w:sz w:val="26"/>
          <w:lang w:val="ro-RO"/>
        </w:rPr>
        <w:t>decimal</w:t>
      </w:r>
      <w:r>
        <w:rPr>
          <w:sz w:val="26"/>
          <w:lang w:val="ro-RO"/>
        </w:rPr>
        <w:t>s</w:t>
      </w:r>
      <w:proofErr w:type="spellEnd"/>
      <w:r>
        <w:rPr>
          <w:sz w:val="26"/>
          <w:lang w:val="ro-RO"/>
        </w:rPr>
        <w:t>,</w:t>
      </w:r>
      <w:r w:rsidRPr="00513A00">
        <w:rPr>
          <w:sz w:val="26"/>
          <w:lang w:val="ro-RO"/>
        </w:rPr>
        <w:t xml:space="preserve"> </w:t>
      </w:r>
      <w:proofErr w:type="spellStart"/>
      <w:r>
        <w:rPr>
          <w:sz w:val="26"/>
          <w:lang w:val="ro-RO"/>
        </w:rPr>
        <w:t>which</w:t>
      </w:r>
      <w:proofErr w:type="spellEnd"/>
      <w:r>
        <w:rPr>
          <w:sz w:val="26"/>
          <w:lang w:val="ro-RO"/>
        </w:rPr>
        <w:t xml:space="preserve"> </w:t>
      </w:r>
      <w:proofErr w:type="spellStart"/>
      <w:r>
        <w:rPr>
          <w:sz w:val="26"/>
          <w:lang w:val="ro-RO"/>
        </w:rPr>
        <w:t>is</w:t>
      </w:r>
      <w:proofErr w:type="spellEnd"/>
      <w:r w:rsidRPr="00513A00">
        <w:rPr>
          <w:sz w:val="26"/>
          <w:lang w:val="ro-RO"/>
        </w:rPr>
        <w:t xml:space="preserve"> </w:t>
      </w:r>
      <w:proofErr w:type="spellStart"/>
      <w:r w:rsidRPr="00513A00">
        <w:rPr>
          <w:sz w:val="26"/>
          <w:lang w:val="ro-RO"/>
        </w:rPr>
        <w:t>transferred</w:t>
      </w:r>
      <w:proofErr w:type="spellEnd"/>
      <w:r w:rsidRPr="00513A00">
        <w:rPr>
          <w:sz w:val="26"/>
          <w:lang w:val="ro-RO"/>
        </w:rPr>
        <w:t xml:space="preserve"> </w:t>
      </w:r>
      <w:proofErr w:type="spellStart"/>
      <w:r w:rsidRPr="00513A00">
        <w:rPr>
          <w:sz w:val="26"/>
          <w:lang w:val="ro-RO"/>
        </w:rPr>
        <w:t>to</w:t>
      </w:r>
      <w:proofErr w:type="spellEnd"/>
      <w:r w:rsidRPr="00513A00">
        <w:rPr>
          <w:sz w:val="26"/>
          <w:lang w:val="ro-RO"/>
        </w:rPr>
        <w:t xml:space="preserve"> </w:t>
      </w:r>
      <w:proofErr w:type="spellStart"/>
      <w:r>
        <w:rPr>
          <w:sz w:val="26"/>
          <w:lang w:val="ro-RO"/>
        </w:rPr>
        <w:t>student’s</w:t>
      </w:r>
      <w:proofErr w:type="spellEnd"/>
      <w:r>
        <w:rPr>
          <w:sz w:val="26"/>
          <w:lang w:val="ro-RO"/>
        </w:rPr>
        <w:t xml:space="preserve"> record-</w:t>
      </w:r>
      <w:proofErr w:type="spellStart"/>
      <w:r>
        <w:rPr>
          <w:sz w:val="26"/>
          <w:lang w:val="ro-RO"/>
        </w:rPr>
        <w:t>book</w:t>
      </w:r>
      <w:proofErr w:type="spellEnd"/>
      <w:r w:rsidRPr="005142DB">
        <w:rPr>
          <w:sz w:val="26"/>
          <w:lang w:val="ro-RO"/>
        </w:rPr>
        <w:t>.</w:t>
      </w:r>
    </w:p>
    <w:p w14:paraId="52C48DF3" w14:textId="77777777" w:rsidR="00564FD0" w:rsidRDefault="00564FD0" w:rsidP="00564FD0">
      <w:pPr>
        <w:jc w:val="both"/>
        <w:rPr>
          <w:i/>
          <w:sz w:val="26"/>
          <w:szCs w:val="26"/>
          <w:lang w:val="ro-RO"/>
        </w:rPr>
      </w:pPr>
    </w:p>
    <w:p w14:paraId="5986885B" w14:textId="77777777" w:rsidR="00564FD0" w:rsidRDefault="00564FD0" w:rsidP="00564FD0">
      <w:pPr>
        <w:jc w:val="both"/>
        <w:rPr>
          <w:i/>
          <w:sz w:val="26"/>
          <w:szCs w:val="26"/>
          <w:lang w:val="ro-RO"/>
        </w:rPr>
      </w:pPr>
      <w:proofErr w:type="spellStart"/>
      <w:r>
        <w:rPr>
          <w:i/>
          <w:sz w:val="26"/>
          <w:szCs w:val="26"/>
          <w:lang w:val="ro-RO"/>
        </w:rPr>
        <w:t>Absence</w:t>
      </w:r>
      <w:proofErr w:type="spellEnd"/>
      <w:r>
        <w:rPr>
          <w:i/>
          <w:sz w:val="26"/>
          <w:szCs w:val="26"/>
          <w:lang w:val="ro-RO"/>
        </w:rPr>
        <w:t xml:space="preserve"> on </w:t>
      </w:r>
      <w:proofErr w:type="spellStart"/>
      <w:r w:rsidRPr="00A95C7D">
        <w:rPr>
          <w:i/>
          <w:sz w:val="26"/>
          <w:szCs w:val="26"/>
          <w:lang w:val="ro-RO"/>
        </w:rPr>
        <w:t>examination</w:t>
      </w:r>
      <w:proofErr w:type="spellEnd"/>
      <w:r w:rsidRPr="00A95C7D">
        <w:rPr>
          <w:i/>
          <w:sz w:val="26"/>
          <w:szCs w:val="26"/>
          <w:lang w:val="ro-RO"/>
        </w:rPr>
        <w:t xml:space="preserve"> </w:t>
      </w:r>
      <w:proofErr w:type="spellStart"/>
      <w:r w:rsidRPr="00A95C7D">
        <w:rPr>
          <w:i/>
          <w:sz w:val="26"/>
          <w:szCs w:val="26"/>
          <w:lang w:val="ro-RO"/>
        </w:rPr>
        <w:t>without</w:t>
      </w:r>
      <w:proofErr w:type="spellEnd"/>
      <w:r w:rsidRPr="00A95C7D">
        <w:rPr>
          <w:i/>
          <w:sz w:val="26"/>
          <w:szCs w:val="26"/>
          <w:lang w:val="ro-RO"/>
        </w:rPr>
        <w:t xml:space="preserve"> </w:t>
      </w:r>
      <w:proofErr w:type="spellStart"/>
      <w:r w:rsidRPr="00A95C7D">
        <w:rPr>
          <w:i/>
          <w:sz w:val="26"/>
          <w:szCs w:val="26"/>
          <w:lang w:val="ro-RO"/>
        </w:rPr>
        <w:t>good</w:t>
      </w:r>
      <w:proofErr w:type="spellEnd"/>
      <w:r w:rsidRPr="00A95C7D">
        <w:rPr>
          <w:i/>
          <w:sz w:val="26"/>
          <w:szCs w:val="26"/>
          <w:lang w:val="ro-RO"/>
        </w:rPr>
        <w:t xml:space="preserve"> </w:t>
      </w:r>
      <w:proofErr w:type="spellStart"/>
      <w:r w:rsidRPr="00A95C7D">
        <w:rPr>
          <w:i/>
          <w:sz w:val="26"/>
          <w:szCs w:val="26"/>
          <w:lang w:val="ro-RO"/>
        </w:rPr>
        <w:t>reason</w:t>
      </w:r>
      <w:proofErr w:type="spellEnd"/>
      <w:r w:rsidRPr="00A95C7D">
        <w:rPr>
          <w:i/>
          <w:sz w:val="26"/>
          <w:szCs w:val="26"/>
          <w:lang w:val="ro-RO"/>
        </w:rPr>
        <w:t xml:space="preserve"> </w:t>
      </w:r>
      <w:proofErr w:type="spellStart"/>
      <w:r w:rsidRPr="00A95C7D">
        <w:rPr>
          <w:i/>
          <w:sz w:val="26"/>
          <w:szCs w:val="26"/>
          <w:lang w:val="ro-RO"/>
        </w:rPr>
        <w:t>is</w:t>
      </w:r>
      <w:proofErr w:type="spellEnd"/>
      <w:r w:rsidRPr="00A95C7D">
        <w:rPr>
          <w:i/>
          <w:sz w:val="26"/>
          <w:szCs w:val="26"/>
          <w:lang w:val="ro-RO"/>
        </w:rPr>
        <w:t xml:space="preserve"> </w:t>
      </w:r>
      <w:proofErr w:type="spellStart"/>
      <w:r w:rsidRPr="00A95C7D">
        <w:rPr>
          <w:i/>
          <w:sz w:val="26"/>
          <w:szCs w:val="26"/>
          <w:lang w:val="ro-RO"/>
        </w:rPr>
        <w:t>recorded</w:t>
      </w:r>
      <w:proofErr w:type="spellEnd"/>
      <w:r w:rsidRPr="00A95C7D">
        <w:rPr>
          <w:i/>
          <w:sz w:val="26"/>
          <w:szCs w:val="26"/>
          <w:lang w:val="ro-RO"/>
        </w:rPr>
        <w:t xml:space="preserve"> as "absent" </w:t>
      </w:r>
      <w:proofErr w:type="spellStart"/>
      <w:r w:rsidRPr="00A95C7D">
        <w:rPr>
          <w:i/>
          <w:sz w:val="26"/>
          <w:szCs w:val="26"/>
          <w:lang w:val="ro-RO"/>
        </w:rPr>
        <w:t>and</w:t>
      </w:r>
      <w:proofErr w:type="spellEnd"/>
      <w:r w:rsidRPr="00A95C7D">
        <w:rPr>
          <w:i/>
          <w:sz w:val="26"/>
          <w:szCs w:val="26"/>
          <w:lang w:val="ro-RO"/>
        </w:rPr>
        <w:t xml:space="preserve"> </w:t>
      </w:r>
      <w:proofErr w:type="spellStart"/>
      <w:r w:rsidRPr="00A95C7D">
        <w:rPr>
          <w:i/>
          <w:sz w:val="26"/>
          <w:szCs w:val="26"/>
          <w:lang w:val="ro-RO"/>
        </w:rPr>
        <w:t>is</w:t>
      </w:r>
      <w:proofErr w:type="spellEnd"/>
      <w:r w:rsidRPr="00A95C7D">
        <w:rPr>
          <w:i/>
          <w:sz w:val="26"/>
          <w:szCs w:val="26"/>
          <w:lang w:val="ro-RO"/>
        </w:rPr>
        <w:t xml:space="preserve"> </w:t>
      </w:r>
      <w:proofErr w:type="spellStart"/>
      <w:r w:rsidRPr="00A95C7D">
        <w:rPr>
          <w:i/>
          <w:sz w:val="26"/>
          <w:szCs w:val="26"/>
          <w:lang w:val="ro-RO"/>
        </w:rPr>
        <w:t>equivalent</w:t>
      </w:r>
      <w:proofErr w:type="spellEnd"/>
      <w:r w:rsidRPr="00A95C7D">
        <w:rPr>
          <w:i/>
          <w:sz w:val="26"/>
          <w:szCs w:val="26"/>
          <w:lang w:val="ro-RO"/>
        </w:rPr>
        <w:t xml:space="preserve"> </w:t>
      </w:r>
      <w:proofErr w:type="spellStart"/>
      <w:r w:rsidRPr="00A95C7D">
        <w:rPr>
          <w:i/>
          <w:sz w:val="26"/>
          <w:szCs w:val="26"/>
          <w:lang w:val="ro-RO"/>
        </w:rPr>
        <w:t>to</w:t>
      </w:r>
      <w:proofErr w:type="spellEnd"/>
      <w:r w:rsidRPr="00A95C7D">
        <w:rPr>
          <w:i/>
          <w:sz w:val="26"/>
          <w:szCs w:val="26"/>
          <w:lang w:val="ro-RO"/>
        </w:rPr>
        <w:t xml:space="preserve"> 0 (zero). </w:t>
      </w:r>
      <w:r>
        <w:rPr>
          <w:i/>
          <w:sz w:val="26"/>
          <w:szCs w:val="26"/>
          <w:lang w:val="ro-RO"/>
        </w:rPr>
        <w:t xml:space="preserve">The student </w:t>
      </w:r>
      <w:proofErr w:type="spellStart"/>
      <w:r>
        <w:rPr>
          <w:i/>
          <w:sz w:val="26"/>
          <w:szCs w:val="26"/>
          <w:lang w:val="ro-RO"/>
        </w:rPr>
        <w:t>has</w:t>
      </w:r>
      <w:proofErr w:type="spellEnd"/>
      <w:r>
        <w:rPr>
          <w:i/>
          <w:sz w:val="26"/>
          <w:szCs w:val="26"/>
          <w:lang w:val="ro-RO"/>
        </w:rPr>
        <w:t xml:space="preserve"> </w:t>
      </w:r>
      <w:proofErr w:type="spellStart"/>
      <w:r>
        <w:rPr>
          <w:i/>
          <w:sz w:val="26"/>
          <w:szCs w:val="26"/>
          <w:lang w:val="ro-RO"/>
        </w:rPr>
        <w:t>the</w:t>
      </w:r>
      <w:proofErr w:type="spellEnd"/>
      <w:r>
        <w:rPr>
          <w:i/>
          <w:sz w:val="26"/>
          <w:szCs w:val="26"/>
          <w:lang w:val="ro-RO"/>
        </w:rPr>
        <w:t xml:space="preserve"> </w:t>
      </w:r>
      <w:proofErr w:type="spellStart"/>
      <w:r>
        <w:rPr>
          <w:i/>
          <w:sz w:val="26"/>
          <w:szCs w:val="26"/>
          <w:lang w:val="ro-RO"/>
        </w:rPr>
        <w:t>right</w:t>
      </w:r>
      <w:proofErr w:type="spellEnd"/>
      <w:r>
        <w:rPr>
          <w:i/>
          <w:sz w:val="26"/>
          <w:szCs w:val="26"/>
          <w:lang w:val="ro-RO"/>
        </w:rPr>
        <w:t xml:space="preserve"> </w:t>
      </w:r>
      <w:proofErr w:type="spellStart"/>
      <w:r>
        <w:rPr>
          <w:i/>
          <w:sz w:val="26"/>
          <w:szCs w:val="26"/>
          <w:lang w:val="ro-RO"/>
        </w:rPr>
        <w:t>to</w:t>
      </w:r>
      <w:proofErr w:type="spellEnd"/>
      <w:r>
        <w:rPr>
          <w:i/>
          <w:sz w:val="26"/>
          <w:szCs w:val="26"/>
          <w:lang w:val="ro-RO"/>
        </w:rPr>
        <w:t xml:space="preserve"> </w:t>
      </w:r>
      <w:proofErr w:type="spellStart"/>
      <w:r>
        <w:rPr>
          <w:i/>
          <w:sz w:val="26"/>
          <w:szCs w:val="26"/>
          <w:lang w:val="ro-RO"/>
        </w:rPr>
        <w:t>have</w:t>
      </w:r>
      <w:proofErr w:type="spellEnd"/>
      <w:r>
        <w:rPr>
          <w:i/>
          <w:sz w:val="26"/>
          <w:szCs w:val="26"/>
          <w:lang w:val="ro-RO"/>
        </w:rPr>
        <w:t xml:space="preserve"> </w:t>
      </w:r>
      <w:proofErr w:type="spellStart"/>
      <w:r>
        <w:rPr>
          <w:i/>
          <w:sz w:val="26"/>
          <w:szCs w:val="26"/>
          <w:lang w:val="ro-RO"/>
        </w:rPr>
        <w:t>two</w:t>
      </w:r>
      <w:proofErr w:type="spellEnd"/>
      <w:r>
        <w:rPr>
          <w:i/>
          <w:sz w:val="26"/>
          <w:szCs w:val="26"/>
          <w:lang w:val="ro-RO"/>
        </w:rPr>
        <w:t xml:space="preserve"> re-</w:t>
      </w:r>
      <w:proofErr w:type="spellStart"/>
      <w:r>
        <w:rPr>
          <w:i/>
          <w:sz w:val="26"/>
          <w:szCs w:val="26"/>
          <w:lang w:val="ro-RO"/>
        </w:rPr>
        <w:t>examinations</w:t>
      </w:r>
      <w:proofErr w:type="spellEnd"/>
      <w:r>
        <w:rPr>
          <w:i/>
          <w:sz w:val="26"/>
          <w:szCs w:val="26"/>
          <w:lang w:val="ro-RO"/>
        </w:rPr>
        <w:t>.</w:t>
      </w:r>
    </w:p>
    <w:p w14:paraId="1929E62D" w14:textId="77777777" w:rsidR="00564FD0" w:rsidRPr="00A42078" w:rsidRDefault="00564FD0" w:rsidP="00564FD0">
      <w:pPr>
        <w:widowControl w:val="0"/>
        <w:tabs>
          <w:tab w:val="left" w:pos="851"/>
        </w:tabs>
        <w:spacing w:before="360" w:after="240"/>
        <w:rPr>
          <w:b/>
          <w:caps/>
          <w:sz w:val="28"/>
          <w:lang w:val="ro-RO"/>
        </w:rPr>
      </w:pPr>
      <w:r w:rsidRPr="00A42078">
        <w:rPr>
          <w:b/>
          <w:caps/>
          <w:sz w:val="28"/>
          <w:lang w:val="ro-RO"/>
        </w:rPr>
        <w:t>IX. RECOMMENDED literature:</w:t>
      </w:r>
    </w:p>
    <w:p w14:paraId="776FFB06" w14:textId="77777777" w:rsidR="00564FD0" w:rsidRPr="008162DF" w:rsidRDefault="00564FD0" w:rsidP="00564FD0">
      <w:pPr>
        <w:pStyle w:val="Listparagraf"/>
        <w:widowControl w:val="0"/>
        <w:ind w:left="284"/>
        <w:contextualSpacing w:val="0"/>
        <w:jc w:val="both"/>
        <w:rPr>
          <w:b/>
          <w:i/>
          <w:lang w:val="ro-RO"/>
        </w:rPr>
      </w:pPr>
      <w:r>
        <w:rPr>
          <w:b/>
          <w:i/>
          <w:lang w:val="ro-RO"/>
        </w:rPr>
        <w:t xml:space="preserve">A. </w:t>
      </w:r>
      <w:proofErr w:type="spellStart"/>
      <w:r>
        <w:rPr>
          <w:b/>
          <w:i/>
          <w:lang w:val="ro-RO"/>
        </w:rPr>
        <w:t>Compulsory</w:t>
      </w:r>
      <w:proofErr w:type="spellEnd"/>
      <w:r w:rsidRPr="008162DF">
        <w:rPr>
          <w:b/>
          <w:i/>
          <w:lang w:val="ro-RO"/>
        </w:rPr>
        <w:t>:</w:t>
      </w:r>
    </w:p>
    <w:p w14:paraId="1DFE1B9A" w14:textId="77777777" w:rsidR="00564FD0" w:rsidRPr="008162DF" w:rsidRDefault="00564FD0" w:rsidP="00564FD0">
      <w:pPr>
        <w:numPr>
          <w:ilvl w:val="0"/>
          <w:numId w:val="24"/>
        </w:numPr>
        <w:overflowPunct w:val="0"/>
        <w:autoSpaceDE w:val="0"/>
        <w:autoSpaceDN w:val="0"/>
        <w:adjustRightInd w:val="0"/>
        <w:jc w:val="both"/>
        <w:rPr>
          <w:lang w:val="ro-RO"/>
        </w:rPr>
      </w:pPr>
      <w:r w:rsidRPr="008162DF">
        <w:rPr>
          <w:lang w:val="ro-RO"/>
        </w:rPr>
        <w:t xml:space="preserve">Mârza E., </w:t>
      </w:r>
      <w:proofErr w:type="spellStart"/>
      <w:r w:rsidRPr="008162DF">
        <w:rPr>
          <w:lang w:val="ro-RO"/>
        </w:rPr>
        <w:t>Ştefârţa</w:t>
      </w:r>
      <w:proofErr w:type="spellEnd"/>
      <w:r w:rsidRPr="008162DF">
        <w:rPr>
          <w:lang w:val="ro-RO"/>
        </w:rPr>
        <w:t xml:space="preserve"> E., </w:t>
      </w:r>
      <w:proofErr w:type="spellStart"/>
      <w:r w:rsidRPr="008162DF">
        <w:rPr>
          <w:lang w:val="ro-RO"/>
        </w:rPr>
        <w:t>Ghicavâi</w:t>
      </w:r>
      <w:proofErr w:type="spellEnd"/>
      <w:r w:rsidRPr="008162DF">
        <w:rPr>
          <w:lang w:val="ro-RO"/>
        </w:rPr>
        <w:t xml:space="preserve"> R., </w:t>
      </w:r>
      <w:proofErr w:type="spellStart"/>
      <w:r w:rsidRPr="008162DF">
        <w:rPr>
          <w:lang w:val="ro-RO"/>
        </w:rPr>
        <w:t>Gladun</w:t>
      </w:r>
      <w:proofErr w:type="spellEnd"/>
      <w:r w:rsidRPr="008162DF">
        <w:rPr>
          <w:lang w:val="ro-RO"/>
        </w:rPr>
        <w:t xml:space="preserve"> R., Negru N., Limba latină </w:t>
      </w:r>
      <w:proofErr w:type="spellStart"/>
      <w:r w:rsidRPr="008162DF">
        <w:rPr>
          <w:lang w:val="ro-RO"/>
        </w:rPr>
        <w:t>şi</w:t>
      </w:r>
      <w:proofErr w:type="spellEnd"/>
      <w:r w:rsidRPr="008162DF">
        <w:rPr>
          <w:lang w:val="ro-RO"/>
        </w:rPr>
        <w:t xml:space="preserve"> bazele terminologiei medicale. Centrul editorial poligrafic Medicina, </w:t>
      </w:r>
      <w:proofErr w:type="spellStart"/>
      <w:r w:rsidRPr="008162DF">
        <w:rPr>
          <w:lang w:val="ro-RO"/>
        </w:rPr>
        <w:t>Chişinău</w:t>
      </w:r>
      <w:proofErr w:type="spellEnd"/>
      <w:r w:rsidRPr="008162DF">
        <w:rPr>
          <w:lang w:val="ro-RO"/>
        </w:rPr>
        <w:t>, 2006</w:t>
      </w:r>
    </w:p>
    <w:p w14:paraId="3875B7B1" w14:textId="77777777" w:rsidR="00564FD0" w:rsidRPr="008162DF" w:rsidRDefault="00564FD0" w:rsidP="00564FD0">
      <w:pPr>
        <w:numPr>
          <w:ilvl w:val="0"/>
          <w:numId w:val="24"/>
        </w:numPr>
        <w:overflowPunct w:val="0"/>
        <w:autoSpaceDE w:val="0"/>
        <w:autoSpaceDN w:val="0"/>
        <w:adjustRightInd w:val="0"/>
        <w:jc w:val="both"/>
        <w:rPr>
          <w:lang w:val="ro-RO"/>
        </w:rPr>
      </w:pPr>
      <w:proofErr w:type="spellStart"/>
      <w:r w:rsidRPr="008162DF">
        <w:rPr>
          <w:lang w:val="ro-RO"/>
        </w:rPr>
        <w:t>Чернявский</w:t>
      </w:r>
      <w:proofErr w:type="spellEnd"/>
      <w:r w:rsidRPr="008162DF">
        <w:rPr>
          <w:lang w:val="ro-RO"/>
        </w:rPr>
        <w:t xml:space="preserve"> М., </w:t>
      </w:r>
      <w:proofErr w:type="spellStart"/>
      <w:r w:rsidRPr="008162DF">
        <w:rPr>
          <w:lang w:val="ro-RO"/>
        </w:rPr>
        <w:t>Латинский</w:t>
      </w:r>
      <w:proofErr w:type="spellEnd"/>
      <w:r w:rsidRPr="008162DF">
        <w:rPr>
          <w:lang w:val="ro-RO"/>
        </w:rPr>
        <w:t xml:space="preserve"> </w:t>
      </w:r>
      <w:proofErr w:type="spellStart"/>
      <w:r w:rsidRPr="008162DF">
        <w:rPr>
          <w:lang w:val="ro-RO"/>
        </w:rPr>
        <w:t>язык</w:t>
      </w:r>
      <w:proofErr w:type="spellEnd"/>
      <w:r w:rsidRPr="008162DF">
        <w:rPr>
          <w:lang w:val="ro-RO"/>
        </w:rPr>
        <w:t xml:space="preserve"> и </w:t>
      </w:r>
      <w:proofErr w:type="spellStart"/>
      <w:r w:rsidRPr="008162DF">
        <w:rPr>
          <w:lang w:val="ro-RO"/>
        </w:rPr>
        <w:t>основы</w:t>
      </w:r>
      <w:proofErr w:type="spellEnd"/>
      <w:r w:rsidRPr="008162DF">
        <w:rPr>
          <w:lang w:val="ro-RO"/>
        </w:rPr>
        <w:t xml:space="preserve"> </w:t>
      </w:r>
      <w:proofErr w:type="spellStart"/>
      <w:r w:rsidRPr="008162DF">
        <w:rPr>
          <w:lang w:val="ro-RO"/>
        </w:rPr>
        <w:t>медицинской</w:t>
      </w:r>
      <w:proofErr w:type="spellEnd"/>
      <w:r w:rsidRPr="008162DF">
        <w:rPr>
          <w:lang w:val="ro-RO"/>
        </w:rPr>
        <w:t xml:space="preserve"> </w:t>
      </w:r>
      <w:proofErr w:type="spellStart"/>
      <w:r w:rsidRPr="008162DF">
        <w:rPr>
          <w:lang w:val="ro-RO"/>
        </w:rPr>
        <w:t>терминологий</w:t>
      </w:r>
      <w:proofErr w:type="spellEnd"/>
      <w:r w:rsidRPr="008162DF">
        <w:rPr>
          <w:lang w:val="ro-RO"/>
        </w:rPr>
        <w:t xml:space="preserve">, </w:t>
      </w:r>
      <w:proofErr w:type="spellStart"/>
      <w:r w:rsidRPr="008162DF">
        <w:rPr>
          <w:lang w:val="ro-RO"/>
        </w:rPr>
        <w:t>Москва</w:t>
      </w:r>
      <w:proofErr w:type="spellEnd"/>
      <w:r w:rsidRPr="008162DF">
        <w:rPr>
          <w:lang w:val="ro-RO"/>
        </w:rPr>
        <w:t>, 2003</w:t>
      </w:r>
    </w:p>
    <w:p w14:paraId="1714C57D" w14:textId="77777777" w:rsidR="00564FD0" w:rsidRPr="008162DF" w:rsidRDefault="00564FD0" w:rsidP="00564FD0">
      <w:pPr>
        <w:ind w:firstLine="540"/>
        <w:jc w:val="both"/>
        <w:rPr>
          <w:b/>
          <w:i/>
          <w:lang w:val="ro-RO"/>
        </w:rPr>
      </w:pPr>
      <w:r>
        <w:rPr>
          <w:b/>
          <w:i/>
          <w:lang w:val="ro-RO"/>
        </w:rPr>
        <w:t xml:space="preserve">- B. </w:t>
      </w:r>
      <w:proofErr w:type="spellStart"/>
      <w:r>
        <w:rPr>
          <w:b/>
          <w:i/>
          <w:lang w:val="ro-RO"/>
        </w:rPr>
        <w:t>Additional</w:t>
      </w:r>
      <w:proofErr w:type="spellEnd"/>
      <w:r w:rsidRPr="008162DF">
        <w:rPr>
          <w:b/>
          <w:i/>
          <w:lang w:val="ro-RO"/>
        </w:rPr>
        <w:t>:</w:t>
      </w:r>
    </w:p>
    <w:p w14:paraId="12E90B21" w14:textId="77777777" w:rsidR="00564FD0" w:rsidRPr="008162DF" w:rsidRDefault="00564FD0" w:rsidP="00564FD0">
      <w:pPr>
        <w:ind w:left="360"/>
        <w:jc w:val="both"/>
        <w:rPr>
          <w:lang w:val="ro-RO"/>
        </w:rPr>
      </w:pPr>
      <w:r w:rsidRPr="008162DF">
        <w:rPr>
          <w:lang w:val="ro-RO"/>
        </w:rPr>
        <w:t xml:space="preserve">25. Larousse, </w:t>
      </w:r>
      <w:proofErr w:type="spellStart"/>
      <w:r w:rsidRPr="008162DF">
        <w:rPr>
          <w:lang w:val="ro-RO"/>
        </w:rPr>
        <w:t>Dicţionar</w:t>
      </w:r>
      <w:proofErr w:type="spellEnd"/>
      <w:r w:rsidRPr="008162DF">
        <w:rPr>
          <w:lang w:val="ro-RO"/>
        </w:rPr>
        <w:t xml:space="preserve"> de medicină, Univers enciclopedic, </w:t>
      </w:r>
      <w:proofErr w:type="spellStart"/>
      <w:r w:rsidRPr="008162DF">
        <w:rPr>
          <w:lang w:val="ro-RO"/>
        </w:rPr>
        <w:t>Bucureşti</w:t>
      </w:r>
      <w:proofErr w:type="spellEnd"/>
      <w:r w:rsidRPr="008162DF">
        <w:rPr>
          <w:lang w:val="ro-RO"/>
        </w:rPr>
        <w:t>, 1998</w:t>
      </w:r>
    </w:p>
    <w:p w14:paraId="115CA5BE" w14:textId="77777777" w:rsidR="00564FD0" w:rsidRPr="008162DF" w:rsidRDefault="00564FD0" w:rsidP="00564FD0">
      <w:pPr>
        <w:ind w:left="360"/>
        <w:jc w:val="both"/>
        <w:rPr>
          <w:b/>
          <w:bCs/>
          <w:i/>
          <w:iCs/>
          <w:lang w:val="ro-RO"/>
        </w:rPr>
      </w:pPr>
      <w:r w:rsidRPr="008162DF">
        <w:rPr>
          <w:lang w:val="ro-RO"/>
        </w:rPr>
        <w:t xml:space="preserve">26. </w:t>
      </w:r>
      <w:proofErr w:type="spellStart"/>
      <w:r w:rsidRPr="008162DF">
        <w:rPr>
          <w:lang w:val="ro-RO"/>
        </w:rPr>
        <w:t>Stăureanu</w:t>
      </w:r>
      <w:proofErr w:type="spellEnd"/>
      <w:r w:rsidRPr="008162DF">
        <w:rPr>
          <w:lang w:val="ro-RO"/>
        </w:rPr>
        <w:t xml:space="preserve"> M. </w:t>
      </w:r>
      <w:proofErr w:type="spellStart"/>
      <w:r w:rsidRPr="008162DF">
        <w:rPr>
          <w:lang w:val="ro-RO"/>
        </w:rPr>
        <w:t>Dicţionar</w:t>
      </w:r>
      <w:proofErr w:type="spellEnd"/>
      <w:r w:rsidRPr="008162DF">
        <w:rPr>
          <w:lang w:val="ro-RO"/>
        </w:rPr>
        <w:t xml:space="preserve"> român-latin, Ed. Viitorul românesc, </w:t>
      </w:r>
      <w:proofErr w:type="spellStart"/>
      <w:r w:rsidRPr="008162DF">
        <w:rPr>
          <w:lang w:val="ro-RO"/>
        </w:rPr>
        <w:t>Bucureşti</w:t>
      </w:r>
      <w:proofErr w:type="spellEnd"/>
      <w:r w:rsidRPr="008162DF">
        <w:rPr>
          <w:lang w:val="ro-RO"/>
        </w:rPr>
        <w:t>, 1984.</w:t>
      </w:r>
    </w:p>
    <w:p w14:paraId="2A4F18B5" w14:textId="77777777" w:rsidR="00564FD0" w:rsidRPr="008162DF" w:rsidRDefault="00564FD0" w:rsidP="00564FD0">
      <w:pPr>
        <w:numPr>
          <w:ilvl w:val="0"/>
          <w:numId w:val="24"/>
        </w:numPr>
        <w:overflowPunct w:val="0"/>
        <w:autoSpaceDE w:val="0"/>
        <w:autoSpaceDN w:val="0"/>
        <w:adjustRightInd w:val="0"/>
        <w:jc w:val="both"/>
        <w:rPr>
          <w:lang w:val="ro-RO"/>
        </w:rPr>
      </w:pPr>
      <w:r w:rsidRPr="008162DF">
        <w:rPr>
          <w:lang w:val="ro-RO"/>
        </w:rPr>
        <w:t xml:space="preserve">Bejenaru V., Bejenaru G., </w:t>
      </w:r>
      <w:proofErr w:type="spellStart"/>
      <w:r w:rsidRPr="008162DF">
        <w:rPr>
          <w:lang w:val="ro-RO"/>
        </w:rPr>
        <w:t>Dicţionar</w:t>
      </w:r>
      <w:proofErr w:type="spellEnd"/>
      <w:r w:rsidRPr="008162DF">
        <w:rPr>
          <w:lang w:val="ro-RO"/>
        </w:rPr>
        <w:t xml:space="preserve"> medical rus-român, </w:t>
      </w:r>
      <w:proofErr w:type="spellStart"/>
      <w:r w:rsidRPr="008162DF">
        <w:rPr>
          <w:lang w:val="ro-RO"/>
        </w:rPr>
        <w:t>Chişinău</w:t>
      </w:r>
      <w:proofErr w:type="spellEnd"/>
      <w:r w:rsidRPr="008162DF">
        <w:rPr>
          <w:lang w:val="ro-RO"/>
        </w:rPr>
        <w:t>, 1991</w:t>
      </w:r>
    </w:p>
    <w:p w14:paraId="37739173" w14:textId="77777777" w:rsidR="00564FD0" w:rsidRPr="008162DF" w:rsidRDefault="00564FD0" w:rsidP="00564FD0">
      <w:pPr>
        <w:numPr>
          <w:ilvl w:val="0"/>
          <w:numId w:val="24"/>
        </w:numPr>
        <w:overflowPunct w:val="0"/>
        <w:autoSpaceDE w:val="0"/>
        <w:autoSpaceDN w:val="0"/>
        <w:adjustRightInd w:val="0"/>
        <w:jc w:val="both"/>
        <w:rPr>
          <w:lang w:val="ro-RO"/>
        </w:rPr>
      </w:pPr>
      <w:proofErr w:type="spellStart"/>
      <w:r w:rsidRPr="008162DF">
        <w:rPr>
          <w:lang w:val="ro-RO"/>
        </w:rPr>
        <w:t>Catereniuc</w:t>
      </w:r>
      <w:proofErr w:type="spellEnd"/>
      <w:r w:rsidRPr="008162DF">
        <w:rPr>
          <w:lang w:val="ro-RO"/>
        </w:rPr>
        <w:t xml:space="preserve"> I., Culegere de scheme la anatomia omului, </w:t>
      </w:r>
      <w:proofErr w:type="spellStart"/>
      <w:r w:rsidRPr="008162DF">
        <w:rPr>
          <w:lang w:val="ro-RO"/>
        </w:rPr>
        <w:t>Chişinău</w:t>
      </w:r>
      <w:proofErr w:type="spellEnd"/>
      <w:r w:rsidRPr="008162DF">
        <w:rPr>
          <w:lang w:val="ro-RO"/>
        </w:rPr>
        <w:t>, 2010</w:t>
      </w:r>
    </w:p>
    <w:p w14:paraId="679FBD5F" w14:textId="77777777" w:rsidR="00564FD0" w:rsidRPr="008162DF" w:rsidRDefault="00564FD0" w:rsidP="00564FD0">
      <w:pPr>
        <w:numPr>
          <w:ilvl w:val="0"/>
          <w:numId w:val="24"/>
        </w:numPr>
        <w:overflowPunct w:val="0"/>
        <w:autoSpaceDE w:val="0"/>
        <w:autoSpaceDN w:val="0"/>
        <w:adjustRightInd w:val="0"/>
        <w:jc w:val="both"/>
        <w:rPr>
          <w:lang w:val="ro-RO"/>
        </w:rPr>
      </w:pPr>
      <w:proofErr w:type="spellStart"/>
      <w:r w:rsidRPr="008162DF">
        <w:rPr>
          <w:lang w:val="ro-RO"/>
        </w:rPr>
        <w:t>Flaişer</w:t>
      </w:r>
      <w:proofErr w:type="spellEnd"/>
      <w:r w:rsidRPr="008162DF">
        <w:rPr>
          <w:lang w:val="ro-RO"/>
        </w:rPr>
        <w:t xml:space="preserve"> M., Curs de limbă latină pentru </w:t>
      </w:r>
      <w:proofErr w:type="spellStart"/>
      <w:r w:rsidRPr="008162DF">
        <w:rPr>
          <w:lang w:val="ro-RO"/>
        </w:rPr>
        <w:t>studenţii</w:t>
      </w:r>
      <w:proofErr w:type="spellEnd"/>
      <w:r w:rsidRPr="008162DF">
        <w:rPr>
          <w:lang w:val="ro-RO"/>
        </w:rPr>
        <w:t xml:space="preserve"> de la Medicină </w:t>
      </w:r>
      <w:proofErr w:type="spellStart"/>
      <w:r w:rsidRPr="008162DF">
        <w:rPr>
          <w:lang w:val="ro-RO"/>
        </w:rPr>
        <w:t>şi</w:t>
      </w:r>
      <w:proofErr w:type="spellEnd"/>
      <w:r w:rsidRPr="008162DF">
        <w:rPr>
          <w:lang w:val="ro-RO"/>
        </w:rPr>
        <w:t xml:space="preserve"> Farmacie., </w:t>
      </w:r>
      <w:proofErr w:type="spellStart"/>
      <w:r w:rsidRPr="008162DF">
        <w:rPr>
          <w:lang w:val="ro-RO"/>
        </w:rPr>
        <w:t>Bucureşti</w:t>
      </w:r>
      <w:proofErr w:type="spellEnd"/>
      <w:r w:rsidRPr="008162DF">
        <w:rPr>
          <w:lang w:val="ro-RO"/>
        </w:rPr>
        <w:t>, 1999</w:t>
      </w:r>
    </w:p>
    <w:p w14:paraId="7630C21F" w14:textId="77777777" w:rsidR="00564FD0" w:rsidRPr="008162DF" w:rsidRDefault="00564FD0" w:rsidP="00564FD0">
      <w:pPr>
        <w:numPr>
          <w:ilvl w:val="0"/>
          <w:numId w:val="24"/>
        </w:numPr>
        <w:overflowPunct w:val="0"/>
        <w:autoSpaceDE w:val="0"/>
        <w:autoSpaceDN w:val="0"/>
        <w:adjustRightInd w:val="0"/>
        <w:jc w:val="both"/>
        <w:rPr>
          <w:lang w:val="ro-RO"/>
        </w:rPr>
      </w:pPr>
      <w:proofErr w:type="spellStart"/>
      <w:r w:rsidRPr="008162DF">
        <w:rPr>
          <w:lang w:val="ro-RO"/>
        </w:rPr>
        <w:t>Guţu</w:t>
      </w:r>
      <w:proofErr w:type="spellEnd"/>
      <w:r w:rsidRPr="008162DF">
        <w:rPr>
          <w:lang w:val="ro-RO"/>
        </w:rPr>
        <w:t xml:space="preserve"> G. </w:t>
      </w:r>
      <w:proofErr w:type="spellStart"/>
      <w:r w:rsidRPr="008162DF">
        <w:rPr>
          <w:lang w:val="ro-RO"/>
        </w:rPr>
        <w:t>Dicţionar</w:t>
      </w:r>
      <w:proofErr w:type="spellEnd"/>
      <w:r w:rsidRPr="008162DF">
        <w:rPr>
          <w:lang w:val="ro-RO"/>
        </w:rPr>
        <w:t xml:space="preserve"> latin-român, Ed. </w:t>
      </w:r>
      <w:proofErr w:type="spellStart"/>
      <w:r w:rsidRPr="008162DF">
        <w:rPr>
          <w:lang w:val="ro-RO"/>
        </w:rPr>
        <w:t>ştiinţifică</w:t>
      </w:r>
      <w:proofErr w:type="spellEnd"/>
      <w:r w:rsidRPr="008162DF">
        <w:rPr>
          <w:lang w:val="ro-RO"/>
        </w:rPr>
        <w:t xml:space="preserve"> </w:t>
      </w:r>
      <w:proofErr w:type="spellStart"/>
      <w:r w:rsidRPr="008162DF">
        <w:rPr>
          <w:lang w:val="ro-RO"/>
        </w:rPr>
        <w:t>şi</w:t>
      </w:r>
      <w:proofErr w:type="spellEnd"/>
      <w:r w:rsidRPr="008162DF">
        <w:rPr>
          <w:lang w:val="ro-RO"/>
        </w:rPr>
        <w:t xml:space="preserve"> enciclopedică, </w:t>
      </w:r>
      <w:proofErr w:type="spellStart"/>
      <w:r w:rsidRPr="008162DF">
        <w:rPr>
          <w:lang w:val="ro-RO"/>
        </w:rPr>
        <w:t>Bucureşti</w:t>
      </w:r>
      <w:proofErr w:type="spellEnd"/>
      <w:r w:rsidRPr="008162DF">
        <w:rPr>
          <w:lang w:val="ro-RO"/>
        </w:rPr>
        <w:t>, 1983.</w:t>
      </w:r>
    </w:p>
    <w:p w14:paraId="47940C95" w14:textId="77777777" w:rsidR="00564FD0" w:rsidRPr="008162DF" w:rsidRDefault="00564FD0" w:rsidP="00564FD0">
      <w:pPr>
        <w:numPr>
          <w:ilvl w:val="0"/>
          <w:numId w:val="24"/>
        </w:numPr>
        <w:overflowPunct w:val="0"/>
        <w:autoSpaceDE w:val="0"/>
        <w:autoSpaceDN w:val="0"/>
        <w:adjustRightInd w:val="0"/>
        <w:jc w:val="both"/>
        <w:rPr>
          <w:lang w:val="ro-RO"/>
        </w:rPr>
      </w:pPr>
      <w:r w:rsidRPr="008162DF">
        <w:rPr>
          <w:lang w:val="ro-RO"/>
        </w:rPr>
        <w:t xml:space="preserve">Matcovschi C., Receptura, </w:t>
      </w:r>
      <w:proofErr w:type="spellStart"/>
      <w:r w:rsidRPr="008162DF">
        <w:rPr>
          <w:lang w:val="ro-RO"/>
        </w:rPr>
        <w:t>Chişinău</w:t>
      </w:r>
      <w:proofErr w:type="spellEnd"/>
      <w:r w:rsidRPr="008162DF">
        <w:rPr>
          <w:lang w:val="ro-RO"/>
        </w:rPr>
        <w:t>, 1982</w:t>
      </w:r>
    </w:p>
    <w:p w14:paraId="15B38A92" w14:textId="77777777" w:rsidR="00564FD0" w:rsidRPr="008162DF" w:rsidRDefault="00564FD0" w:rsidP="00564FD0">
      <w:pPr>
        <w:numPr>
          <w:ilvl w:val="0"/>
          <w:numId w:val="24"/>
        </w:numPr>
        <w:overflowPunct w:val="0"/>
        <w:autoSpaceDE w:val="0"/>
        <w:autoSpaceDN w:val="0"/>
        <w:adjustRightInd w:val="0"/>
        <w:jc w:val="both"/>
        <w:rPr>
          <w:lang w:val="ro-RO"/>
        </w:rPr>
      </w:pPr>
      <w:r w:rsidRPr="008162DF">
        <w:rPr>
          <w:lang w:val="ro-RO"/>
        </w:rPr>
        <w:t xml:space="preserve">Melnic V., Terminologia clinică în limba latină, </w:t>
      </w:r>
      <w:proofErr w:type="spellStart"/>
      <w:r w:rsidRPr="008162DF">
        <w:rPr>
          <w:lang w:val="ro-RO"/>
        </w:rPr>
        <w:t>Chişinău</w:t>
      </w:r>
      <w:proofErr w:type="spellEnd"/>
      <w:r w:rsidRPr="008162DF">
        <w:rPr>
          <w:lang w:val="ro-RO"/>
        </w:rPr>
        <w:t>, 2003</w:t>
      </w:r>
    </w:p>
    <w:p w14:paraId="23D7BFBC" w14:textId="77777777" w:rsidR="00564FD0" w:rsidRPr="008162DF" w:rsidRDefault="00564FD0" w:rsidP="00564FD0">
      <w:pPr>
        <w:numPr>
          <w:ilvl w:val="0"/>
          <w:numId w:val="24"/>
        </w:numPr>
        <w:overflowPunct w:val="0"/>
        <w:autoSpaceDE w:val="0"/>
        <w:autoSpaceDN w:val="0"/>
        <w:adjustRightInd w:val="0"/>
        <w:jc w:val="both"/>
        <w:rPr>
          <w:lang w:val="ro-RO"/>
        </w:rPr>
      </w:pPr>
      <w:r w:rsidRPr="008162DF">
        <w:rPr>
          <w:lang w:val="ro-RO"/>
        </w:rPr>
        <w:t xml:space="preserve">Proverbe </w:t>
      </w:r>
      <w:proofErr w:type="spellStart"/>
      <w:r w:rsidRPr="008162DF">
        <w:rPr>
          <w:lang w:val="ro-RO"/>
        </w:rPr>
        <w:t>şi</w:t>
      </w:r>
      <w:proofErr w:type="spellEnd"/>
      <w:r w:rsidRPr="008162DF">
        <w:rPr>
          <w:lang w:val="ro-RO"/>
        </w:rPr>
        <w:t xml:space="preserve"> zicători latine, </w:t>
      </w:r>
      <w:proofErr w:type="spellStart"/>
      <w:r w:rsidRPr="008162DF">
        <w:rPr>
          <w:lang w:val="ro-RO"/>
        </w:rPr>
        <w:t>Bucureşti</w:t>
      </w:r>
      <w:proofErr w:type="spellEnd"/>
      <w:r w:rsidRPr="008162DF">
        <w:rPr>
          <w:lang w:val="ro-RO"/>
        </w:rPr>
        <w:t>, 1976</w:t>
      </w:r>
    </w:p>
    <w:p w14:paraId="26E347B8" w14:textId="77777777" w:rsidR="00564FD0" w:rsidRPr="008162DF" w:rsidRDefault="00564FD0" w:rsidP="00564FD0">
      <w:pPr>
        <w:numPr>
          <w:ilvl w:val="0"/>
          <w:numId w:val="24"/>
        </w:numPr>
        <w:overflowPunct w:val="0"/>
        <w:autoSpaceDE w:val="0"/>
        <w:autoSpaceDN w:val="0"/>
        <w:adjustRightInd w:val="0"/>
        <w:jc w:val="both"/>
        <w:rPr>
          <w:lang w:val="ro-RO"/>
        </w:rPr>
      </w:pPr>
      <w:proofErr w:type="spellStart"/>
      <w:r w:rsidRPr="008162DF">
        <w:rPr>
          <w:lang w:val="ro-RO"/>
        </w:rPr>
        <w:t>Stamat</w:t>
      </w:r>
      <w:proofErr w:type="spellEnd"/>
      <w:r w:rsidRPr="008162DF">
        <w:rPr>
          <w:lang w:val="ro-RO"/>
        </w:rPr>
        <w:t xml:space="preserve"> M., Limba latină (Manual pentru </w:t>
      </w:r>
      <w:proofErr w:type="spellStart"/>
      <w:r w:rsidRPr="008162DF">
        <w:rPr>
          <w:lang w:val="ro-RO"/>
        </w:rPr>
        <w:t>studenţii</w:t>
      </w:r>
      <w:proofErr w:type="spellEnd"/>
      <w:r w:rsidRPr="008162DF">
        <w:rPr>
          <w:lang w:val="ro-RO"/>
        </w:rPr>
        <w:t xml:space="preserve"> de la profilurile „Biologie” </w:t>
      </w:r>
      <w:proofErr w:type="spellStart"/>
      <w:r w:rsidRPr="008162DF">
        <w:rPr>
          <w:lang w:val="ro-RO"/>
        </w:rPr>
        <w:t>şi</w:t>
      </w:r>
      <w:proofErr w:type="spellEnd"/>
      <w:r w:rsidRPr="008162DF">
        <w:rPr>
          <w:lang w:val="ro-RO"/>
        </w:rPr>
        <w:t xml:space="preserve"> „Farmacie” ), </w:t>
      </w:r>
      <w:proofErr w:type="spellStart"/>
      <w:r w:rsidRPr="008162DF">
        <w:rPr>
          <w:lang w:val="ro-RO"/>
        </w:rPr>
        <w:t>Chişinău</w:t>
      </w:r>
      <w:proofErr w:type="spellEnd"/>
      <w:r w:rsidRPr="008162DF">
        <w:rPr>
          <w:lang w:val="ro-RO"/>
        </w:rPr>
        <w:t>, 2002</w:t>
      </w:r>
    </w:p>
    <w:p w14:paraId="78432F10" w14:textId="77777777" w:rsidR="00564FD0" w:rsidRPr="008162DF" w:rsidRDefault="00564FD0" w:rsidP="00564FD0">
      <w:pPr>
        <w:numPr>
          <w:ilvl w:val="0"/>
          <w:numId w:val="24"/>
        </w:numPr>
        <w:overflowPunct w:val="0"/>
        <w:autoSpaceDE w:val="0"/>
        <w:autoSpaceDN w:val="0"/>
        <w:adjustRightInd w:val="0"/>
        <w:jc w:val="both"/>
        <w:rPr>
          <w:lang w:val="ro-RO"/>
        </w:rPr>
      </w:pPr>
      <w:proofErr w:type="spellStart"/>
      <w:r w:rsidRPr="008162DF">
        <w:rPr>
          <w:lang w:val="ro-RO"/>
        </w:rPr>
        <w:t>Ştefăneţ</w:t>
      </w:r>
      <w:proofErr w:type="spellEnd"/>
      <w:r w:rsidRPr="008162DF">
        <w:rPr>
          <w:lang w:val="ro-RO"/>
        </w:rPr>
        <w:t xml:space="preserve"> M. Anatomia omului, vol. I, Centrul editorial poligrafic Medicina, </w:t>
      </w:r>
      <w:proofErr w:type="spellStart"/>
      <w:r w:rsidRPr="008162DF">
        <w:rPr>
          <w:lang w:val="ro-RO"/>
        </w:rPr>
        <w:t>Chişinău</w:t>
      </w:r>
      <w:proofErr w:type="spellEnd"/>
      <w:r w:rsidRPr="008162DF">
        <w:rPr>
          <w:lang w:val="ro-RO"/>
        </w:rPr>
        <w:t>, 2007</w:t>
      </w:r>
    </w:p>
    <w:p w14:paraId="4471751E" w14:textId="77777777" w:rsidR="00564FD0" w:rsidRPr="008162DF" w:rsidRDefault="00564FD0" w:rsidP="00564FD0">
      <w:pPr>
        <w:numPr>
          <w:ilvl w:val="0"/>
          <w:numId w:val="24"/>
        </w:numPr>
        <w:overflowPunct w:val="0"/>
        <w:autoSpaceDE w:val="0"/>
        <w:autoSpaceDN w:val="0"/>
        <w:adjustRightInd w:val="0"/>
        <w:jc w:val="both"/>
        <w:rPr>
          <w:lang w:val="ro-RO"/>
        </w:rPr>
      </w:pPr>
      <w:proofErr w:type="spellStart"/>
      <w:r w:rsidRPr="008162DF">
        <w:rPr>
          <w:lang w:val="ro-RO"/>
        </w:rPr>
        <w:t>Ştefăneţ</w:t>
      </w:r>
      <w:proofErr w:type="spellEnd"/>
      <w:r w:rsidRPr="008162DF">
        <w:rPr>
          <w:lang w:val="ro-RO"/>
        </w:rPr>
        <w:t xml:space="preserve"> M., </w:t>
      </w:r>
      <w:proofErr w:type="spellStart"/>
      <w:r w:rsidRPr="008162DF">
        <w:rPr>
          <w:lang w:val="ro-RO"/>
        </w:rPr>
        <w:t>Ştefăneţ</w:t>
      </w:r>
      <w:proofErr w:type="spellEnd"/>
      <w:r w:rsidRPr="008162DF">
        <w:rPr>
          <w:lang w:val="ro-RO"/>
        </w:rPr>
        <w:t xml:space="preserve"> I., Anatomia preventivă sau substratul </w:t>
      </w:r>
      <w:proofErr w:type="spellStart"/>
      <w:r w:rsidRPr="008162DF">
        <w:rPr>
          <w:lang w:val="ro-RO"/>
        </w:rPr>
        <w:t>morfofuncţional</w:t>
      </w:r>
      <w:proofErr w:type="spellEnd"/>
      <w:r w:rsidRPr="008162DF">
        <w:rPr>
          <w:lang w:val="ro-RO"/>
        </w:rPr>
        <w:t xml:space="preserve"> al </w:t>
      </w:r>
      <w:proofErr w:type="spellStart"/>
      <w:r w:rsidRPr="008162DF">
        <w:rPr>
          <w:lang w:val="ro-RO"/>
        </w:rPr>
        <w:t>sănătăţii</w:t>
      </w:r>
      <w:proofErr w:type="spellEnd"/>
      <w:r w:rsidRPr="008162DF">
        <w:rPr>
          <w:lang w:val="ro-RO"/>
        </w:rPr>
        <w:t xml:space="preserve">.  Centrul editorial poligrafic Medicina, </w:t>
      </w:r>
      <w:proofErr w:type="spellStart"/>
      <w:r w:rsidRPr="008162DF">
        <w:rPr>
          <w:lang w:val="ro-RO"/>
        </w:rPr>
        <w:t>Chişinău</w:t>
      </w:r>
      <w:proofErr w:type="spellEnd"/>
      <w:r w:rsidRPr="008162DF">
        <w:rPr>
          <w:lang w:val="ro-RO"/>
        </w:rPr>
        <w:t>, 2005</w:t>
      </w:r>
    </w:p>
    <w:p w14:paraId="4FA6E6ED" w14:textId="77777777" w:rsidR="00564FD0" w:rsidRDefault="00564FD0" w:rsidP="00564FD0">
      <w:pPr>
        <w:numPr>
          <w:ilvl w:val="0"/>
          <w:numId w:val="24"/>
        </w:numPr>
        <w:overflowPunct w:val="0"/>
        <w:autoSpaceDE w:val="0"/>
        <w:autoSpaceDN w:val="0"/>
        <w:adjustRightInd w:val="0"/>
        <w:jc w:val="both"/>
        <w:rPr>
          <w:lang w:val="ro-RO"/>
        </w:rPr>
      </w:pPr>
      <w:proofErr w:type="spellStart"/>
      <w:r w:rsidRPr="008162DF">
        <w:rPr>
          <w:lang w:val="ro-RO"/>
        </w:rPr>
        <w:t>Авксентиева</w:t>
      </w:r>
      <w:proofErr w:type="spellEnd"/>
      <w:r w:rsidRPr="008162DF">
        <w:rPr>
          <w:lang w:val="ro-RO"/>
        </w:rPr>
        <w:t xml:space="preserve"> А., </w:t>
      </w:r>
      <w:proofErr w:type="spellStart"/>
      <w:r w:rsidRPr="008162DF">
        <w:rPr>
          <w:lang w:val="ro-RO"/>
        </w:rPr>
        <w:t>Латинский</w:t>
      </w:r>
      <w:proofErr w:type="spellEnd"/>
      <w:r w:rsidRPr="008162DF">
        <w:rPr>
          <w:lang w:val="ro-RO"/>
        </w:rPr>
        <w:t xml:space="preserve"> </w:t>
      </w:r>
      <w:proofErr w:type="spellStart"/>
      <w:r w:rsidRPr="008162DF">
        <w:rPr>
          <w:lang w:val="ro-RO"/>
        </w:rPr>
        <w:t>язык</w:t>
      </w:r>
      <w:proofErr w:type="spellEnd"/>
      <w:r w:rsidRPr="008162DF">
        <w:rPr>
          <w:lang w:val="ro-RO"/>
        </w:rPr>
        <w:t xml:space="preserve"> и </w:t>
      </w:r>
      <w:proofErr w:type="spellStart"/>
      <w:r w:rsidRPr="008162DF">
        <w:rPr>
          <w:lang w:val="ro-RO"/>
        </w:rPr>
        <w:t>основы</w:t>
      </w:r>
      <w:proofErr w:type="spellEnd"/>
      <w:r w:rsidRPr="008162DF">
        <w:rPr>
          <w:lang w:val="ro-RO"/>
        </w:rPr>
        <w:t xml:space="preserve"> </w:t>
      </w:r>
      <w:proofErr w:type="spellStart"/>
      <w:r w:rsidRPr="008162DF">
        <w:rPr>
          <w:lang w:val="ro-RO"/>
        </w:rPr>
        <w:t>медицинской</w:t>
      </w:r>
      <w:proofErr w:type="spellEnd"/>
      <w:r w:rsidRPr="008162DF">
        <w:rPr>
          <w:lang w:val="ro-RO"/>
        </w:rPr>
        <w:t xml:space="preserve">  </w:t>
      </w:r>
      <w:proofErr w:type="spellStart"/>
      <w:r w:rsidRPr="008162DF">
        <w:rPr>
          <w:lang w:val="ro-RO"/>
        </w:rPr>
        <w:t>терминологии</w:t>
      </w:r>
      <w:proofErr w:type="spellEnd"/>
      <w:r w:rsidRPr="008162DF">
        <w:rPr>
          <w:lang w:val="ro-RO"/>
        </w:rPr>
        <w:t xml:space="preserve">,  </w:t>
      </w:r>
      <w:proofErr w:type="spellStart"/>
      <w:r w:rsidRPr="008162DF">
        <w:rPr>
          <w:lang w:val="ro-RO"/>
        </w:rPr>
        <w:t>Минск</w:t>
      </w:r>
      <w:proofErr w:type="spellEnd"/>
      <w:r w:rsidRPr="008162DF">
        <w:rPr>
          <w:lang w:val="ro-RO"/>
        </w:rPr>
        <w:t>, 2000</w:t>
      </w:r>
    </w:p>
    <w:p w14:paraId="50F5E292" w14:textId="77777777" w:rsidR="00564FD0" w:rsidRPr="008162DF" w:rsidRDefault="00564FD0" w:rsidP="00564FD0">
      <w:pPr>
        <w:numPr>
          <w:ilvl w:val="0"/>
          <w:numId w:val="24"/>
        </w:numPr>
        <w:overflowPunct w:val="0"/>
        <w:autoSpaceDE w:val="0"/>
        <w:autoSpaceDN w:val="0"/>
        <w:adjustRightInd w:val="0"/>
        <w:jc w:val="both"/>
        <w:rPr>
          <w:lang w:val="ro-RO"/>
        </w:rPr>
      </w:pPr>
      <w:proofErr w:type="spellStart"/>
      <w:r w:rsidRPr="008162DF">
        <w:rPr>
          <w:lang w:val="ro-RO"/>
        </w:rPr>
        <w:t>Aрнаудов</w:t>
      </w:r>
      <w:proofErr w:type="spellEnd"/>
      <w:r w:rsidRPr="008162DF">
        <w:rPr>
          <w:lang w:val="ro-RO"/>
        </w:rPr>
        <w:t xml:space="preserve"> Г., Terminologia medica </w:t>
      </w:r>
      <w:proofErr w:type="spellStart"/>
      <w:r w:rsidRPr="008162DF">
        <w:rPr>
          <w:lang w:val="ro-RO"/>
        </w:rPr>
        <w:t>polyglotta</w:t>
      </w:r>
      <w:proofErr w:type="spellEnd"/>
      <w:r w:rsidRPr="008162DF">
        <w:rPr>
          <w:lang w:val="ro-RO"/>
        </w:rPr>
        <w:t xml:space="preserve">, </w:t>
      </w:r>
      <w:proofErr w:type="spellStart"/>
      <w:r w:rsidRPr="008162DF">
        <w:rPr>
          <w:lang w:val="ro-RO"/>
        </w:rPr>
        <w:t>Медицина</w:t>
      </w:r>
      <w:proofErr w:type="spellEnd"/>
      <w:r w:rsidRPr="008162DF">
        <w:rPr>
          <w:lang w:val="ro-RO"/>
        </w:rPr>
        <w:t xml:space="preserve"> и </w:t>
      </w:r>
      <w:proofErr w:type="spellStart"/>
      <w:r w:rsidRPr="008162DF">
        <w:rPr>
          <w:lang w:val="ro-RO"/>
        </w:rPr>
        <w:t>физкультура</w:t>
      </w:r>
      <w:proofErr w:type="spellEnd"/>
      <w:r w:rsidRPr="008162DF">
        <w:rPr>
          <w:lang w:val="ro-RO"/>
        </w:rPr>
        <w:t xml:space="preserve">, </w:t>
      </w:r>
      <w:proofErr w:type="spellStart"/>
      <w:r w:rsidRPr="008162DF">
        <w:rPr>
          <w:lang w:val="ro-RO"/>
        </w:rPr>
        <w:t>София</w:t>
      </w:r>
      <w:proofErr w:type="spellEnd"/>
      <w:r w:rsidRPr="008162DF">
        <w:rPr>
          <w:lang w:val="ro-RO"/>
        </w:rPr>
        <w:t>, 1964</w:t>
      </w:r>
    </w:p>
    <w:p w14:paraId="0401D807" w14:textId="77777777" w:rsidR="00564FD0" w:rsidRPr="008162DF" w:rsidRDefault="00564FD0" w:rsidP="00564FD0">
      <w:pPr>
        <w:numPr>
          <w:ilvl w:val="0"/>
          <w:numId w:val="24"/>
        </w:numPr>
        <w:overflowPunct w:val="0"/>
        <w:autoSpaceDE w:val="0"/>
        <w:autoSpaceDN w:val="0"/>
        <w:adjustRightInd w:val="0"/>
        <w:jc w:val="both"/>
        <w:rPr>
          <w:lang w:val="ro-RO"/>
        </w:rPr>
      </w:pPr>
      <w:proofErr w:type="spellStart"/>
      <w:r w:rsidRPr="008162DF">
        <w:rPr>
          <w:lang w:val="ro-RO"/>
        </w:rPr>
        <w:t>Дворецкий</w:t>
      </w:r>
      <w:proofErr w:type="spellEnd"/>
      <w:r w:rsidRPr="008162DF">
        <w:rPr>
          <w:lang w:val="ro-RO"/>
        </w:rPr>
        <w:t xml:space="preserve"> И, </w:t>
      </w:r>
      <w:proofErr w:type="spellStart"/>
      <w:r w:rsidRPr="008162DF">
        <w:rPr>
          <w:lang w:val="ro-RO"/>
        </w:rPr>
        <w:t>Латинско-русский</w:t>
      </w:r>
      <w:proofErr w:type="spellEnd"/>
      <w:r w:rsidRPr="008162DF">
        <w:rPr>
          <w:lang w:val="ro-RO"/>
        </w:rPr>
        <w:t xml:space="preserve"> </w:t>
      </w:r>
      <w:proofErr w:type="spellStart"/>
      <w:r w:rsidRPr="008162DF">
        <w:rPr>
          <w:lang w:val="ro-RO"/>
        </w:rPr>
        <w:t>словарь</w:t>
      </w:r>
      <w:proofErr w:type="spellEnd"/>
      <w:r w:rsidRPr="008162DF">
        <w:rPr>
          <w:lang w:val="ro-RO"/>
        </w:rPr>
        <w:t xml:space="preserve">, </w:t>
      </w:r>
      <w:proofErr w:type="spellStart"/>
      <w:r w:rsidRPr="008162DF">
        <w:rPr>
          <w:lang w:val="ro-RO"/>
        </w:rPr>
        <w:t>Изд</w:t>
      </w:r>
      <w:proofErr w:type="spellEnd"/>
      <w:r w:rsidRPr="008162DF">
        <w:rPr>
          <w:lang w:val="ro-RO"/>
        </w:rPr>
        <w:t>. «</w:t>
      </w:r>
      <w:proofErr w:type="spellStart"/>
      <w:r w:rsidRPr="008162DF">
        <w:rPr>
          <w:lang w:val="ro-RO"/>
        </w:rPr>
        <w:t>Русский</w:t>
      </w:r>
      <w:proofErr w:type="spellEnd"/>
      <w:r w:rsidRPr="008162DF">
        <w:rPr>
          <w:lang w:val="ro-RO"/>
        </w:rPr>
        <w:t xml:space="preserve"> </w:t>
      </w:r>
      <w:proofErr w:type="spellStart"/>
      <w:r w:rsidRPr="008162DF">
        <w:rPr>
          <w:lang w:val="ro-RO"/>
        </w:rPr>
        <w:t>язык</w:t>
      </w:r>
      <w:proofErr w:type="spellEnd"/>
      <w:r w:rsidRPr="008162DF">
        <w:rPr>
          <w:lang w:val="ro-RO"/>
        </w:rPr>
        <w:t xml:space="preserve">», </w:t>
      </w:r>
      <w:proofErr w:type="spellStart"/>
      <w:r w:rsidRPr="008162DF">
        <w:rPr>
          <w:lang w:val="ro-RO"/>
        </w:rPr>
        <w:t>Москва</w:t>
      </w:r>
      <w:proofErr w:type="spellEnd"/>
      <w:r w:rsidRPr="008162DF">
        <w:rPr>
          <w:lang w:val="ro-RO"/>
        </w:rPr>
        <w:t>, 1976</w:t>
      </w:r>
    </w:p>
    <w:p w14:paraId="55C947FA" w14:textId="77777777" w:rsidR="00564FD0" w:rsidRPr="008162DF" w:rsidRDefault="00564FD0" w:rsidP="00564FD0">
      <w:pPr>
        <w:numPr>
          <w:ilvl w:val="0"/>
          <w:numId w:val="24"/>
        </w:numPr>
        <w:overflowPunct w:val="0"/>
        <w:autoSpaceDE w:val="0"/>
        <w:autoSpaceDN w:val="0"/>
        <w:adjustRightInd w:val="0"/>
        <w:jc w:val="both"/>
        <w:rPr>
          <w:lang w:val="ro-RO"/>
        </w:rPr>
      </w:pPr>
      <w:proofErr w:type="spellStart"/>
      <w:r w:rsidRPr="008162DF">
        <w:rPr>
          <w:lang w:val="ro-RO"/>
        </w:rPr>
        <w:t>Чернявский</w:t>
      </w:r>
      <w:proofErr w:type="spellEnd"/>
      <w:r w:rsidRPr="008162DF">
        <w:rPr>
          <w:lang w:val="ro-RO"/>
        </w:rPr>
        <w:t xml:space="preserve"> М., </w:t>
      </w:r>
      <w:proofErr w:type="spellStart"/>
      <w:r w:rsidRPr="008162DF">
        <w:rPr>
          <w:lang w:val="ro-RO"/>
        </w:rPr>
        <w:t>Латинский</w:t>
      </w:r>
      <w:proofErr w:type="spellEnd"/>
      <w:r w:rsidRPr="008162DF">
        <w:rPr>
          <w:lang w:val="ro-RO"/>
        </w:rPr>
        <w:t xml:space="preserve"> </w:t>
      </w:r>
      <w:proofErr w:type="spellStart"/>
      <w:r w:rsidRPr="008162DF">
        <w:rPr>
          <w:lang w:val="ro-RO"/>
        </w:rPr>
        <w:t>язык</w:t>
      </w:r>
      <w:proofErr w:type="spellEnd"/>
      <w:r w:rsidRPr="008162DF">
        <w:rPr>
          <w:lang w:val="ro-RO"/>
        </w:rPr>
        <w:t xml:space="preserve"> и </w:t>
      </w:r>
      <w:proofErr w:type="spellStart"/>
      <w:r w:rsidRPr="008162DF">
        <w:rPr>
          <w:lang w:val="ro-RO"/>
        </w:rPr>
        <w:t>основы</w:t>
      </w:r>
      <w:proofErr w:type="spellEnd"/>
      <w:r w:rsidRPr="008162DF">
        <w:rPr>
          <w:lang w:val="ro-RO"/>
        </w:rPr>
        <w:t xml:space="preserve"> </w:t>
      </w:r>
      <w:proofErr w:type="spellStart"/>
      <w:r w:rsidRPr="008162DF">
        <w:rPr>
          <w:lang w:val="ro-RO"/>
        </w:rPr>
        <w:t>фармацевтической</w:t>
      </w:r>
      <w:proofErr w:type="spellEnd"/>
      <w:r w:rsidRPr="008162DF">
        <w:rPr>
          <w:lang w:val="ro-RO"/>
        </w:rPr>
        <w:t xml:space="preserve"> </w:t>
      </w:r>
      <w:proofErr w:type="spellStart"/>
      <w:r w:rsidRPr="008162DF">
        <w:rPr>
          <w:lang w:val="ro-RO"/>
        </w:rPr>
        <w:t>терминологий</w:t>
      </w:r>
      <w:proofErr w:type="spellEnd"/>
      <w:r w:rsidRPr="008162DF">
        <w:rPr>
          <w:lang w:val="ro-RO"/>
        </w:rPr>
        <w:t xml:space="preserve">, </w:t>
      </w:r>
      <w:proofErr w:type="spellStart"/>
      <w:r w:rsidRPr="008162DF">
        <w:rPr>
          <w:lang w:val="ro-RO"/>
        </w:rPr>
        <w:t>Москва</w:t>
      </w:r>
      <w:proofErr w:type="spellEnd"/>
      <w:r w:rsidRPr="008162DF">
        <w:rPr>
          <w:lang w:val="ro-RO"/>
        </w:rPr>
        <w:t xml:space="preserve">, 2002 </w:t>
      </w:r>
    </w:p>
    <w:p w14:paraId="25DB2DF2" w14:textId="77777777" w:rsidR="00564FD0" w:rsidRPr="008162DF" w:rsidRDefault="00564FD0" w:rsidP="00564FD0">
      <w:pPr>
        <w:numPr>
          <w:ilvl w:val="0"/>
          <w:numId w:val="24"/>
        </w:numPr>
        <w:overflowPunct w:val="0"/>
        <w:autoSpaceDE w:val="0"/>
        <w:autoSpaceDN w:val="0"/>
        <w:adjustRightInd w:val="0"/>
        <w:jc w:val="both"/>
        <w:rPr>
          <w:lang w:val="ro-RO"/>
        </w:rPr>
      </w:pPr>
      <w:proofErr w:type="spellStart"/>
      <w:r w:rsidRPr="008162DF">
        <w:rPr>
          <w:lang w:val="ro-RO"/>
        </w:rPr>
        <w:t>Шульц</w:t>
      </w:r>
      <w:proofErr w:type="spellEnd"/>
      <w:r w:rsidRPr="008162DF">
        <w:rPr>
          <w:lang w:val="ro-RO"/>
        </w:rPr>
        <w:t xml:space="preserve"> Ю., </w:t>
      </w:r>
      <w:proofErr w:type="spellStart"/>
      <w:r w:rsidRPr="008162DF">
        <w:rPr>
          <w:lang w:val="ro-RO"/>
        </w:rPr>
        <w:t>Латинский</w:t>
      </w:r>
      <w:proofErr w:type="spellEnd"/>
      <w:r w:rsidRPr="008162DF">
        <w:rPr>
          <w:lang w:val="ro-RO"/>
        </w:rPr>
        <w:t xml:space="preserve"> </w:t>
      </w:r>
      <w:proofErr w:type="spellStart"/>
      <w:r w:rsidRPr="008162DF">
        <w:rPr>
          <w:lang w:val="ro-RO"/>
        </w:rPr>
        <w:t>язык</w:t>
      </w:r>
      <w:proofErr w:type="spellEnd"/>
      <w:r w:rsidRPr="008162DF">
        <w:rPr>
          <w:lang w:val="ro-RO"/>
        </w:rPr>
        <w:t xml:space="preserve"> и </w:t>
      </w:r>
      <w:proofErr w:type="spellStart"/>
      <w:r w:rsidRPr="008162DF">
        <w:rPr>
          <w:lang w:val="ro-RO"/>
        </w:rPr>
        <w:t>основы</w:t>
      </w:r>
      <w:proofErr w:type="spellEnd"/>
      <w:r w:rsidRPr="008162DF">
        <w:rPr>
          <w:lang w:val="ro-RO"/>
        </w:rPr>
        <w:t xml:space="preserve"> </w:t>
      </w:r>
      <w:proofErr w:type="spellStart"/>
      <w:r w:rsidRPr="008162DF">
        <w:rPr>
          <w:lang w:val="ro-RO"/>
        </w:rPr>
        <w:t>терминологий</w:t>
      </w:r>
      <w:proofErr w:type="spellEnd"/>
    </w:p>
    <w:p w14:paraId="761DB6E1" w14:textId="77777777" w:rsidR="00E46B7C" w:rsidRPr="00564FD0" w:rsidRDefault="00E46B7C" w:rsidP="00564FD0">
      <w:pPr>
        <w:rPr>
          <w:lang w:val="ro-RO"/>
        </w:rPr>
      </w:pPr>
    </w:p>
    <w:sectPr w:rsidR="00E46B7C" w:rsidRPr="00564FD0" w:rsidSect="007D78AD">
      <w:headerReference w:type="default" r:id="rId8"/>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EE92" w14:textId="77777777" w:rsidR="00FA4C8A" w:rsidRDefault="00FA4C8A">
      <w:r>
        <w:separator/>
      </w:r>
    </w:p>
  </w:endnote>
  <w:endnote w:type="continuationSeparator" w:id="0">
    <w:p w14:paraId="7E326627" w14:textId="77777777" w:rsidR="00FA4C8A" w:rsidRDefault="00FA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79DA8" w14:textId="77777777" w:rsidR="00FA4C8A" w:rsidRDefault="00FA4C8A">
      <w:r>
        <w:separator/>
      </w:r>
    </w:p>
  </w:footnote>
  <w:footnote w:type="continuationSeparator" w:id="0">
    <w:p w14:paraId="4953B9EB" w14:textId="77777777" w:rsidR="00FA4C8A" w:rsidRDefault="00FA4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1276"/>
      <w:gridCol w:w="1559"/>
    </w:tblGrid>
    <w:tr w:rsidR="00A1729C" w14:paraId="703142E3" w14:textId="77777777" w:rsidTr="00C01894">
      <w:trPr>
        <w:trHeight w:val="454"/>
      </w:trPr>
      <w:tc>
        <w:tcPr>
          <w:tcW w:w="1134" w:type="dxa"/>
          <w:vMerge w:val="restart"/>
        </w:tcPr>
        <w:p w14:paraId="5AE65A5D" w14:textId="2BB14D2A" w:rsidR="00F7738C" w:rsidRPr="00F7738C" w:rsidRDefault="00F7738C" w:rsidP="00F7738C">
          <w:pPr>
            <w:rPr>
              <w:lang w:val="en-US"/>
            </w:rPr>
          </w:pPr>
          <w:r>
            <w:rPr>
              <w:noProof/>
              <w:lang w:val="ro-RO" w:eastAsia="ro-RO"/>
            </w:rPr>
            <w:drawing>
              <wp:anchor distT="0" distB="0" distL="114300" distR="114300" simplePos="0" relativeHeight="251658240" behindDoc="1" locked="0" layoutInCell="1" allowOverlap="1" wp14:anchorId="7FDEF537" wp14:editId="0001466A">
                <wp:simplePos x="0" y="0"/>
                <wp:positionH relativeFrom="column">
                  <wp:posOffset>32854</wp:posOffset>
                </wp:positionH>
                <wp:positionV relativeFrom="paragraph">
                  <wp:posOffset>61236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69C9EECC" w14:textId="77777777" w:rsidR="005D52D7" w:rsidRPr="00C01894" w:rsidRDefault="00FF3B6F" w:rsidP="00FF3B6F">
          <w:pPr>
            <w:pStyle w:val="Titlu"/>
            <w:spacing w:line="240" w:lineRule="auto"/>
            <w:rPr>
              <w:rFonts w:asciiTheme="majorHAnsi" w:hAnsiTheme="majorHAnsi"/>
              <w:i w:val="0"/>
              <w:sz w:val="24"/>
            </w:rPr>
          </w:pPr>
          <w:r w:rsidRPr="00C01894">
            <w:rPr>
              <w:rFonts w:asciiTheme="majorHAnsi" w:hAnsiTheme="majorHAnsi"/>
              <w:bCs w:val="0"/>
              <w:i w:val="0"/>
              <w:sz w:val="24"/>
            </w:rPr>
            <w:t>CD</w:t>
          </w:r>
          <w:r w:rsidR="00A1729C" w:rsidRPr="00C01894">
            <w:rPr>
              <w:rFonts w:asciiTheme="majorHAnsi" w:hAnsiTheme="majorHAnsi"/>
              <w:bCs w:val="0"/>
              <w:i w:val="0"/>
              <w:sz w:val="24"/>
            </w:rPr>
            <w:t xml:space="preserve"> </w:t>
          </w:r>
          <w:r w:rsidR="00FE2F96" w:rsidRPr="00C01894">
            <w:rPr>
              <w:rFonts w:asciiTheme="majorHAnsi" w:hAnsiTheme="majorHAnsi"/>
              <w:bCs w:val="0"/>
              <w:i w:val="0"/>
              <w:sz w:val="24"/>
            </w:rPr>
            <w:t>8</w:t>
          </w:r>
          <w:r w:rsidR="00A1729C" w:rsidRPr="00C01894">
            <w:rPr>
              <w:rFonts w:asciiTheme="majorHAnsi" w:hAnsiTheme="majorHAnsi"/>
              <w:bCs w:val="0"/>
              <w:i w:val="0"/>
              <w:sz w:val="24"/>
            </w:rPr>
            <w:t>.5.1</w:t>
          </w:r>
          <w:r w:rsidR="00FE2F96" w:rsidRPr="00C01894">
            <w:rPr>
              <w:rFonts w:asciiTheme="majorHAnsi" w:hAnsiTheme="majorHAnsi"/>
              <w:bCs w:val="0"/>
              <w:i w:val="0"/>
              <w:sz w:val="24"/>
            </w:rPr>
            <w:t xml:space="preserve"> </w:t>
          </w:r>
          <w:r w:rsidRPr="00C01894">
            <w:rPr>
              <w:rFonts w:asciiTheme="majorHAnsi" w:hAnsiTheme="majorHAnsi"/>
              <w:i w:val="0"/>
              <w:sz w:val="24"/>
            </w:rPr>
            <w:t>CURRICULUM DISCIPLINĂ</w:t>
          </w:r>
          <w:r w:rsidR="00B868F4" w:rsidRPr="00C01894">
            <w:rPr>
              <w:rFonts w:asciiTheme="majorHAnsi" w:hAnsiTheme="majorHAnsi"/>
              <w:i w:val="0"/>
              <w:sz w:val="24"/>
            </w:rPr>
            <w:t xml:space="preserve"> </w:t>
          </w:r>
        </w:p>
        <w:p w14:paraId="52257A93" w14:textId="02DB0791" w:rsidR="00A1729C" w:rsidRPr="00C01894" w:rsidRDefault="00B868F4" w:rsidP="00FF3B6F">
          <w:pPr>
            <w:pStyle w:val="Titlu"/>
            <w:spacing w:line="240" w:lineRule="auto"/>
            <w:rPr>
              <w:rFonts w:asciiTheme="majorHAnsi" w:hAnsiTheme="majorHAnsi"/>
              <w:i w:val="0"/>
              <w:sz w:val="26"/>
            </w:rPr>
          </w:pPr>
          <w:r w:rsidRPr="00C01894">
            <w:rPr>
              <w:rFonts w:asciiTheme="majorHAnsi" w:hAnsiTheme="majorHAnsi"/>
              <w:i w:val="0"/>
              <w:sz w:val="24"/>
            </w:rPr>
            <w:t>PENTRU STUDII UNIVERSITARE</w:t>
          </w:r>
        </w:p>
      </w:tc>
      <w:tc>
        <w:tcPr>
          <w:tcW w:w="1276" w:type="dxa"/>
          <w:vAlign w:val="center"/>
        </w:tcPr>
        <w:p w14:paraId="02DC3C9D" w14:textId="77777777" w:rsidR="00A1729C" w:rsidRPr="00C01894" w:rsidRDefault="00A1729C" w:rsidP="00FE2F96">
          <w:pPr>
            <w:rPr>
              <w:rFonts w:asciiTheme="majorHAnsi" w:hAnsiTheme="majorHAnsi"/>
              <w:b/>
              <w:caps/>
              <w:lang w:val="ro-MD"/>
            </w:rPr>
          </w:pPr>
          <w:r w:rsidRPr="00C01894">
            <w:rPr>
              <w:rFonts w:asciiTheme="majorHAnsi" w:hAnsiTheme="majorHAnsi"/>
              <w:b/>
              <w:lang w:val="ro-MD"/>
            </w:rPr>
            <w:t>R</w:t>
          </w:r>
          <w:r w:rsidR="00FE2F96" w:rsidRPr="00C01894">
            <w:rPr>
              <w:rFonts w:asciiTheme="majorHAnsi" w:hAnsiTheme="majorHAnsi"/>
              <w:b/>
              <w:lang w:val="ro-MD"/>
            </w:rPr>
            <w:t>edacția</w:t>
          </w:r>
          <w:r w:rsidRPr="00C01894">
            <w:rPr>
              <w:rFonts w:asciiTheme="majorHAnsi" w:hAnsiTheme="majorHAnsi"/>
              <w:b/>
              <w:caps/>
              <w:lang w:val="ro-MD"/>
            </w:rPr>
            <w:t>:</w:t>
          </w:r>
        </w:p>
      </w:tc>
      <w:tc>
        <w:tcPr>
          <w:tcW w:w="1559" w:type="dxa"/>
          <w:vAlign w:val="center"/>
        </w:tcPr>
        <w:p w14:paraId="560DF307" w14:textId="7BE7DA22" w:rsidR="00A1729C" w:rsidRPr="00C01894" w:rsidRDefault="005D52D7" w:rsidP="00FE2F96">
          <w:pPr>
            <w:rPr>
              <w:rFonts w:asciiTheme="majorHAnsi" w:hAnsiTheme="majorHAnsi"/>
              <w:b/>
              <w:lang w:val="ro-MD"/>
            </w:rPr>
          </w:pPr>
          <w:r w:rsidRPr="00C01894">
            <w:rPr>
              <w:rFonts w:asciiTheme="majorHAnsi" w:hAnsiTheme="majorHAnsi"/>
              <w:b/>
              <w:lang w:val="ro-MD"/>
            </w:rPr>
            <w:t>10</w:t>
          </w:r>
        </w:p>
      </w:tc>
    </w:tr>
    <w:tr w:rsidR="00A1729C" w14:paraId="305A392A" w14:textId="77777777" w:rsidTr="00C01894">
      <w:trPr>
        <w:trHeight w:val="89"/>
      </w:trPr>
      <w:tc>
        <w:tcPr>
          <w:tcW w:w="1134" w:type="dxa"/>
          <w:vMerge/>
        </w:tcPr>
        <w:p w14:paraId="2CDFEC29" w14:textId="77777777" w:rsidR="00A1729C" w:rsidRDefault="00A1729C" w:rsidP="00FE2F96"/>
      </w:tc>
      <w:tc>
        <w:tcPr>
          <w:tcW w:w="5812" w:type="dxa"/>
          <w:vMerge/>
        </w:tcPr>
        <w:p w14:paraId="2573B7BD" w14:textId="77777777" w:rsidR="00A1729C" w:rsidRPr="00C01894" w:rsidRDefault="00A1729C" w:rsidP="00FE2F96">
          <w:pPr>
            <w:rPr>
              <w:rFonts w:asciiTheme="majorHAnsi" w:hAnsiTheme="majorHAnsi"/>
              <w:b/>
            </w:rPr>
          </w:pPr>
        </w:p>
      </w:tc>
      <w:tc>
        <w:tcPr>
          <w:tcW w:w="1276" w:type="dxa"/>
          <w:vAlign w:val="center"/>
        </w:tcPr>
        <w:p w14:paraId="635C9524" w14:textId="77777777" w:rsidR="00A1729C" w:rsidRPr="00C01894" w:rsidRDefault="00FE2F96" w:rsidP="00FE2F96">
          <w:pPr>
            <w:rPr>
              <w:rFonts w:asciiTheme="majorHAnsi" w:hAnsiTheme="majorHAnsi"/>
              <w:b/>
              <w:lang w:val="ro-MD"/>
            </w:rPr>
          </w:pPr>
          <w:r w:rsidRPr="00C01894">
            <w:rPr>
              <w:rFonts w:asciiTheme="majorHAnsi" w:hAnsiTheme="majorHAnsi"/>
              <w:b/>
              <w:lang w:val="ro-MD"/>
            </w:rPr>
            <w:t>Data</w:t>
          </w:r>
          <w:r w:rsidR="00A1729C" w:rsidRPr="00C01894">
            <w:rPr>
              <w:rFonts w:asciiTheme="majorHAnsi" w:hAnsiTheme="majorHAnsi"/>
              <w:b/>
              <w:lang w:val="ro-MD"/>
            </w:rPr>
            <w:t>:</w:t>
          </w:r>
        </w:p>
      </w:tc>
      <w:tc>
        <w:tcPr>
          <w:tcW w:w="1559" w:type="dxa"/>
          <w:vAlign w:val="center"/>
        </w:tcPr>
        <w:p w14:paraId="71D26ADB" w14:textId="3439B611" w:rsidR="00A1729C" w:rsidRPr="00C01894" w:rsidRDefault="001611C1" w:rsidP="005D52D7">
          <w:pPr>
            <w:rPr>
              <w:rFonts w:asciiTheme="majorHAnsi" w:hAnsiTheme="majorHAnsi"/>
              <w:b/>
              <w:lang w:val="ro-MD"/>
            </w:rPr>
          </w:pPr>
          <w:r>
            <w:rPr>
              <w:rFonts w:asciiTheme="majorHAnsi" w:hAnsiTheme="majorHAnsi"/>
              <w:b/>
              <w:lang w:val="ro-MD"/>
            </w:rPr>
            <w:t>10.04</w:t>
          </w:r>
          <w:r w:rsidR="00F44C48" w:rsidRPr="00C01894">
            <w:rPr>
              <w:rFonts w:asciiTheme="majorHAnsi" w:hAnsiTheme="majorHAnsi"/>
              <w:b/>
              <w:lang w:val="ro-MD"/>
            </w:rPr>
            <w:t>.202</w:t>
          </w:r>
          <w:r w:rsidR="005D52D7" w:rsidRPr="00C01894">
            <w:rPr>
              <w:rFonts w:asciiTheme="majorHAnsi" w:hAnsiTheme="majorHAnsi"/>
              <w:b/>
              <w:lang w:val="ro-MD"/>
            </w:rPr>
            <w:t>4</w:t>
          </w:r>
        </w:p>
      </w:tc>
    </w:tr>
    <w:tr w:rsidR="00A1729C" w14:paraId="629B7DE7" w14:textId="77777777" w:rsidTr="00C01894">
      <w:trPr>
        <w:trHeight w:val="371"/>
      </w:trPr>
      <w:tc>
        <w:tcPr>
          <w:tcW w:w="1134" w:type="dxa"/>
          <w:vMerge/>
        </w:tcPr>
        <w:p w14:paraId="104FBF6D" w14:textId="77777777" w:rsidR="00A1729C" w:rsidRDefault="00A1729C" w:rsidP="00FE2F96"/>
      </w:tc>
      <w:tc>
        <w:tcPr>
          <w:tcW w:w="5812" w:type="dxa"/>
          <w:vMerge/>
        </w:tcPr>
        <w:p w14:paraId="5E6F70CB" w14:textId="77777777" w:rsidR="00A1729C" w:rsidRPr="00C01894" w:rsidRDefault="00A1729C" w:rsidP="00FE2F96">
          <w:pPr>
            <w:rPr>
              <w:rFonts w:asciiTheme="majorHAnsi" w:hAnsiTheme="majorHAnsi"/>
              <w:b/>
            </w:rPr>
          </w:pPr>
        </w:p>
      </w:tc>
      <w:tc>
        <w:tcPr>
          <w:tcW w:w="2835" w:type="dxa"/>
          <w:gridSpan w:val="2"/>
          <w:vAlign w:val="center"/>
        </w:tcPr>
        <w:p w14:paraId="7446FE6C" w14:textId="77777777" w:rsidR="00A1729C" w:rsidRPr="00C01894" w:rsidRDefault="00A1729C" w:rsidP="00FE2F96">
          <w:pPr>
            <w:rPr>
              <w:rFonts w:asciiTheme="majorHAnsi" w:hAnsiTheme="majorHAnsi"/>
              <w:b/>
              <w:lang w:val="ro-MD"/>
            </w:rPr>
          </w:pPr>
          <w:r w:rsidRPr="00C01894">
            <w:rPr>
              <w:rFonts w:asciiTheme="majorHAnsi" w:hAnsiTheme="majorHAnsi"/>
              <w:b/>
              <w:lang w:val="ro-MD"/>
            </w:rPr>
            <w:t xml:space="preserve">Pag. </w:t>
          </w:r>
          <w:r w:rsidR="00A81397" w:rsidRPr="00C01894">
            <w:rPr>
              <w:rStyle w:val="Numrdepagin"/>
              <w:rFonts w:asciiTheme="majorHAnsi" w:hAnsiTheme="majorHAnsi"/>
              <w:b/>
              <w:lang w:val="ro-MD"/>
            </w:rPr>
            <w:fldChar w:fldCharType="begin"/>
          </w:r>
          <w:r w:rsidRPr="00C01894">
            <w:rPr>
              <w:rStyle w:val="Numrdepagin"/>
              <w:rFonts w:asciiTheme="majorHAnsi" w:hAnsiTheme="majorHAnsi"/>
              <w:b/>
              <w:lang w:val="ro-MD"/>
            </w:rPr>
            <w:instrText xml:space="preserve"> PAGE </w:instrText>
          </w:r>
          <w:r w:rsidR="00A81397" w:rsidRPr="00C01894">
            <w:rPr>
              <w:rStyle w:val="Numrdepagin"/>
              <w:rFonts w:asciiTheme="majorHAnsi" w:hAnsiTheme="majorHAnsi"/>
              <w:b/>
              <w:lang w:val="ro-MD"/>
            </w:rPr>
            <w:fldChar w:fldCharType="separate"/>
          </w:r>
          <w:r w:rsidR="001611C1">
            <w:rPr>
              <w:rStyle w:val="Numrdepagin"/>
              <w:rFonts w:asciiTheme="majorHAnsi" w:hAnsiTheme="majorHAnsi"/>
              <w:b/>
              <w:noProof/>
              <w:lang w:val="ro-MD"/>
            </w:rPr>
            <w:t>5</w:t>
          </w:r>
          <w:r w:rsidR="00A81397" w:rsidRPr="00C01894">
            <w:rPr>
              <w:rStyle w:val="Numrdepagin"/>
              <w:rFonts w:asciiTheme="majorHAnsi" w:hAnsiTheme="majorHAnsi"/>
              <w:b/>
              <w:lang w:val="ro-MD"/>
            </w:rPr>
            <w:fldChar w:fldCharType="end"/>
          </w:r>
          <w:r w:rsidRPr="00C01894">
            <w:rPr>
              <w:rStyle w:val="Numrdepagin"/>
              <w:rFonts w:asciiTheme="majorHAnsi" w:hAnsiTheme="majorHAnsi"/>
              <w:b/>
              <w:lang w:val="ro-MD"/>
            </w:rPr>
            <w:t>/</w:t>
          </w:r>
          <w:r w:rsidR="00A81397" w:rsidRPr="00C01894">
            <w:rPr>
              <w:rStyle w:val="Numrdepagin"/>
              <w:rFonts w:asciiTheme="majorHAnsi" w:hAnsiTheme="majorHAnsi"/>
              <w:b/>
              <w:lang w:val="ro-MD"/>
            </w:rPr>
            <w:fldChar w:fldCharType="begin"/>
          </w:r>
          <w:r w:rsidRPr="00C01894">
            <w:rPr>
              <w:rStyle w:val="Numrdepagin"/>
              <w:rFonts w:asciiTheme="majorHAnsi" w:hAnsiTheme="majorHAnsi"/>
              <w:b/>
              <w:lang w:val="ro-MD"/>
            </w:rPr>
            <w:instrText xml:space="preserve"> NUMPAGES </w:instrText>
          </w:r>
          <w:r w:rsidR="00A81397" w:rsidRPr="00C01894">
            <w:rPr>
              <w:rStyle w:val="Numrdepagin"/>
              <w:rFonts w:asciiTheme="majorHAnsi" w:hAnsiTheme="majorHAnsi"/>
              <w:b/>
              <w:lang w:val="ro-MD"/>
            </w:rPr>
            <w:fldChar w:fldCharType="separate"/>
          </w:r>
          <w:r w:rsidR="001611C1">
            <w:rPr>
              <w:rStyle w:val="Numrdepagin"/>
              <w:rFonts w:asciiTheme="majorHAnsi" w:hAnsiTheme="majorHAnsi"/>
              <w:b/>
              <w:noProof/>
              <w:lang w:val="ro-MD"/>
            </w:rPr>
            <w:t>5</w:t>
          </w:r>
          <w:r w:rsidR="00A81397" w:rsidRPr="00C01894">
            <w:rPr>
              <w:rStyle w:val="Numrdepagin"/>
              <w:rFonts w:asciiTheme="majorHAnsi" w:hAnsiTheme="majorHAnsi"/>
              <w:b/>
              <w:lang w:val="ro-MD"/>
            </w:rPr>
            <w:fldChar w:fldCharType="end"/>
          </w:r>
        </w:p>
      </w:tc>
    </w:tr>
  </w:tbl>
  <w:p w14:paraId="0239ECC0" w14:textId="3160BBDC" w:rsidR="00A1729C" w:rsidRPr="00CD7C94" w:rsidRDefault="00A1729C">
    <w:pPr>
      <w:pStyle w:val="Antet"/>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1CA1"/>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4"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DD1CAE"/>
    <w:multiLevelType w:val="hybridMultilevel"/>
    <w:tmpl w:val="EFA8B500"/>
    <w:lvl w:ilvl="0" w:tplc="186E83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2A37E1"/>
    <w:multiLevelType w:val="hybridMultilevel"/>
    <w:tmpl w:val="3A0AF0EC"/>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8" w15:restartNumberingAfterBreak="0">
    <w:nsid w:val="15BC0BE7"/>
    <w:multiLevelType w:val="singleLevel"/>
    <w:tmpl w:val="0DDC1356"/>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 w15:restartNumberingAfterBreak="0">
    <w:nsid w:val="240224B1"/>
    <w:multiLevelType w:val="hybridMultilevel"/>
    <w:tmpl w:val="6CE066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47A184C"/>
    <w:multiLevelType w:val="hybridMultilevel"/>
    <w:tmpl w:val="9BF0D0F2"/>
    <w:lvl w:ilvl="0" w:tplc="2898BC2C">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7BF0212"/>
    <w:multiLevelType w:val="hybridMultilevel"/>
    <w:tmpl w:val="1BB0848C"/>
    <w:lvl w:ilvl="0" w:tplc="186E83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82E1F7F"/>
    <w:multiLevelType w:val="hybridMultilevel"/>
    <w:tmpl w:val="2684135E"/>
    <w:lvl w:ilvl="0" w:tplc="6A24829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4126DB"/>
    <w:multiLevelType w:val="hybridMultilevel"/>
    <w:tmpl w:val="8A24F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8"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C4CB0"/>
    <w:multiLevelType w:val="hybridMultilevel"/>
    <w:tmpl w:val="4AD8B4E6"/>
    <w:lvl w:ilvl="0" w:tplc="6B30885E">
      <w:start w:val="1"/>
      <w:numFmt w:val="decimal"/>
      <w:lvlText w:val="%1."/>
      <w:lvlJc w:val="left"/>
      <w:pPr>
        <w:tabs>
          <w:tab w:val="num" w:pos="720"/>
        </w:tabs>
        <w:ind w:left="72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2"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3"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E66773"/>
    <w:multiLevelType w:val="hybridMultilevel"/>
    <w:tmpl w:val="D6BA6018"/>
    <w:lvl w:ilvl="0" w:tplc="186E831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5A00AA0"/>
    <w:multiLevelType w:val="hybridMultilevel"/>
    <w:tmpl w:val="02B2C708"/>
    <w:lvl w:ilvl="0" w:tplc="6A24829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90674D"/>
    <w:multiLevelType w:val="hybridMultilevel"/>
    <w:tmpl w:val="650008C4"/>
    <w:lvl w:ilvl="0" w:tplc="6A24829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FC64F72"/>
    <w:multiLevelType w:val="hybridMultilevel"/>
    <w:tmpl w:val="3BA6C1FA"/>
    <w:lvl w:ilvl="0" w:tplc="28469012">
      <w:start w:val="1"/>
      <w:numFmt w:val="bullet"/>
      <w:lvlText w:val=""/>
      <w:lvlJc w:val="left"/>
      <w:pPr>
        <w:ind w:left="862" w:hanging="360"/>
      </w:pPr>
      <w:rPr>
        <w:rFonts w:ascii="Wingdings" w:hAnsi="Wingdings" w:hint="default"/>
        <w:sz w:val="20"/>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7234002F"/>
    <w:multiLevelType w:val="hybridMultilevel"/>
    <w:tmpl w:val="965247BA"/>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32" w15:restartNumberingAfterBreak="0">
    <w:nsid w:val="733D4C02"/>
    <w:multiLevelType w:val="hybridMultilevel"/>
    <w:tmpl w:val="D22C68DE"/>
    <w:lvl w:ilvl="0" w:tplc="C73254D8">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51E5D70"/>
    <w:multiLevelType w:val="hybridMultilevel"/>
    <w:tmpl w:val="9DECE26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4" w15:restartNumberingAfterBreak="0">
    <w:nsid w:val="78F51E5B"/>
    <w:multiLevelType w:val="hybridMultilevel"/>
    <w:tmpl w:val="8970271C"/>
    <w:lvl w:ilvl="0" w:tplc="186E83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7"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975843015">
    <w:abstractNumId w:val="26"/>
    <w:lvlOverride w:ilvl="0">
      <w:startOverride w:val="1"/>
    </w:lvlOverride>
  </w:num>
  <w:num w:numId="2" w16cid:durableId="2018996604">
    <w:abstractNumId w:val="21"/>
  </w:num>
  <w:num w:numId="3" w16cid:durableId="1885022890">
    <w:abstractNumId w:val="25"/>
  </w:num>
  <w:num w:numId="4" w16cid:durableId="1466964686">
    <w:abstractNumId w:val="23"/>
  </w:num>
  <w:num w:numId="5" w16cid:durableId="646054242">
    <w:abstractNumId w:val="37"/>
  </w:num>
  <w:num w:numId="6" w16cid:durableId="1048602867">
    <w:abstractNumId w:val="36"/>
  </w:num>
  <w:num w:numId="7" w16cid:durableId="796219659">
    <w:abstractNumId w:val="6"/>
  </w:num>
  <w:num w:numId="8" w16cid:durableId="230428647">
    <w:abstractNumId w:val="22"/>
  </w:num>
  <w:num w:numId="9" w16cid:durableId="1004436691">
    <w:abstractNumId w:val="17"/>
  </w:num>
  <w:num w:numId="10" w16cid:durableId="576980862">
    <w:abstractNumId w:val="35"/>
  </w:num>
  <w:num w:numId="11" w16cid:durableId="1471706369">
    <w:abstractNumId w:val="28"/>
  </w:num>
  <w:num w:numId="12" w16cid:durableId="851379372">
    <w:abstractNumId w:val="13"/>
  </w:num>
  <w:num w:numId="13" w16cid:durableId="1246695292">
    <w:abstractNumId w:val="4"/>
  </w:num>
  <w:num w:numId="14" w16cid:durableId="1867863318">
    <w:abstractNumId w:val="0"/>
  </w:num>
  <w:num w:numId="15" w16cid:durableId="64933137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1460279">
    <w:abstractNumId w:val="19"/>
  </w:num>
  <w:num w:numId="17" w16cid:durableId="1713336073">
    <w:abstractNumId w:val="1"/>
  </w:num>
  <w:num w:numId="18" w16cid:durableId="122967309">
    <w:abstractNumId w:val="2"/>
  </w:num>
  <w:num w:numId="19" w16cid:durableId="615988306">
    <w:abstractNumId w:val="18"/>
  </w:num>
  <w:num w:numId="20" w16cid:durableId="1490708160">
    <w:abstractNumId w:val="16"/>
  </w:num>
  <w:num w:numId="21" w16cid:durableId="1169758638">
    <w:abstractNumId w:val="30"/>
  </w:num>
  <w:num w:numId="22" w16cid:durableId="1447967743">
    <w:abstractNumId w:val="3"/>
  </w:num>
  <w:num w:numId="23" w16cid:durableId="1962806927">
    <w:abstractNumId w:val="8"/>
  </w:num>
  <w:num w:numId="24" w16cid:durableId="2118671657">
    <w:abstractNumId w:val="20"/>
  </w:num>
  <w:num w:numId="25" w16cid:durableId="2009945791">
    <w:abstractNumId w:val="24"/>
  </w:num>
  <w:num w:numId="26" w16cid:durableId="1563371947">
    <w:abstractNumId w:val="34"/>
  </w:num>
  <w:num w:numId="27" w16cid:durableId="1784809171">
    <w:abstractNumId w:val="5"/>
  </w:num>
  <w:num w:numId="28" w16cid:durableId="7761737">
    <w:abstractNumId w:val="11"/>
  </w:num>
  <w:num w:numId="29" w16cid:durableId="323704025">
    <w:abstractNumId w:val="33"/>
  </w:num>
  <w:num w:numId="30" w16cid:durableId="496461865">
    <w:abstractNumId w:val="29"/>
  </w:num>
  <w:num w:numId="31" w16cid:durableId="1947421293">
    <w:abstractNumId w:val="10"/>
  </w:num>
  <w:num w:numId="32" w16cid:durableId="1469862202">
    <w:abstractNumId w:val="27"/>
  </w:num>
  <w:num w:numId="33" w16cid:durableId="279847044">
    <w:abstractNumId w:val="12"/>
  </w:num>
  <w:num w:numId="34" w16cid:durableId="1924022802">
    <w:abstractNumId w:val="9"/>
  </w:num>
  <w:num w:numId="35" w16cid:durableId="1857846696">
    <w:abstractNumId w:val="31"/>
  </w:num>
  <w:num w:numId="36" w16cid:durableId="1484421389">
    <w:abstractNumId w:val="15"/>
  </w:num>
  <w:num w:numId="37" w16cid:durableId="1953852114">
    <w:abstractNumId w:val="7"/>
  </w:num>
  <w:num w:numId="38" w16cid:durableId="1752897138">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1E7E"/>
    <w:rsid w:val="0004063E"/>
    <w:rsid w:val="00041966"/>
    <w:rsid w:val="0005657B"/>
    <w:rsid w:val="0006122C"/>
    <w:rsid w:val="000666F4"/>
    <w:rsid w:val="00076450"/>
    <w:rsid w:val="0009635D"/>
    <w:rsid w:val="000A0E99"/>
    <w:rsid w:val="000A1E21"/>
    <w:rsid w:val="000A740C"/>
    <w:rsid w:val="000B0F74"/>
    <w:rsid w:val="000C07B6"/>
    <w:rsid w:val="000E0DDD"/>
    <w:rsid w:val="000E1001"/>
    <w:rsid w:val="000E29A8"/>
    <w:rsid w:val="000F35A9"/>
    <w:rsid w:val="000F490E"/>
    <w:rsid w:val="000F4D8F"/>
    <w:rsid w:val="000F52A8"/>
    <w:rsid w:val="000F52E1"/>
    <w:rsid w:val="000F6E9D"/>
    <w:rsid w:val="000F6EC9"/>
    <w:rsid w:val="00113BEC"/>
    <w:rsid w:val="00120BED"/>
    <w:rsid w:val="00127D3F"/>
    <w:rsid w:val="001343A1"/>
    <w:rsid w:val="00137470"/>
    <w:rsid w:val="00155BA9"/>
    <w:rsid w:val="00156EEB"/>
    <w:rsid w:val="001611C1"/>
    <w:rsid w:val="00162126"/>
    <w:rsid w:val="00175CA2"/>
    <w:rsid w:val="00182200"/>
    <w:rsid w:val="00184EA4"/>
    <w:rsid w:val="00190B3C"/>
    <w:rsid w:val="00193B1A"/>
    <w:rsid w:val="001A24F1"/>
    <w:rsid w:val="001C4B51"/>
    <w:rsid w:val="001E167D"/>
    <w:rsid w:val="001E4CC7"/>
    <w:rsid w:val="001E7B20"/>
    <w:rsid w:val="00202EBD"/>
    <w:rsid w:val="00206843"/>
    <w:rsid w:val="00223F6B"/>
    <w:rsid w:val="00230807"/>
    <w:rsid w:val="00233C91"/>
    <w:rsid w:val="00242A6A"/>
    <w:rsid w:val="00251BEB"/>
    <w:rsid w:val="00265F5B"/>
    <w:rsid w:val="00280CAE"/>
    <w:rsid w:val="00287715"/>
    <w:rsid w:val="00293B1B"/>
    <w:rsid w:val="0029798E"/>
    <w:rsid w:val="002A012E"/>
    <w:rsid w:val="002A237E"/>
    <w:rsid w:val="002A4C91"/>
    <w:rsid w:val="002B066B"/>
    <w:rsid w:val="002B36B2"/>
    <w:rsid w:val="002B3B1E"/>
    <w:rsid w:val="002C4692"/>
    <w:rsid w:val="002D1750"/>
    <w:rsid w:val="002E56C9"/>
    <w:rsid w:val="002E696C"/>
    <w:rsid w:val="002F352E"/>
    <w:rsid w:val="0030659E"/>
    <w:rsid w:val="0030710F"/>
    <w:rsid w:val="003112B0"/>
    <w:rsid w:val="0031370B"/>
    <w:rsid w:val="00316B71"/>
    <w:rsid w:val="00321BFE"/>
    <w:rsid w:val="003229FE"/>
    <w:rsid w:val="00327639"/>
    <w:rsid w:val="003471A8"/>
    <w:rsid w:val="003514C6"/>
    <w:rsid w:val="00353769"/>
    <w:rsid w:val="00361C9A"/>
    <w:rsid w:val="00362BBC"/>
    <w:rsid w:val="0036501F"/>
    <w:rsid w:val="00367350"/>
    <w:rsid w:val="0038280C"/>
    <w:rsid w:val="0038480E"/>
    <w:rsid w:val="00397B7D"/>
    <w:rsid w:val="003B0982"/>
    <w:rsid w:val="003B14DD"/>
    <w:rsid w:val="003D724A"/>
    <w:rsid w:val="003E7CA9"/>
    <w:rsid w:val="003F0ECD"/>
    <w:rsid w:val="003F26C6"/>
    <w:rsid w:val="003F3D9D"/>
    <w:rsid w:val="003F3EBD"/>
    <w:rsid w:val="00414434"/>
    <w:rsid w:val="00414EEC"/>
    <w:rsid w:val="00437E6C"/>
    <w:rsid w:val="00442EB8"/>
    <w:rsid w:val="00443EA5"/>
    <w:rsid w:val="00453E07"/>
    <w:rsid w:val="004718F5"/>
    <w:rsid w:val="00486781"/>
    <w:rsid w:val="004A012D"/>
    <w:rsid w:val="004A0B93"/>
    <w:rsid w:val="004A7B3F"/>
    <w:rsid w:val="004B08D3"/>
    <w:rsid w:val="004B4137"/>
    <w:rsid w:val="004C2A0F"/>
    <w:rsid w:val="004E1015"/>
    <w:rsid w:val="004F0C3B"/>
    <w:rsid w:val="004F2C5F"/>
    <w:rsid w:val="0051242D"/>
    <w:rsid w:val="00512FB3"/>
    <w:rsid w:val="00536A19"/>
    <w:rsid w:val="00540161"/>
    <w:rsid w:val="00542984"/>
    <w:rsid w:val="0054424D"/>
    <w:rsid w:val="00547A7E"/>
    <w:rsid w:val="00563796"/>
    <w:rsid w:val="00564009"/>
    <w:rsid w:val="00564FD0"/>
    <w:rsid w:val="00566558"/>
    <w:rsid w:val="00567614"/>
    <w:rsid w:val="00574467"/>
    <w:rsid w:val="005805B4"/>
    <w:rsid w:val="00584A50"/>
    <w:rsid w:val="00593E6C"/>
    <w:rsid w:val="005951BE"/>
    <w:rsid w:val="005979DC"/>
    <w:rsid w:val="005B7FFC"/>
    <w:rsid w:val="005C092A"/>
    <w:rsid w:val="005C114C"/>
    <w:rsid w:val="005C163C"/>
    <w:rsid w:val="005C6219"/>
    <w:rsid w:val="005D0870"/>
    <w:rsid w:val="005D1A76"/>
    <w:rsid w:val="005D52D7"/>
    <w:rsid w:val="0060520E"/>
    <w:rsid w:val="00606132"/>
    <w:rsid w:val="00607309"/>
    <w:rsid w:val="00611DBA"/>
    <w:rsid w:val="00621F0C"/>
    <w:rsid w:val="006332AA"/>
    <w:rsid w:val="00637EE8"/>
    <w:rsid w:val="00637F11"/>
    <w:rsid w:val="006773E4"/>
    <w:rsid w:val="0069659E"/>
    <w:rsid w:val="00697AAB"/>
    <w:rsid w:val="006A3031"/>
    <w:rsid w:val="006B727C"/>
    <w:rsid w:val="006C0D2C"/>
    <w:rsid w:val="006C31FD"/>
    <w:rsid w:val="006C4C2E"/>
    <w:rsid w:val="006D01C9"/>
    <w:rsid w:val="006D164B"/>
    <w:rsid w:val="006D30EF"/>
    <w:rsid w:val="006D5A27"/>
    <w:rsid w:val="006D64C6"/>
    <w:rsid w:val="0070727A"/>
    <w:rsid w:val="00724F69"/>
    <w:rsid w:val="00741167"/>
    <w:rsid w:val="00742CFA"/>
    <w:rsid w:val="00746DE3"/>
    <w:rsid w:val="00760658"/>
    <w:rsid w:val="00764886"/>
    <w:rsid w:val="00771698"/>
    <w:rsid w:val="00772BF7"/>
    <w:rsid w:val="00773F4B"/>
    <w:rsid w:val="00781607"/>
    <w:rsid w:val="007928E8"/>
    <w:rsid w:val="00793DDF"/>
    <w:rsid w:val="007A0A88"/>
    <w:rsid w:val="007A33C1"/>
    <w:rsid w:val="007B20AE"/>
    <w:rsid w:val="007B4565"/>
    <w:rsid w:val="007C1AD3"/>
    <w:rsid w:val="007D78AD"/>
    <w:rsid w:val="007E7322"/>
    <w:rsid w:val="007F3FE7"/>
    <w:rsid w:val="007F493E"/>
    <w:rsid w:val="00803AAE"/>
    <w:rsid w:val="00810D08"/>
    <w:rsid w:val="00813970"/>
    <w:rsid w:val="008252F5"/>
    <w:rsid w:val="00840FC2"/>
    <w:rsid w:val="008410B6"/>
    <w:rsid w:val="00851CC6"/>
    <w:rsid w:val="00853342"/>
    <w:rsid w:val="008543A4"/>
    <w:rsid w:val="0085501A"/>
    <w:rsid w:val="0085747F"/>
    <w:rsid w:val="00857592"/>
    <w:rsid w:val="00865CD3"/>
    <w:rsid w:val="00886F65"/>
    <w:rsid w:val="008957E2"/>
    <w:rsid w:val="008B4148"/>
    <w:rsid w:val="008C0813"/>
    <w:rsid w:val="008C0F95"/>
    <w:rsid w:val="008C3C65"/>
    <w:rsid w:val="008D6C5D"/>
    <w:rsid w:val="008E20BC"/>
    <w:rsid w:val="00904691"/>
    <w:rsid w:val="00905491"/>
    <w:rsid w:val="009105A3"/>
    <w:rsid w:val="00923C77"/>
    <w:rsid w:val="009301B4"/>
    <w:rsid w:val="00941768"/>
    <w:rsid w:val="00947159"/>
    <w:rsid w:val="00951479"/>
    <w:rsid w:val="009536A5"/>
    <w:rsid w:val="0095744D"/>
    <w:rsid w:val="00963D37"/>
    <w:rsid w:val="00965478"/>
    <w:rsid w:val="00965E7E"/>
    <w:rsid w:val="00966724"/>
    <w:rsid w:val="0097388B"/>
    <w:rsid w:val="00975E52"/>
    <w:rsid w:val="00976F3C"/>
    <w:rsid w:val="009878E1"/>
    <w:rsid w:val="00990C6F"/>
    <w:rsid w:val="009943CA"/>
    <w:rsid w:val="009D2479"/>
    <w:rsid w:val="009D521B"/>
    <w:rsid w:val="009D6CD2"/>
    <w:rsid w:val="009D79B5"/>
    <w:rsid w:val="009E6B25"/>
    <w:rsid w:val="009E7013"/>
    <w:rsid w:val="00A033FD"/>
    <w:rsid w:val="00A1379D"/>
    <w:rsid w:val="00A1729C"/>
    <w:rsid w:val="00A215D9"/>
    <w:rsid w:val="00A335C5"/>
    <w:rsid w:val="00A34E9D"/>
    <w:rsid w:val="00A56EAF"/>
    <w:rsid w:val="00A579F4"/>
    <w:rsid w:val="00A63E65"/>
    <w:rsid w:val="00A7100F"/>
    <w:rsid w:val="00A75F05"/>
    <w:rsid w:val="00A81397"/>
    <w:rsid w:val="00AA183B"/>
    <w:rsid w:val="00AA58C3"/>
    <w:rsid w:val="00AB0909"/>
    <w:rsid w:val="00AB400F"/>
    <w:rsid w:val="00AB4D55"/>
    <w:rsid w:val="00AC1208"/>
    <w:rsid w:val="00AD06D4"/>
    <w:rsid w:val="00AE519F"/>
    <w:rsid w:val="00AE59DA"/>
    <w:rsid w:val="00B04FC1"/>
    <w:rsid w:val="00B16EF7"/>
    <w:rsid w:val="00B25EA1"/>
    <w:rsid w:val="00B4532C"/>
    <w:rsid w:val="00B54244"/>
    <w:rsid w:val="00B76080"/>
    <w:rsid w:val="00B8084D"/>
    <w:rsid w:val="00B80A63"/>
    <w:rsid w:val="00B84BF0"/>
    <w:rsid w:val="00B868F4"/>
    <w:rsid w:val="00B91F81"/>
    <w:rsid w:val="00B976DD"/>
    <w:rsid w:val="00BA2D59"/>
    <w:rsid w:val="00BA630D"/>
    <w:rsid w:val="00BB4A02"/>
    <w:rsid w:val="00BC674D"/>
    <w:rsid w:val="00BD1C3E"/>
    <w:rsid w:val="00BD347F"/>
    <w:rsid w:val="00BD420B"/>
    <w:rsid w:val="00BE1D6E"/>
    <w:rsid w:val="00BF1993"/>
    <w:rsid w:val="00BF1AAB"/>
    <w:rsid w:val="00BF2379"/>
    <w:rsid w:val="00C01894"/>
    <w:rsid w:val="00C04F32"/>
    <w:rsid w:val="00C068B1"/>
    <w:rsid w:val="00C13C58"/>
    <w:rsid w:val="00C161D9"/>
    <w:rsid w:val="00C2144D"/>
    <w:rsid w:val="00C219E5"/>
    <w:rsid w:val="00C26954"/>
    <w:rsid w:val="00C30A0B"/>
    <w:rsid w:val="00C32243"/>
    <w:rsid w:val="00C774C7"/>
    <w:rsid w:val="00C80507"/>
    <w:rsid w:val="00C8239D"/>
    <w:rsid w:val="00C834AD"/>
    <w:rsid w:val="00C8522B"/>
    <w:rsid w:val="00C91898"/>
    <w:rsid w:val="00CA188B"/>
    <w:rsid w:val="00CA5DA9"/>
    <w:rsid w:val="00CB33E2"/>
    <w:rsid w:val="00CC2310"/>
    <w:rsid w:val="00CC3AAE"/>
    <w:rsid w:val="00CC7F5B"/>
    <w:rsid w:val="00CD0869"/>
    <w:rsid w:val="00CD18EF"/>
    <w:rsid w:val="00CD7C94"/>
    <w:rsid w:val="00CF3CC1"/>
    <w:rsid w:val="00D069AE"/>
    <w:rsid w:val="00D248EF"/>
    <w:rsid w:val="00D27FFE"/>
    <w:rsid w:val="00D529FC"/>
    <w:rsid w:val="00D64CF8"/>
    <w:rsid w:val="00D735DB"/>
    <w:rsid w:val="00D76A1C"/>
    <w:rsid w:val="00D82DCF"/>
    <w:rsid w:val="00D939A4"/>
    <w:rsid w:val="00D93CB6"/>
    <w:rsid w:val="00D95B64"/>
    <w:rsid w:val="00D962AA"/>
    <w:rsid w:val="00D96BDD"/>
    <w:rsid w:val="00DA32C4"/>
    <w:rsid w:val="00DA5F36"/>
    <w:rsid w:val="00DC455F"/>
    <w:rsid w:val="00DC4609"/>
    <w:rsid w:val="00DD2518"/>
    <w:rsid w:val="00DD7F4E"/>
    <w:rsid w:val="00DE4535"/>
    <w:rsid w:val="00DE5D19"/>
    <w:rsid w:val="00DF4E5B"/>
    <w:rsid w:val="00E002B5"/>
    <w:rsid w:val="00E01C42"/>
    <w:rsid w:val="00E05CA1"/>
    <w:rsid w:val="00E16388"/>
    <w:rsid w:val="00E3500B"/>
    <w:rsid w:val="00E41B54"/>
    <w:rsid w:val="00E45E52"/>
    <w:rsid w:val="00E46B7C"/>
    <w:rsid w:val="00E52E09"/>
    <w:rsid w:val="00E5304A"/>
    <w:rsid w:val="00E5478D"/>
    <w:rsid w:val="00E6651A"/>
    <w:rsid w:val="00E76867"/>
    <w:rsid w:val="00E8488C"/>
    <w:rsid w:val="00E902A5"/>
    <w:rsid w:val="00E90E5F"/>
    <w:rsid w:val="00EA5006"/>
    <w:rsid w:val="00EA59A0"/>
    <w:rsid w:val="00EA6E5C"/>
    <w:rsid w:val="00EB0D75"/>
    <w:rsid w:val="00EB673A"/>
    <w:rsid w:val="00EC0B2B"/>
    <w:rsid w:val="00EC51C5"/>
    <w:rsid w:val="00ED2BA3"/>
    <w:rsid w:val="00ED465D"/>
    <w:rsid w:val="00EE5FA9"/>
    <w:rsid w:val="00EE6143"/>
    <w:rsid w:val="00EF1189"/>
    <w:rsid w:val="00F01D29"/>
    <w:rsid w:val="00F2769D"/>
    <w:rsid w:val="00F4093D"/>
    <w:rsid w:val="00F44C48"/>
    <w:rsid w:val="00F600F7"/>
    <w:rsid w:val="00F61914"/>
    <w:rsid w:val="00F72997"/>
    <w:rsid w:val="00F75314"/>
    <w:rsid w:val="00F7738C"/>
    <w:rsid w:val="00F81EB2"/>
    <w:rsid w:val="00F972D8"/>
    <w:rsid w:val="00F97D0E"/>
    <w:rsid w:val="00FA214D"/>
    <w:rsid w:val="00FA2506"/>
    <w:rsid w:val="00FA4C8A"/>
    <w:rsid w:val="00FB0171"/>
    <w:rsid w:val="00FD0A45"/>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07CEC"/>
  <w15:docId w15:val="{95BC0058-C722-4997-B754-5FB046DC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BBC"/>
    <w:rPr>
      <w:sz w:val="24"/>
      <w:szCs w:val="24"/>
    </w:rPr>
  </w:style>
  <w:style w:type="paragraph" w:styleId="Titlu1">
    <w:name w:val="heading 1"/>
    <w:basedOn w:val="Normal"/>
    <w:next w:val="Normal"/>
    <w:qFormat/>
    <w:rsid w:val="00362BBC"/>
    <w:pPr>
      <w:keepNext/>
      <w:jc w:val="both"/>
      <w:outlineLvl w:val="0"/>
    </w:pPr>
    <w:rPr>
      <w:b/>
      <w:bCs/>
      <w:sz w:val="28"/>
      <w:lang w:val="ro-RO"/>
    </w:rPr>
  </w:style>
  <w:style w:type="paragraph" w:styleId="Titlu2">
    <w:name w:val="heading 2"/>
    <w:basedOn w:val="Normal"/>
    <w:next w:val="Normal"/>
    <w:qFormat/>
    <w:rsid w:val="00362BBC"/>
    <w:pPr>
      <w:keepNext/>
      <w:spacing w:line="360" w:lineRule="auto"/>
      <w:jc w:val="center"/>
      <w:outlineLvl w:val="1"/>
    </w:pPr>
    <w:rPr>
      <w:b/>
      <w:bCs/>
      <w:sz w:val="28"/>
      <w:lang w:val="ro-RO"/>
    </w:rPr>
  </w:style>
  <w:style w:type="paragraph" w:styleId="Titlu3">
    <w:name w:val="heading 3"/>
    <w:basedOn w:val="Normal"/>
    <w:next w:val="Normal"/>
    <w:qFormat/>
    <w:rsid w:val="00362BBC"/>
    <w:pPr>
      <w:keepNext/>
      <w:jc w:val="center"/>
      <w:outlineLvl w:val="2"/>
    </w:pPr>
    <w:rPr>
      <w:b/>
      <w:bCs/>
      <w:lang w:val="ro-RO"/>
    </w:rPr>
  </w:style>
  <w:style w:type="paragraph" w:styleId="Titlu4">
    <w:name w:val="heading 4"/>
    <w:basedOn w:val="Normal"/>
    <w:next w:val="Normal"/>
    <w:qFormat/>
    <w:rsid w:val="009536A5"/>
    <w:pPr>
      <w:keepNext/>
      <w:spacing w:before="240" w:after="60"/>
      <w:outlineLvl w:val="3"/>
    </w:pPr>
    <w:rPr>
      <w:b/>
      <w:bCs/>
      <w:sz w:val="28"/>
      <w:szCs w:val="28"/>
    </w:rPr>
  </w:style>
  <w:style w:type="paragraph" w:styleId="Titlu9">
    <w:name w:val="heading 9"/>
    <w:basedOn w:val="Normal"/>
    <w:next w:val="Normal"/>
    <w:qFormat/>
    <w:rsid w:val="005951BE"/>
    <w:p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Corptext3">
    <w:name w:val="Body Text 3"/>
    <w:basedOn w:val="Normal"/>
    <w:rsid w:val="00362BBC"/>
    <w:pPr>
      <w:jc w:val="both"/>
    </w:pPr>
    <w:rPr>
      <w:i/>
      <w:szCs w:val="20"/>
      <w:lang w:val="ro-RO"/>
    </w:rPr>
  </w:style>
  <w:style w:type="paragraph" w:styleId="Indentcorptext">
    <w:name w:val="Body Text Indent"/>
    <w:basedOn w:val="Normal"/>
    <w:rsid w:val="00362BBC"/>
    <w:pPr>
      <w:ind w:firstLine="360"/>
    </w:pPr>
    <w:rPr>
      <w:szCs w:val="20"/>
      <w:lang w:val="ro-RO"/>
    </w:rPr>
  </w:style>
  <w:style w:type="paragraph" w:styleId="Indentcorptext2">
    <w:name w:val="Body Text Indent 2"/>
    <w:basedOn w:val="Normal"/>
    <w:rsid w:val="00362BBC"/>
    <w:pPr>
      <w:ind w:left="360"/>
    </w:pPr>
    <w:rPr>
      <w:szCs w:val="20"/>
      <w:lang w:val="ro-RO"/>
    </w:rPr>
  </w:style>
  <w:style w:type="paragraph" w:styleId="Indentcorptext3">
    <w:name w:val="Body Text Indent 3"/>
    <w:basedOn w:val="Normal"/>
    <w:link w:val="Indentcorptext3Caracter"/>
    <w:rsid w:val="00362BBC"/>
    <w:pPr>
      <w:ind w:left="360"/>
    </w:pPr>
    <w:rPr>
      <w:sz w:val="22"/>
      <w:szCs w:val="20"/>
      <w:lang w:val="ro-RO"/>
    </w:rPr>
  </w:style>
  <w:style w:type="paragraph" w:styleId="Titlu">
    <w:name w:val="Title"/>
    <w:basedOn w:val="Normal"/>
    <w:link w:val="TitluCaracter"/>
    <w:qFormat/>
    <w:rsid w:val="00362BBC"/>
    <w:pPr>
      <w:spacing w:line="360" w:lineRule="auto"/>
      <w:jc w:val="center"/>
    </w:pPr>
    <w:rPr>
      <w:b/>
      <w:bCs/>
      <w:i/>
      <w:iCs/>
      <w:sz w:val="32"/>
      <w:lang w:val="ro-RO"/>
    </w:rPr>
  </w:style>
  <w:style w:type="paragraph" w:styleId="Textbloc">
    <w:name w:val="Block Text"/>
    <w:basedOn w:val="Normal"/>
    <w:rsid w:val="00362BBC"/>
    <w:pPr>
      <w:ind w:left="-567" w:right="-908"/>
    </w:pPr>
    <w:rPr>
      <w:sz w:val="28"/>
      <w:szCs w:val="20"/>
      <w:lang w:val="ro-RO"/>
    </w:rPr>
  </w:style>
  <w:style w:type="paragraph" w:styleId="Corptext">
    <w:name w:val="Body Text"/>
    <w:basedOn w:val="Normal"/>
    <w:link w:val="CorptextCaracter"/>
    <w:rsid w:val="005979DC"/>
    <w:pPr>
      <w:widowControl w:val="0"/>
      <w:spacing w:after="120"/>
      <w:ind w:firstLine="720"/>
      <w:jc w:val="both"/>
    </w:pPr>
    <w:rPr>
      <w:snapToGrid w:val="0"/>
      <w:szCs w:val="20"/>
      <w:lang w:val="ro-RO"/>
    </w:rPr>
  </w:style>
  <w:style w:type="paragraph" w:styleId="Antet">
    <w:name w:val="header"/>
    <w:basedOn w:val="Normal"/>
    <w:rsid w:val="00193B1A"/>
    <w:pPr>
      <w:tabs>
        <w:tab w:val="center" w:pos="4677"/>
        <w:tab w:val="right" w:pos="9355"/>
      </w:tabs>
    </w:pPr>
  </w:style>
  <w:style w:type="paragraph" w:styleId="Subsol">
    <w:name w:val="footer"/>
    <w:basedOn w:val="Normal"/>
    <w:rsid w:val="00193B1A"/>
    <w:pPr>
      <w:tabs>
        <w:tab w:val="center" w:pos="4677"/>
        <w:tab w:val="right" w:pos="9355"/>
      </w:tabs>
    </w:pPr>
  </w:style>
  <w:style w:type="table" w:styleId="Tabelgril">
    <w:name w:val="Table Grid"/>
    <w:basedOn w:val="Tabel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rsid w:val="00193B1A"/>
  </w:style>
  <w:style w:type="paragraph" w:styleId="Legend">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a2">
    <w:name w:val="List 2"/>
    <w:basedOn w:val="Normal"/>
    <w:rsid w:val="0004063E"/>
    <w:pPr>
      <w:widowControl w:val="0"/>
      <w:ind w:left="566" w:hanging="283"/>
      <w:jc w:val="both"/>
    </w:pPr>
    <w:rPr>
      <w:snapToGrid w:val="0"/>
      <w:szCs w:val="20"/>
      <w:lang w:val="ro-RO"/>
    </w:rPr>
  </w:style>
  <w:style w:type="paragraph" w:styleId="Lista3">
    <w:name w:val="List 3"/>
    <w:basedOn w:val="Normal"/>
    <w:rsid w:val="0004063E"/>
    <w:pPr>
      <w:widowControl w:val="0"/>
      <w:ind w:left="849" w:hanging="283"/>
      <w:jc w:val="both"/>
    </w:pPr>
    <w:rPr>
      <w:snapToGrid w:val="0"/>
      <w:szCs w:val="20"/>
      <w:lang w:val="ro-RO"/>
    </w:rPr>
  </w:style>
  <w:style w:type="paragraph" w:styleId="Listcontinuare2">
    <w:name w:val="List Continue 2"/>
    <w:basedOn w:val="Normal"/>
    <w:rsid w:val="0004063E"/>
    <w:pPr>
      <w:widowControl w:val="0"/>
      <w:spacing w:after="120"/>
      <w:ind w:left="566" w:firstLine="720"/>
      <w:jc w:val="both"/>
    </w:pPr>
    <w:rPr>
      <w:snapToGrid w:val="0"/>
      <w:szCs w:val="20"/>
      <w:lang w:val="ro-RO"/>
    </w:rPr>
  </w:style>
  <w:style w:type="paragraph" w:styleId="Textsimplu">
    <w:name w:val="Plain Text"/>
    <w:basedOn w:val="Normal"/>
    <w:link w:val="TextsimpluCaracter"/>
    <w:rsid w:val="00CF3CC1"/>
    <w:rPr>
      <w:rFonts w:ascii="Courier New" w:hAnsi="Courier New"/>
      <w:sz w:val="20"/>
      <w:szCs w:val="20"/>
    </w:rPr>
  </w:style>
  <w:style w:type="character" w:styleId="Hyperlink">
    <w:name w:val="Hyperlink"/>
    <w:basedOn w:val="Fontdeparagrafimplicit"/>
    <w:rsid w:val="000F35A9"/>
    <w:rPr>
      <w:strike w:val="0"/>
      <w:dstrike w:val="0"/>
      <w:color w:val="0000FF"/>
      <w:u w:val="none"/>
      <w:effect w:val="none"/>
    </w:rPr>
  </w:style>
  <w:style w:type="paragraph" w:styleId="Subtitlu">
    <w:name w:val="Subtitle"/>
    <w:basedOn w:val="Normal"/>
    <w:qFormat/>
    <w:rsid w:val="009536A5"/>
    <w:pPr>
      <w:jc w:val="center"/>
    </w:pPr>
    <w:rPr>
      <w:b/>
      <w:sz w:val="32"/>
      <w:szCs w:val="20"/>
      <w:lang w:val="ro-RO"/>
    </w:rPr>
  </w:style>
  <w:style w:type="paragraph" w:styleId="TextnBalon">
    <w:name w:val="Balloon Text"/>
    <w:basedOn w:val="Normal"/>
    <w:link w:val="TextnBalonCaracter"/>
    <w:rsid w:val="002D1750"/>
    <w:rPr>
      <w:rFonts w:ascii="Tahoma" w:hAnsi="Tahoma" w:cs="Tahoma"/>
      <w:sz w:val="16"/>
      <w:szCs w:val="16"/>
    </w:rPr>
  </w:style>
  <w:style w:type="character" w:customStyle="1" w:styleId="TextnBalonCaracter">
    <w:name w:val="Text în Balon Caracter"/>
    <w:basedOn w:val="Fontdeparagrafimplicit"/>
    <w:link w:val="TextnBalon"/>
    <w:rsid w:val="002D1750"/>
    <w:rPr>
      <w:rFonts w:ascii="Tahoma" w:hAnsi="Tahoma" w:cs="Tahoma"/>
      <w:sz w:val="16"/>
      <w:szCs w:val="16"/>
    </w:rPr>
  </w:style>
  <w:style w:type="paragraph" w:styleId="Listparagraf">
    <w:name w:val="List Paragraph"/>
    <w:basedOn w:val="Normal"/>
    <w:uiPriority w:val="99"/>
    <w:qFormat/>
    <w:rsid w:val="005C092A"/>
    <w:pPr>
      <w:ind w:left="720"/>
      <w:contextualSpacing/>
    </w:pPr>
  </w:style>
  <w:style w:type="character" w:customStyle="1" w:styleId="TextsimpluCaracter">
    <w:name w:val="Text simplu Caracter"/>
    <w:link w:val="Textsimplu"/>
    <w:rsid w:val="00202EBD"/>
    <w:rPr>
      <w:rFonts w:ascii="Courier New" w:hAnsi="Courier New"/>
    </w:rPr>
  </w:style>
  <w:style w:type="character" w:customStyle="1" w:styleId="TitluCaracter">
    <w:name w:val="Titlu Caracter"/>
    <w:link w:val="Titlu"/>
    <w:rsid w:val="00593E6C"/>
    <w:rPr>
      <w:b/>
      <w:bCs/>
      <w:i/>
      <w:iCs/>
      <w:sz w:val="32"/>
      <w:szCs w:val="24"/>
      <w:lang w:val="ro-RO"/>
    </w:rPr>
  </w:style>
  <w:style w:type="character" w:customStyle="1" w:styleId="CorptextCaracter">
    <w:name w:val="Corp text Caracter"/>
    <w:basedOn w:val="Fontdeparagrafimplicit"/>
    <w:link w:val="Corptext"/>
    <w:rsid w:val="00E90E5F"/>
    <w:rPr>
      <w:snapToGrid w:val="0"/>
      <w:sz w:val="24"/>
      <w:lang w:val="ro-RO"/>
    </w:rPr>
  </w:style>
  <w:style w:type="character" w:customStyle="1" w:styleId="Indentcorptext3Caracter">
    <w:name w:val="Indent corp text 3 Caracter"/>
    <w:basedOn w:val="Fontdeparagrafimplicit"/>
    <w:link w:val="Indentcorptex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Referincomentariu">
    <w:name w:val="annotation reference"/>
    <w:basedOn w:val="Fontdeparagrafimplicit"/>
    <w:semiHidden/>
    <w:unhideWhenUsed/>
    <w:rsid w:val="009878E1"/>
    <w:rPr>
      <w:sz w:val="16"/>
      <w:szCs w:val="16"/>
    </w:rPr>
  </w:style>
  <w:style w:type="paragraph" w:styleId="Textcomentariu">
    <w:name w:val="annotation text"/>
    <w:basedOn w:val="Normal"/>
    <w:link w:val="TextcomentariuCaracter"/>
    <w:semiHidden/>
    <w:unhideWhenUsed/>
    <w:rsid w:val="009878E1"/>
    <w:rPr>
      <w:sz w:val="20"/>
      <w:szCs w:val="20"/>
    </w:rPr>
  </w:style>
  <w:style w:type="character" w:customStyle="1" w:styleId="TextcomentariuCaracter">
    <w:name w:val="Text comentariu Caracter"/>
    <w:basedOn w:val="Fontdeparagrafimplicit"/>
    <w:link w:val="Textcomentariu"/>
    <w:semiHidden/>
    <w:rsid w:val="009878E1"/>
  </w:style>
  <w:style w:type="paragraph" w:styleId="SubiectComentariu">
    <w:name w:val="annotation subject"/>
    <w:basedOn w:val="Textcomentariu"/>
    <w:next w:val="Textcomentariu"/>
    <w:link w:val="SubiectComentariuCaracter"/>
    <w:semiHidden/>
    <w:unhideWhenUsed/>
    <w:rsid w:val="009878E1"/>
    <w:rPr>
      <w:b/>
      <w:bCs/>
    </w:rPr>
  </w:style>
  <w:style w:type="character" w:customStyle="1" w:styleId="SubiectComentariuCaracter">
    <w:name w:val="Subiect Comentariu Caracter"/>
    <w:basedOn w:val="TextcomentariuCaracter"/>
    <w:link w:val="SubiectComentariu"/>
    <w:semiHidden/>
    <w:rsid w:val="009878E1"/>
    <w:rPr>
      <w:b/>
      <w:bCs/>
    </w:rPr>
  </w:style>
  <w:style w:type="paragraph" w:styleId="Revizuire">
    <w:name w:val="Revision"/>
    <w:hidden/>
    <w:uiPriority w:val="99"/>
    <w:semiHidden/>
    <w:rsid w:val="004E1015"/>
    <w:rPr>
      <w:sz w:val="24"/>
      <w:szCs w:val="24"/>
    </w:rPr>
  </w:style>
  <w:style w:type="character" w:customStyle="1" w:styleId="shorttext">
    <w:name w:val="short_text"/>
    <w:basedOn w:val="Fontdeparagrafimplicit"/>
    <w:rsid w:val="00564FD0"/>
  </w:style>
  <w:style w:type="character" w:customStyle="1" w:styleId="hps">
    <w:name w:val="hps"/>
    <w:basedOn w:val="Fontdeparagrafimplicit"/>
    <w:rsid w:val="00564FD0"/>
  </w:style>
  <w:style w:type="paragraph" w:customStyle="1" w:styleId="gmail-msolistparagraph">
    <w:name w:val="gmail-msolistparagraph"/>
    <w:basedOn w:val="Normal"/>
    <w:rsid w:val="00564F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63906-721F-4EC2-82A3-E8877C91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3934</Words>
  <Characters>22424</Characters>
  <Application>Microsoft Office Word</Application>
  <DocSecurity>0</DocSecurity>
  <Lines>186</Lines>
  <Paragraphs>52</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26306</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User</cp:lastModifiedBy>
  <cp:revision>4</cp:revision>
  <cp:lastPrinted>2017-09-19T13:22:00Z</cp:lastPrinted>
  <dcterms:created xsi:type="dcterms:W3CDTF">2024-05-27T08:05:00Z</dcterms:created>
  <dcterms:modified xsi:type="dcterms:W3CDTF">2024-05-27T08:31:00Z</dcterms:modified>
</cp:coreProperties>
</file>