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7B" w:rsidRPr="003A551C" w:rsidRDefault="001441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55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55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55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55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55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55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55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55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55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55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55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55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55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55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55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55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551C">
        <w:rPr>
          <w:rFonts w:ascii="Times New Roman" w:hAnsi="Times New Roman" w:cs="Times New Roman"/>
          <w:sz w:val="24"/>
          <w:szCs w:val="24"/>
          <w:lang w:val="en-US"/>
        </w:rPr>
        <w:tab/>
        <w:t>Universitatea de Stat de Medicină şi Farmacie “Nicolae Testemiţanu”</w:t>
      </w:r>
    </w:p>
    <w:p w:rsidR="001441D7" w:rsidRPr="003A551C" w:rsidRDefault="001441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55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Facultatea Farmacie</w:t>
      </w:r>
    </w:p>
    <w:p w:rsidR="001441D7" w:rsidRPr="003A551C" w:rsidRDefault="001441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55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Catedra Limba Română şi terminologie medicală</w:t>
      </w:r>
    </w:p>
    <w:p w:rsidR="001441D7" w:rsidRPr="003A551C" w:rsidRDefault="001441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55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Prenumele, numele_________________</w:t>
      </w:r>
    </w:p>
    <w:p w:rsidR="001441D7" w:rsidRPr="003A551C" w:rsidRDefault="001441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55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Grupa_________________</w:t>
      </w:r>
    </w:p>
    <w:p w:rsidR="001441D7" w:rsidRDefault="001441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551C" w:rsidRPr="003A551C" w:rsidRDefault="00FC77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441D7" w:rsidRPr="003A551C" w:rsidRDefault="001441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55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3A551C">
        <w:rPr>
          <w:rFonts w:ascii="Times New Roman" w:hAnsi="Times New Roman" w:cs="Times New Roman"/>
          <w:b/>
          <w:sz w:val="24"/>
          <w:szCs w:val="24"/>
          <w:lang w:val="en-US"/>
        </w:rPr>
        <w:t>Test de evaluare finală la Limba Latină</w:t>
      </w:r>
    </w:p>
    <w:p w:rsidR="003A551C" w:rsidRDefault="003A551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41D7" w:rsidRPr="003A551C" w:rsidRDefault="000262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551C">
        <w:rPr>
          <w:rFonts w:ascii="Times New Roman" w:hAnsi="Times New Roman" w:cs="Times New Roman"/>
          <w:b/>
          <w:sz w:val="24"/>
          <w:szCs w:val="24"/>
          <w:lang w:val="en-US"/>
        </w:rPr>
        <w:t>Subiectul I</w:t>
      </w:r>
    </w:p>
    <w:p w:rsidR="001441D7" w:rsidRPr="003A551C" w:rsidRDefault="001441D7" w:rsidP="001441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551C">
        <w:rPr>
          <w:rFonts w:ascii="Times New Roman" w:hAnsi="Times New Roman" w:cs="Times New Roman"/>
          <w:sz w:val="24"/>
          <w:szCs w:val="24"/>
          <w:lang w:val="en-US"/>
        </w:rPr>
        <w:t>a) Traduceţ</w:t>
      </w:r>
      <w:r w:rsidR="005A7435" w:rsidRPr="003A551C">
        <w:rPr>
          <w:rFonts w:ascii="Times New Roman" w:hAnsi="Times New Roman" w:cs="Times New Roman"/>
          <w:sz w:val="24"/>
          <w:szCs w:val="24"/>
          <w:lang w:val="en-US"/>
        </w:rPr>
        <w:t>i în latină denumirile substanţelor medicamentoase, marcaţi segmentele de frecvenţă şi indicaţi grupa farmacologică sau chimică.</w:t>
      </w:r>
    </w:p>
    <w:p w:rsidR="005A7435" w:rsidRPr="003A551C" w:rsidRDefault="005A7435" w:rsidP="001441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551C">
        <w:rPr>
          <w:rFonts w:ascii="Times New Roman" w:hAnsi="Times New Roman" w:cs="Times New Roman"/>
          <w:sz w:val="24"/>
          <w:szCs w:val="24"/>
          <w:u w:val="single"/>
          <w:lang w:val="en-US"/>
        </w:rPr>
        <w:t>Model:</w:t>
      </w:r>
      <w:r w:rsidRPr="003A551C">
        <w:rPr>
          <w:rFonts w:ascii="Times New Roman" w:hAnsi="Times New Roman" w:cs="Times New Roman"/>
          <w:sz w:val="24"/>
          <w:szCs w:val="24"/>
          <w:lang w:val="en-US"/>
        </w:rPr>
        <w:t xml:space="preserve">  platifilină – Platy</w:t>
      </w:r>
      <w:r w:rsidRPr="003A551C">
        <w:rPr>
          <w:rFonts w:ascii="Times New Roman" w:hAnsi="Times New Roman" w:cs="Times New Roman"/>
          <w:sz w:val="24"/>
          <w:szCs w:val="24"/>
          <w:u w:val="single"/>
          <w:lang w:val="en-US"/>
        </w:rPr>
        <w:t>phylli</w:t>
      </w:r>
      <w:r w:rsidRPr="003A551C">
        <w:rPr>
          <w:rFonts w:ascii="Times New Roman" w:hAnsi="Times New Roman" w:cs="Times New Roman"/>
          <w:sz w:val="24"/>
          <w:szCs w:val="24"/>
          <w:lang w:val="en-US"/>
        </w:rPr>
        <w:t>num – alkaloid.</w:t>
      </w:r>
    </w:p>
    <w:p w:rsidR="005A7435" w:rsidRPr="003A551C" w:rsidRDefault="005A7435" w:rsidP="005A74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551C">
        <w:rPr>
          <w:rFonts w:ascii="Times New Roman" w:hAnsi="Times New Roman" w:cs="Times New Roman"/>
          <w:sz w:val="24"/>
          <w:szCs w:val="24"/>
          <w:lang w:val="en-US"/>
        </w:rPr>
        <w:t>Diprofen</w:t>
      </w:r>
    </w:p>
    <w:p w:rsidR="005A7435" w:rsidRPr="003A551C" w:rsidRDefault="005A7435" w:rsidP="005A74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551C">
        <w:rPr>
          <w:rFonts w:ascii="Times New Roman" w:hAnsi="Times New Roman" w:cs="Times New Roman"/>
          <w:sz w:val="24"/>
          <w:szCs w:val="24"/>
          <w:lang w:val="en-US"/>
        </w:rPr>
        <w:t>Ftorocort</w:t>
      </w:r>
    </w:p>
    <w:p w:rsidR="005A7435" w:rsidRPr="003A551C" w:rsidRDefault="005A7435" w:rsidP="005A74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551C">
        <w:rPr>
          <w:rFonts w:ascii="Times New Roman" w:hAnsi="Times New Roman" w:cs="Times New Roman"/>
          <w:sz w:val="24"/>
          <w:szCs w:val="24"/>
          <w:lang w:val="en-US"/>
        </w:rPr>
        <w:t>Oxacilină</w:t>
      </w:r>
    </w:p>
    <w:p w:rsidR="005A7435" w:rsidRPr="003A551C" w:rsidRDefault="005A7435" w:rsidP="005A74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551C">
        <w:rPr>
          <w:rFonts w:ascii="Times New Roman" w:hAnsi="Times New Roman" w:cs="Times New Roman"/>
          <w:sz w:val="24"/>
          <w:szCs w:val="24"/>
          <w:lang w:val="en-US"/>
        </w:rPr>
        <w:t>Angiotrafină</w:t>
      </w:r>
    </w:p>
    <w:p w:rsidR="005A7435" w:rsidRPr="003A551C" w:rsidRDefault="005A7435" w:rsidP="005A74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551C">
        <w:rPr>
          <w:rFonts w:ascii="Times New Roman" w:hAnsi="Times New Roman" w:cs="Times New Roman"/>
          <w:sz w:val="24"/>
          <w:szCs w:val="24"/>
          <w:lang w:val="en-US"/>
        </w:rPr>
        <w:t>Hipnobroom.</w:t>
      </w:r>
    </w:p>
    <w:p w:rsidR="005A7435" w:rsidRPr="003A551C" w:rsidRDefault="005A7435" w:rsidP="005A74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551C">
        <w:rPr>
          <w:rFonts w:ascii="Times New Roman" w:hAnsi="Times New Roman" w:cs="Times New Roman"/>
          <w:sz w:val="24"/>
          <w:szCs w:val="24"/>
          <w:lang w:val="en-US"/>
        </w:rPr>
        <w:t>b) Scrieţi denumirile substanţelor medicamentoase în context farmaceutic:</w:t>
      </w:r>
    </w:p>
    <w:p w:rsidR="005A7435" w:rsidRPr="003A551C" w:rsidRDefault="005A7435" w:rsidP="005A74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551C">
        <w:rPr>
          <w:rFonts w:ascii="Times New Roman" w:hAnsi="Times New Roman" w:cs="Times New Roman"/>
          <w:sz w:val="24"/>
          <w:szCs w:val="24"/>
          <w:lang w:val="en-US"/>
        </w:rPr>
        <w:t xml:space="preserve">       1.  supozitoare “Ihtiol” ;</w:t>
      </w:r>
    </w:p>
    <w:p w:rsidR="005A7435" w:rsidRPr="003A551C" w:rsidRDefault="005A7435" w:rsidP="005A74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551C">
        <w:rPr>
          <w:rFonts w:ascii="Times New Roman" w:hAnsi="Times New Roman" w:cs="Times New Roman"/>
          <w:sz w:val="24"/>
          <w:szCs w:val="24"/>
          <w:lang w:val="en-US"/>
        </w:rPr>
        <w:t xml:space="preserve">       2. comprimate de ciclofosfan;</w:t>
      </w:r>
    </w:p>
    <w:p w:rsidR="005A7435" w:rsidRPr="003A551C" w:rsidRDefault="005A7435" w:rsidP="005A74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551C">
        <w:rPr>
          <w:rFonts w:ascii="Times New Roman" w:hAnsi="Times New Roman" w:cs="Times New Roman"/>
          <w:sz w:val="24"/>
          <w:szCs w:val="24"/>
          <w:lang w:val="en-US"/>
        </w:rPr>
        <w:t xml:space="preserve">       3. soluţie de nitroglicerină;</w:t>
      </w:r>
    </w:p>
    <w:p w:rsidR="005A7435" w:rsidRPr="003A551C" w:rsidRDefault="005A7435" w:rsidP="005A74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551C">
        <w:rPr>
          <w:rFonts w:ascii="Times New Roman" w:hAnsi="Times New Roman" w:cs="Times New Roman"/>
          <w:sz w:val="24"/>
          <w:szCs w:val="24"/>
          <w:lang w:val="en-US"/>
        </w:rPr>
        <w:t xml:space="preserve">       4. pulbere de fenoximetilpenicilină pentru suspensie;</w:t>
      </w:r>
    </w:p>
    <w:p w:rsidR="005A7435" w:rsidRPr="003A551C" w:rsidRDefault="005A7435" w:rsidP="005A74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551C">
        <w:rPr>
          <w:rFonts w:ascii="Times New Roman" w:hAnsi="Times New Roman" w:cs="Times New Roman"/>
          <w:sz w:val="24"/>
          <w:szCs w:val="24"/>
          <w:lang w:val="en-US"/>
        </w:rPr>
        <w:t xml:space="preserve">       5. emulsie de sintomicină.</w:t>
      </w:r>
    </w:p>
    <w:p w:rsidR="005A7435" w:rsidRPr="003A551C" w:rsidRDefault="005A7435" w:rsidP="005A74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435" w:rsidRPr="003A551C" w:rsidRDefault="005A7435" w:rsidP="005A74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7435" w:rsidRPr="003A551C" w:rsidRDefault="00026226" w:rsidP="005A743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b/>
          <w:sz w:val="24"/>
          <w:szCs w:val="24"/>
          <w:lang w:val="ro-RO"/>
        </w:rPr>
        <w:t>Subiectul II</w:t>
      </w:r>
    </w:p>
    <w:p w:rsidR="00026226" w:rsidRPr="003A551C" w:rsidRDefault="00026226" w:rsidP="005A743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Transcrieţi în latină, în formă de dicţionar, adjective-denumiri de grupe farmacoterapeutice şi elucidaţi semnificaţia acestora:</w:t>
      </w:r>
    </w:p>
    <w:p w:rsidR="00026226" w:rsidRPr="003A551C" w:rsidRDefault="00026226" w:rsidP="000262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fungicid;</w:t>
      </w:r>
    </w:p>
    <w:p w:rsidR="00026226" w:rsidRPr="003A551C" w:rsidRDefault="00026226" w:rsidP="000262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hipoglicemic;</w:t>
      </w:r>
    </w:p>
    <w:p w:rsidR="00026226" w:rsidRPr="003A551C" w:rsidRDefault="00026226" w:rsidP="000262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antipiretic;</w:t>
      </w:r>
    </w:p>
    <w:p w:rsidR="00026226" w:rsidRPr="003A551C" w:rsidRDefault="00026226" w:rsidP="000262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narcotic;</w:t>
      </w:r>
    </w:p>
    <w:p w:rsidR="00026226" w:rsidRPr="003A551C" w:rsidRDefault="00026226" w:rsidP="000262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spasmolitic.</w:t>
      </w:r>
    </w:p>
    <w:p w:rsidR="00026226" w:rsidRPr="003A551C" w:rsidRDefault="00026226" w:rsidP="0002622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26226" w:rsidRPr="003A551C" w:rsidRDefault="00026226" w:rsidP="0002622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Subiectul III</w:t>
      </w:r>
    </w:p>
    <w:p w:rsidR="00026226" w:rsidRPr="003A551C" w:rsidRDefault="00026226" w:rsidP="0002622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Scrieţi denumirea obiectului farmacognotic în context receptural.</w:t>
      </w:r>
    </w:p>
    <w:p w:rsidR="00026226" w:rsidRPr="003A551C" w:rsidRDefault="00026226" w:rsidP="0002622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3A551C">
        <w:rPr>
          <w:rFonts w:ascii="Times New Roman" w:hAnsi="Times New Roman" w:cs="Times New Roman"/>
          <w:sz w:val="24"/>
          <w:szCs w:val="24"/>
          <w:u w:val="single"/>
          <w:lang w:val="ro-RO"/>
        </w:rPr>
        <w:t>Model:</w:t>
      </w:r>
      <w:r w:rsidRPr="003A551C">
        <w:rPr>
          <w:rFonts w:ascii="Times New Roman" w:hAnsi="Times New Roman" w:cs="Times New Roman"/>
          <w:sz w:val="24"/>
          <w:szCs w:val="24"/>
          <w:lang w:val="ro-RO"/>
        </w:rPr>
        <w:t xml:space="preserve"> flori de podbal – florum Farfarae</w:t>
      </w:r>
    </w:p>
    <w:p w:rsidR="00026226" w:rsidRPr="003A551C" w:rsidRDefault="00026226" w:rsidP="0002622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fructe de cătină albă;</w:t>
      </w:r>
    </w:p>
    <w:p w:rsidR="00026226" w:rsidRPr="003A551C" w:rsidRDefault="00026226" w:rsidP="0002622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sămânţă de ricin;</w:t>
      </w:r>
    </w:p>
    <w:p w:rsidR="00026226" w:rsidRPr="003A551C" w:rsidRDefault="00026226" w:rsidP="0002622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scoarţă de stejar:</w:t>
      </w:r>
    </w:p>
    <w:p w:rsidR="00026226" w:rsidRPr="003A551C" w:rsidRDefault="00026226" w:rsidP="0002622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rizom de iarbă-mare;</w:t>
      </w:r>
    </w:p>
    <w:p w:rsidR="00026226" w:rsidRPr="003A551C" w:rsidRDefault="00026226" w:rsidP="0002622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frunză de strugurii ursului.</w:t>
      </w:r>
    </w:p>
    <w:p w:rsidR="00026226" w:rsidRPr="003A551C" w:rsidRDefault="00026226" w:rsidP="00026226">
      <w:pPr>
        <w:spacing w:after="0"/>
        <w:ind w:left="240"/>
        <w:rPr>
          <w:rFonts w:ascii="Times New Roman" w:hAnsi="Times New Roman" w:cs="Times New Roman"/>
          <w:sz w:val="24"/>
          <w:szCs w:val="24"/>
          <w:lang w:val="ro-RO"/>
        </w:rPr>
      </w:pPr>
    </w:p>
    <w:p w:rsidR="00EF4F6D" w:rsidRPr="003A551C" w:rsidRDefault="00EF4F6D" w:rsidP="00026226">
      <w:pPr>
        <w:spacing w:after="0"/>
        <w:ind w:left="240"/>
        <w:rPr>
          <w:rFonts w:ascii="Times New Roman" w:hAnsi="Times New Roman" w:cs="Times New Roman"/>
          <w:sz w:val="24"/>
          <w:szCs w:val="24"/>
          <w:lang w:val="ro-RO"/>
        </w:rPr>
      </w:pPr>
    </w:p>
    <w:p w:rsidR="00EF4F6D" w:rsidRPr="003A551C" w:rsidRDefault="00EF4F6D" w:rsidP="00026226">
      <w:pPr>
        <w:spacing w:after="0"/>
        <w:ind w:left="24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b/>
          <w:sz w:val="24"/>
          <w:szCs w:val="24"/>
          <w:lang w:val="ro-RO"/>
        </w:rPr>
        <w:t>Subiectul IV</w:t>
      </w:r>
    </w:p>
    <w:p w:rsidR="00EF4F6D" w:rsidRPr="003A551C" w:rsidRDefault="00EF4F6D" w:rsidP="00026226">
      <w:pPr>
        <w:spacing w:after="0"/>
        <w:ind w:left="24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Traduceţi în latină denumirile preparatelor galenice.</w:t>
      </w:r>
    </w:p>
    <w:p w:rsidR="00EF4F6D" w:rsidRPr="003A551C" w:rsidRDefault="00EF4F6D" w:rsidP="00026226">
      <w:pPr>
        <w:spacing w:after="0"/>
        <w:ind w:left="24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3A551C">
        <w:rPr>
          <w:rFonts w:ascii="Times New Roman" w:hAnsi="Times New Roman" w:cs="Times New Roman"/>
          <w:sz w:val="24"/>
          <w:szCs w:val="24"/>
          <w:u w:val="single"/>
          <w:lang w:val="ro-RO"/>
        </w:rPr>
        <w:t>Model:</w:t>
      </w:r>
      <w:r w:rsidRPr="003A551C">
        <w:rPr>
          <w:rFonts w:ascii="Times New Roman" w:hAnsi="Times New Roman" w:cs="Times New Roman"/>
          <w:sz w:val="24"/>
          <w:szCs w:val="24"/>
          <w:lang w:val="ro-RO"/>
        </w:rPr>
        <w:t xml:space="preserve"> extract dens de coada-şoarecelui – extractum Millefolii spissum.</w:t>
      </w:r>
    </w:p>
    <w:p w:rsidR="00EF4F6D" w:rsidRPr="003A551C" w:rsidRDefault="00EF4F6D" w:rsidP="00EF4F6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sirop de aloe;</w:t>
      </w:r>
    </w:p>
    <w:p w:rsidR="00EF4F6D" w:rsidRPr="003A551C" w:rsidRDefault="00EF4F6D" w:rsidP="00EF4F6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infuzie din frunze de eucalipt;</w:t>
      </w:r>
    </w:p>
    <w:p w:rsidR="00EF4F6D" w:rsidRPr="003A551C" w:rsidRDefault="00EF4F6D" w:rsidP="00EF4F6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extract uscat de mătrăgună;</w:t>
      </w:r>
    </w:p>
    <w:p w:rsidR="00EF4F6D" w:rsidRPr="003A551C" w:rsidRDefault="00EF4F6D" w:rsidP="00EF4F6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ulei rafinat de măsline;</w:t>
      </w:r>
    </w:p>
    <w:p w:rsidR="00EF4F6D" w:rsidRPr="003A551C" w:rsidRDefault="00EF4F6D" w:rsidP="00EF4F6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tinctură eterică de odolean.</w:t>
      </w:r>
    </w:p>
    <w:p w:rsidR="00EF4F6D" w:rsidRPr="003A551C" w:rsidRDefault="00EF4F6D" w:rsidP="00EF4F6D">
      <w:pPr>
        <w:pStyle w:val="a3"/>
        <w:spacing w:after="0"/>
        <w:ind w:left="630"/>
        <w:rPr>
          <w:rFonts w:ascii="Times New Roman" w:hAnsi="Times New Roman" w:cs="Times New Roman"/>
          <w:sz w:val="24"/>
          <w:szCs w:val="24"/>
          <w:lang w:val="ro-RO"/>
        </w:rPr>
      </w:pPr>
    </w:p>
    <w:p w:rsidR="003A551C" w:rsidRDefault="00EF4F6D" w:rsidP="00EF4F6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EF4F6D" w:rsidRPr="003A551C" w:rsidRDefault="00EF4F6D" w:rsidP="00EF4F6D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b/>
          <w:sz w:val="24"/>
          <w:szCs w:val="24"/>
          <w:lang w:val="ro-RO"/>
        </w:rPr>
        <w:t xml:space="preserve">Subiectul V </w:t>
      </w:r>
    </w:p>
    <w:p w:rsidR="00EF4F6D" w:rsidRPr="003A551C" w:rsidRDefault="00EF4F6D" w:rsidP="00EF4F6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 xml:space="preserve">    Identificaţi şi corectaţi greşelile:</w:t>
      </w:r>
    </w:p>
    <w:p w:rsidR="00EF4F6D" w:rsidRPr="003A551C" w:rsidRDefault="00EF4F6D" w:rsidP="00EF4F6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Pr="003A551C">
        <w:rPr>
          <w:rFonts w:ascii="Times New Roman" w:hAnsi="Times New Roman" w:cs="Times New Roman"/>
          <w:sz w:val="24"/>
          <w:szCs w:val="24"/>
          <w:u w:val="single"/>
          <w:lang w:val="ro-RO"/>
        </w:rPr>
        <w:t>Model</w:t>
      </w:r>
      <w:r w:rsidRPr="003A551C">
        <w:rPr>
          <w:rFonts w:ascii="Times New Roman" w:hAnsi="Times New Roman" w:cs="Times New Roman"/>
          <w:sz w:val="24"/>
          <w:szCs w:val="24"/>
          <w:lang w:val="ro-RO"/>
        </w:rPr>
        <w:t>:  fructi Crategi – fructus Crataegi</w:t>
      </w:r>
    </w:p>
    <w:p w:rsidR="00EF4F6D" w:rsidRPr="003A551C" w:rsidRDefault="00EF4F6D" w:rsidP="00EF4F6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extractum Thymi fluidi</w:t>
      </w:r>
    </w:p>
    <w:p w:rsidR="00EF4F6D" w:rsidRPr="003A551C" w:rsidRDefault="00EF4F6D" w:rsidP="00EF4F6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decoctum baccaris Hippophae</w:t>
      </w:r>
    </w:p>
    <w:p w:rsidR="00EF4F6D" w:rsidRPr="003A551C" w:rsidRDefault="00EF4F6D" w:rsidP="00EF4F6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oleum aethericum Sinapis</w:t>
      </w:r>
    </w:p>
    <w:p w:rsidR="00EF4F6D" w:rsidRPr="003A551C" w:rsidRDefault="00EF4F6D" w:rsidP="00EF4F6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aqua Amygdalae dulces</w:t>
      </w:r>
    </w:p>
    <w:p w:rsidR="00EF4F6D" w:rsidRPr="003A551C" w:rsidRDefault="00EF4F6D" w:rsidP="00EF4F6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tinctura Opii benzoici.</w:t>
      </w:r>
    </w:p>
    <w:p w:rsidR="00EF4F6D" w:rsidRPr="003A551C" w:rsidRDefault="00EF4F6D" w:rsidP="00EF4F6D">
      <w:pPr>
        <w:pStyle w:val="a3"/>
        <w:spacing w:after="0"/>
        <w:ind w:left="450"/>
        <w:rPr>
          <w:rFonts w:ascii="Times New Roman" w:hAnsi="Times New Roman" w:cs="Times New Roman"/>
          <w:sz w:val="24"/>
          <w:szCs w:val="24"/>
          <w:lang w:val="ro-RO"/>
        </w:rPr>
      </w:pPr>
    </w:p>
    <w:p w:rsidR="003A551C" w:rsidRDefault="003A551C" w:rsidP="00EF4F6D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F4F6D" w:rsidRPr="003A551C" w:rsidRDefault="00EF4F6D" w:rsidP="00EF4F6D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b/>
          <w:sz w:val="24"/>
          <w:szCs w:val="24"/>
          <w:lang w:val="ro-RO"/>
        </w:rPr>
        <w:t>Subiectul VI</w:t>
      </w:r>
    </w:p>
    <w:p w:rsidR="00EF4F6D" w:rsidRPr="003A551C" w:rsidRDefault="00EF4F6D" w:rsidP="00EF4F6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Grupaţi în perechi termenii-sinonime; traduceţi în română.</w:t>
      </w:r>
    </w:p>
    <w:p w:rsidR="00EF4F6D" w:rsidRPr="003A551C" w:rsidRDefault="00EF4F6D" w:rsidP="00EF4F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Glycyrrhiza;</w:t>
      </w:r>
    </w:p>
    <w:p w:rsidR="00EF4F6D" w:rsidRPr="003A551C" w:rsidRDefault="00EF4F6D" w:rsidP="00EF4F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pix liquida Juniperi;</w:t>
      </w:r>
    </w:p>
    <w:p w:rsidR="00EF4F6D" w:rsidRPr="003A551C" w:rsidRDefault="00EF4F6D" w:rsidP="00EF4F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liquor Aluminii subacetatis;</w:t>
      </w:r>
    </w:p>
    <w:p w:rsidR="00EF4F6D" w:rsidRPr="003A551C" w:rsidRDefault="00EF4F6D" w:rsidP="00EF4F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oleum cadinum;</w:t>
      </w:r>
    </w:p>
    <w:p w:rsidR="00EF4F6D" w:rsidRPr="003A551C" w:rsidRDefault="00EF4F6D" w:rsidP="00EF4F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liquor Burovi;</w:t>
      </w:r>
    </w:p>
    <w:p w:rsidR="00EF4F6D" w:rsidRPr="003A551C" w:rsidRDefault="002A6895" w:rsidP="00EF4F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Liquiritica;</w:t>
      </w:r>
    </w:p>
    <w:p w:rsidR="002A6895" w:rsidRPr="003A551C" w:rsidRDefault="002A6895" w:rsidP="00EF4F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Amidopyrinum;</w:t>
      </w:r>
    </w:p>
    <w:p w:rsidR="002A6895" w:rsidRPr="003A551C" w:rsidRDefault="002A6895" w:rsidP="00EF4F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Pyramidonum.</w:t>
      </w:r>
    </w:p>
    <w:p w:rsidR="008F0420" w:rsidRPr="003A551C" w:rsidRDefault="008F0420" w:rsidP="008F0420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3A551C" w:rsidRDefault="003A551C" w:rsidP="008F042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A551C" w:rsidRDefault="003A551C" w:rsidP="008F042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A551C" w:rsidRDefault="003A551C" w:rsidP="008F042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A551C" w:rsidRDefault="003A551C" w:rsidP="008F042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0420" w:rsidRPr="003A551C" w:rsidRDefault="008F0420" w:rsidP="008F042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Subiectul VII</w:t>
      </w:r>
    </w:p>
    <w:p w:rsidR="008F0420" w:rsidRPr="003A551C" w:rsidRDefault="008F0420" w:rsidP="008F042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Traduceţi în latină denumirile compuşilor chimici în context farmaceutic:</w:t>
      </w:r>
    </w:p>
    <w:p w:rsidR="008F0420" w:rsidRPr="003A551C" w:rsidRDefault="008F0420" w:rsidP="008F042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acid tricloracetic cristalizat;</w:t>
      </w:r>
    </w:p>
    <w:p w:rsidR="008F0420" w:rsidRPr="003A551C" w:rsidRDefault="008F0420" w:rsidP="008F042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soluţie de clorhidrat de apomorfină în sticluţă neagră;</w:t>
      </w:r>
    </w:p>
    <w:p w:rsidR="008F0420" w:rsidRPr="003A551C" w:rsidRDefault="008F0420" w:rsidP="008F042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unguent de sulfacil natriu;</w:t>
      </w:r>
    </w:p>
    <w:p w:rsidR="008F0420" w:rsidRPr="003A551C" w:rsidRDefault="008F0420" w:rsidP="008F042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suspensie acetat de hidrocortizon;</w:t>
      </w:r>
    </w:p>
    <w:p w:rsidR="008F0420" w:rsidRPr="003A551C" w:rsidRDefault="008F0420" w:rsidP="008F042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comprimate de peroxid de hidrogen.</w:t>
      </w:r>
    </w:p>
    <w:p w:rsidR="008F0420" w:rsidRPr="003A551C" w:rsidRDefault="008F0420" w:rsidP="008F042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Completaţi spaţiile libere cu terminaţiile omise:</w:t>
      </w:r>
    </w:p>
    <w:p w:rsidR="008F0420" w:rsidRPr="003A551C" w:rsidRDefault="008F0420" w:rsidP="008F042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acid… arsenicos…</w:t>
      </w:r>
    </w:p>
    <w:p w:rsidR="008F0420" w:rsidRPr="003A551C" w:rsidRDefault="008F0420" w:rsidP="008F042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Ferrum reduct… in capsul… gelatinos…</w:t>
      </w:r>
    </w:p>
    <w:p w:rsidR="008F0420" w:rsidRPr="003A551C" w:rsidRDefault="008F0420" w:rsidP="008F042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suppositoria cum Papaverin… hydrochlorid…</w:t>
      </w:r>
    </w:p>
    <w:p w:rsidR="008F0420" w:rsidRPr="003A551C" w:rsidRDefault="008F0420" w:rsidP="008F042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Solutio Calcii chlorid… pro injection…</w:t>
      </w:r>
    </w:p>
    <w:p w:rsidR="008F0420" w:rsidRDefault="008F0420" w:rsidP="008F042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tabulettae Acid… nicotinic… cum Calendul…</w:t>
      </w:r>
    </w:p>
    <w:p w:rsidR="003A551C" w:rsidRPr="003A551C" w:rsidRDefault="003A551C" w:rsidP="003A551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3A551C" w:rsidRDefault="003A551C" w:rsidP="008F042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0420" w:rsidRPr="003A551C" w:rsidRDefault="008F0420" w:rsidP="008F042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b/>
          <w:sz w:val="24"/>
          <w:szCs w:val="24"/>
          <w:lang w:val="ro-RO"/>
        </w:rPr>
        <w:t>Subiectul VIII</w:t>
      </w:r>
    </w:p>
    <w:p w:rsidR="008F0420" w:rsidRPr="003A551C" w:rsidRDefault="008F0420" w:rsidP="008F042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Scrieţi în latină forma plină şi abreviată a reţetei:</w:t>
      </w:r>
    </w:p>
    <w:p w:rsidR="008F0420" w:rsidRPr="003A551C" w:rsidRDefault="008F0420" w:rsidP="008F042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Ia:</w:t>
      </w:r>
    </w:p>
    <w:p w:rsidR="008F0420" w:rsidRPr="003A551C" w:rsidRDefault="008F0420" w:rsidP="008F042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Decoct din rădăcină de Senega în proporţie de 6g – 200 ml</w:t>
      </w:r>
    </w:p>
    <w:p w:rsidR="008F0420" w:rsidRPr="003A551C" w:rsidRDefault="008F0420" w:rsidP="008F042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Licoare anizată de amoniu                                                2 ml</w:t>
      </w:r>
    </w:p>
    <w:p w:rsidR="008F0420" w:rsidRPr="003A551C" w:rsidRDefault="008F0420" w:rsidP="008F042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 xml:space="preserve">Sirop simplu                                       </w:t>
      </w:r>
      <w:r w:rsidR="003A551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 w:rsidRPr="003A551C">
        <w:rPr>
          <w:rFonts w:ascii="Times New Roman" w:hAnsi="Times New Roman" w:cs="Times New Roman"/>
          <w:sz w:val="24"/>
          <w:szCs w:val="24"/>
          <w:lang w:val="ro-RO"/>
        </w:rPr>
        <w:t>15 g</w:t>
      </w:r>
    </w:p>
    <w:p w:rsidR="008F0420" w:rsidRPr="003A551C" w:rsidRDefault="008F0420" w:rsidP="008F042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Amestecă. Dă.</w:t>
      </w:r>
    </w:p>
    <w:p w:rsidR="008F0420" w:rsidRPr="003A551C" w:rsidRDefault="008F0420" w:rsidP="008F042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Indică:</w:t>
      </w:r>
    </w:p>
    <w:p w:rsidR="008F0420" w:rsidRDefault="008F0420" w:rsidP="008F042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3A551C" w:rsidRPr="003A551C" w:rsidRDefault="003A551C" w:rsidP="008F042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8F0420" w:rsidRPr="003A551C" w:rsidRDefault="008F0420" w:rsidP="008F042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b/>
          <w:sz w:val="24"/>
          <w:szCs w:val="24"/>
          <w:lang w:val="ro-RO"/>
        </w:rPr>
        <w:t>Subiectul IX</w:t>
      </w:r>
    </w:p>
    <w:p w:rsidR="008F0420" w:rsidRPr="003A551C" w:rsidRDefault="008F0420" w:rsidP="008F042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Formaţi termeni clinici, utilizînd elemente constructive:</w:t>
      </w:r>
    </w:p>
    <w:p w:rsidR="008F0420" w:rsidRPr="003A551C" w:rsidRDefault="003A551C" w:rsidP="003A551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aplicarea unei fistule artificiale între vezica biliară şi duoden;</w:t>
      </w:r>
    </w:p>
    <w:p w:rsidR="003A551C" w:rsidRPr="003A551C" w:rsidRDefault="003A551C" w:rsidP="003A551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suturarea pereţilor vaginului;</w:t>
      </w:r>
    </w:p>
    <w:p w:rsidR="003A551C" w:rsidRPr="003A551C" w:rsidRDefault="003A551C" w:rsidP="003A551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dilatarea patologică a vaselor;</w:t>
      </w:r>
    </w:p>
    <w:p w:rsidR="003A551C" w:rsidRPr="003A551C" w:rsidRDefault="003A551C" w:rsidP="003A551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absenţa vezicii urinare;</w:t>
      </w:r>
    </w:p>
    <w:p w:rsidR="003A551C" w:rsidRPr="003A551C" w:rsidRDefault="003A551C" w:rsidP="003A551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inflamaţia sacului lacrimal.</w:t>
      </w:r>
    </w:p>
    <w:p w:rsidR="003A551C" w:rsidRPr="003A551C" w:rsidRDefault="003A551C" w:rsidP="003A551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3A551C" w:rsidRDefault="003A551C" w:rsidP="003A551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A551C" w:rsidRDefault="003A551C" w:rsidP="003A551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A551C" w:rsidRPr="003A551C" w:rsidRDefault="003A551C" w:rsidP="003A551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b/>
          <w:sz w:val="24"/>
          <w:szCs w:val="24"/>
          <w:lang w:val="ro-RO"/>
        </w:rPr>
        <w:t>Subiectul X</w:t>
      </w:r>
    </w:p>
    <w:p w:rsidR="003A551C" w:rsidRPr="003A551C" w:rsidRDefault="003A551C" w:rsidP="003A551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Traduceţi enunţul:</w:t>
      </w:r>
    </w:p>
    <w:p w:rsidR="003A551C" w:rsidRPr="003A551C" w:rsidRDefault="003A551C" w:rsidP="003A551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3A551C">
        <w:rPr>
          <w:rFonts w:ascii="Times New Roman" w:hAnsi="Times New Roman" w:cs="Times New Roman"/>
          <w:sz w:val="24"/>
          <w:szCs w:val="24"/>
          <w:lang w:val="ro-RO"/>
        </w:rPr>
        <w:t>Acidul barbituric este baza structurii chimice a multor medicamente hipnotice şi narcotice, care (quae) sunt numite barbiturate.</w:t>
      </w:r>
    </w:p>
    <w:p w:rsidR="008F0420" w:rsidRPr="003A551C" w:rsidRDefault="008F0420" w:rsidP="008F042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8F0420" w:rsidRPr="003A551C" w:rsidRDefault="008F0420" w:rsidP="008F042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F0420" w:rsidRPr="003A551C" w:rsidSect="00687B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C54" w:rsidRDefault="00743C54" w:rsidP="003A551C">
      <w:pPr>
        <w:spacing w:after="0" w:line="240" w:lineRule="auto"/>
      </w:pPr>
      <w:r>
        <w:separator/>
      </w:r>
    </w:p>
  </w:endnote>
  <w:endnote w:type="continuationSeparator" w:id="1">
    <w:p w:rsidR="00743C54" w:rsidRDefault="00743C54" w:rsidP="003A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1C" w:rsidRPr="003A551C" w:rsidRDefault="003A551C">
    <w:pPr>
      <w:pStyle w:val="a6"/>
      <w:rPr>
        <w:lang w:val="ro-RO"/>
      </w:rPr>
    </w:pPr>
    <w:r>
      <w:rPr>
        <w:lang w:val="ro-RO"/>
      </w:rPr>
      <w:t xml:space="preserve">                                                                                                        </w:t>
    </w:r>
    <w:r>
      <w:t>©</w:t>
    </w:r>
    <w:r>
      <w:rPr>
        <w:lang w:val="ro-RO"/>
      </w:rPr>
      <w:t xml:space="preserve"> Eliza Mârza</w:t>
    </w:r>
  </w:p>
  <w:p w:rsidR="003A551C" w:rsidRDefault="003A55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C54" w:rsidRDefault="00743C54" w:rsidP="003A551C">
      <w:pPr>
        <w:spacing w:after="0" w:line="240" w:lineRule="auto"/>
      </w:pPr>
      <w:r>
        <w:separator/>
      </w:r>
    </w:p>
  </w:footnote>
  <w:footnote w:type="continuationSeparator" w:id="1">
    <w:p w:rsidR="00743C54" w:rsidRDefault="00743C54" w:rsidP="003A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3CD"/>
    <w:multiLevelType w:val="hybridMultilevel"/>
    <w:tmpl w:val="09B017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2181"/>
    <w:multiLevelType w:val="hybridMultilevel"/>
    <w:tmpl w:val="6D42F656"/>
    <w:lvl w:ilvl="0" w:tplc="41CED516">
      <w:start w:val="1"/>
      <w:numFmt w:val="decimal"/>
      <w:lvlText w:val="%1."/>
      <w:lvlJc w:val="left"/>
      <w:pPr>
        <w:ind w:left="45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452073C"/>
    <w:multiLevelType w:val="hybridMultilevel"/>
    <w:tmpl w:val="9C6E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60913"/>
    <w:multiLevelType w:val="hybridMultilevel"/>
    <w:tmpl w:val="35C08A4A"/>
    <w:lvl w:ilvl="0" w:tplc="0922A9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C1458C3"/>
    <w:multiLevelType w:val="hybridMultilevel"/>
    <w:tmpl w:val="841A72EC"/>
    <w:lvl w:ilvl="0" w:tplc="C6B247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8C95351"/>
    <w:multiLevelType w:val="hybridMultilevel"/>
    <w:tmpl w:val="52CE3E78"/>
    <w:lvl w:ilvl="0" w:tplc="A7501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262F96"/>
    <w:multiLevelType w:val="hybridMultilevel"/>
    <w:tmpl w:val="F326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03DE6"/>
    <w:multiLevelType w:val="hybridMultilevel"/>
    <w:tmpl w:val="334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814FF"/>
    <w:multiLevelType w:val="hybridMultilevel"/>
    <w:tmpl w:val="C2EA2D7E"/>
    <w:lvl w:ilvl="0" w:tplc="C1B4A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E83CF6"/>
    <w:multiLevelType w:val="hybridMultilevel"/>
    <w:tmpl w:val="CA3E6B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924A8"/>
    <w:multiLevelType w:val="hybridMultilevel"/>
    <w:tmpl w:val="26B6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1D7"/>
    <w:rsid w:val="00026226"/>
    <w:rsid w:val="001441D7"/>
    <w:rsid w:val="00150182"/>
    <w:rsid w:val="002A6895"/>
    <w:rsid w:val="003A551C"/>
    <w:rsid w:val="00493EEC"/>
    <w:rsid w:val="005A7435"/>
    <w:rsid w:val="005B7EA9"/>
    <w:rsid w:val="005C588D"/>
    <w:rsid w:val="00687B7B"/>
    <w:rsid w:val="00743C54"/>
    <w:rsid w:val="007D06E4"/>
    <w:rsid w:val="007E531E"/>
    <w:rsid w:val="008F0420"/>
    <w:rsid w:val="00C06BF7"/>
    <w:rsid w:val="00EF4F6D"/>
    <w:rsid w:val="00F86BD8"/>
    <w:rsid w:val="00FC1F5C"/>
    <w:rsid w:val="00FC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551C"/>
  </w:style>
  <w:style w:type="paragraph" w:styleId="a6">
    <w:name w:val="foot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51C"/>
  </w:style>
  <w:style w:type="paragraph" w:styleId="a8">
    <w:name w:val="Balloon Text"/>
    <w:basedOn w:val="a"/>
    <w:link w:val="a9"/>
    <w:uiPriority w:val="99"/>
    <w:semiHidden/>
    <w:unhideWhenUsed/>
    <w:rsid w:val="003A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4</cp:revision>
  <dcterms:created xsi:type="dcterms:W3CDTF">2014-03-19T11:43:00Z</dcterms:created>
  <dcterms:modified xsi:type="dcterms:W3CDTF">2014-03-19T11:44:00Z</dcterms:modified>
</cp:coreProperties>
</file>