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C" w:rsidRDefault="0093750C" w:rsidP="008C6B9B">
      <w:pPr>
        <w:shd w:val="clear" w:color="auto" w:fill="FFFFFF"/>
        <w:spacing w:after="0" w:line="540" w:lineRule="atLeast"/>
        <w:jc w:val="center"/>
        <w:outlineLvl w:val="0"/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</w:pPr>
      <w:proofErr w:type="spellStart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>Sfaturi</w:t>
      </w:r>
      <w:proofErr w:type="spellEnd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 xml:space="preserve"> </w:t>
      </w:r>
      <w:proofErr w:type="spellStart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>pentru</w:t>
      </w:r>
      <w:proofErr w:type="spellEnd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 xml:space="preserve"> </w:t>
      </w:r>
      <w:proofErr w:type="spellStart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>îngrijirea</w:t>
      </w:r>
      <w:proofErr w:type="spellEnd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 xml:space="preserve"> </w:t>
      </w:r>
      <w:proofErr w:type="spellStart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>corectă</w:t>
      </w:r>
      <w:proofErr w:type="spellEnd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 xml:space="preserve"> </w:t>
      </w:r>
      <w:proofErr w:type="gramStart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>a</w:t>
      </w:r>
      <w:proofErr w:type="gramEnd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 xml:space="preserve"> </w:t>
      </w:r>
      <w:proofErr w:type="spellStart"/>
      <w:r w:rsidRPr="0093750C"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  <w:t>urechilor</w:t>
      </w:r>
      <w:proofErr w:type="spellEnd"/>
    </w:p>
    <w:p w:rsidR="00B9174A" w:rsidRDefault="00B9174A" w:rsidP="008C6B9B">
      <w:pPr>
        <w:shd w:val="clear" w:color="auto" w:fill="FFFFFF"/>
        <w:spacing w:after="0" w:line="540" w:lineRule="atLeast"/>
        <w:jc w:val="center"/>
        <w:outlineLvl w:val="0"/>
        <w:rPr>
          <w:rFonts w:ascii="HelveticaNeueLTPro" w:eastAsia="Times New Roman" w:hAnsi="HelveticaNeueLTPro" w:cs="Times New Roman"/>
          <w:b/>
          <w:color w:val="4B4B4B"/>
          <w:kern w:val="36"/>
          <w:sz w:val="32"/>
          <w:szCs w:val="32"/>
          <w:lang w:val="en-US"/>
        </w:rPr>
      </w:pPr>
    </w:p>
    <w:p w:rsidR="00B9174A" w:rsidRPr="00B9174A" w:rsidRDefault="00B9174A" w:rsidP="00B9174A">
      <w:pPr>
        <w:pStyle w:val="a8"/>
        <w:numPr>
          <w:ilvl w:val="0"/>
          <w:numId w:val="3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12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SĂ COMUNICĂM!</w:t>
      </w:r>
    </w:p>
    <w:p w:rsidR="00214E08" w:rsidRPr="004A67EA" w:rsidRDefault="008C6B9B" w:rsidP="008C6B9B">
      <w:pPr>
        <w:pStyle w:val="a8"/>
        <w:numPr>
          <w:ilvl w:val="0"/>
          <w:numId w:val="2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Privi</w:t>
      </w:r>
      <w:r w:rsidR="0016171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ţ</w:t>
      </w:r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i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imaginele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de </w:t>
      </w: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mai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jos</w:t>
      </w:r>
      <w:proofErr w:type="spellEnd"/>
      <w:proofErr w:type="gram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. </w:t>
      </w: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Numi</w:t>
      </w:r>
      <w:r w:rsidR="0016171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ţ</w:t>
      </w:r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i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obiectele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="0016171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ş</w:t>
      </w:r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i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rolul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acestora</w:t>
      </w:r>
      <w:proofErr w:type="spellEnd"/>
      <w:r w:rsidRPr="004A67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: </w:t>
      </w:r>
    </w:p>
    <w:p w:rsidR="00214E08" w:rsidRPr="008C6B9B" w:rsidRDefault="00214E08" w:rsidP="008C6B9B">
      <w:pPr>
        <w:shd w:val="clear" w:color="auto" w:fill="FFFFFF"/>
        <w:spacing w:after="0" w:line="540" w:lineRule="atLeast"/>
        <w:ind w:left="360"/>
        <w:outlineLvl w:val="0"/>
        <w:rPr>
          <w:rFonts w:ascii="Times New Roman" w:eastAsia="Times New Roman" w:hAnsi="Times New Roman" w:cs="Times New Roman"/>
          <w:color w:val="4B4B4B"/>
          <w:kern w:val="36"/>
          <w:sz w:val="24"/>
          <w:szCs w:val="24"/>
          <w:lang w:val="en-US"/>
        </w:rPr>
      </w:pPr>
    </w:p>
    <w:p w:rsidR="00214E08" w:rsidRDefault="00214E08" w:rsidP="0093750C">
      <w:p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color w:val="4B4B4B"/>
          <w:kern w:val="36"/>
          <w:sz w:val="54"/>
          <w:szCs w:val="54"/>
          <w:lang w:val="en-US"/>
        </w:rPr>
      </w:pPr>
      <w:r>
        <w:rPr>
          <w:rFonts w:ascii="HelveticaNeueLTPro" w:eastAsia="Times New Roman" w:hAnsi="HelveticaNeueLTPro" w:cs="Times New Roman"/>
          <w:noProof/>
          <w:color w:val="4B4B4B"/>
          <w:kern w:val="36"/>
          <w:sz w:val="54"/>
          <w:szCs w:val="54"/>
        </w:rPr>
        <w:drawing>
          <wp:inline distT="0" distB="0" distL="0" distR="0">
            <wp:extent cx="1724025" cy="1263294"/>
            <wp:effectExtent l="19050" t="0" r="9525" b="0"/>
            <wp:docPr id="3" name="Рисунок 3" descr="C:\Users\user\Desktop\betisoare de u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etisoare de ure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B9B">
        <w:rPr>
          <w:rFonts w:ascii="HelveticaNeueLTPro" w:eastAsia="Times New Roman" w:hAnsi="HelveticaNeueLTPro" w:cs="Times New Roman"/>
          <w:color w:val="4B4B4B"/>
          <w:kern w:val="36"/>
          <w:sz w:val="54"/>
          <w:szCs w:val="54"/>
          <w:lang w:val="en-US"/>
        </w:rPr>
        <w:t xml:space="preserve"> </w:t>
      </w:r>
      <w:r w:rsidR="008C6B9B" w:rsidRPr="008C6B9B">
        <w:rPr>
          <w:rFonts w:ascii="HelveticaNeueLTPro" w:eastAsia="Times New Roman" w:hAnsi="HelveticaNeueLTPro" w:cs="Times New Roman"/>
          <w:color w:val="4B4B4B"/>
          <w:kern w:val="36"/>
          <w:sz w:val="24"/>
          <w:szCs w:val="24"/>
          <w:lang w:val="en-US"/>
        </w:rPr>
        <w:t>1.</w:t>
      </w:r>
      <w:r w:rsidR="008C6B9B">
        <w:rPr>
          <w:rFonts w:ascii="HelveticaNeueLTPro" w:eastAsia="Times New Roman" w:hAnsi="HelveticaNeueLTPro" w:cs="Times New Roman"/>
          <w:color w:val="4B4B4B"/>
          <w:kern w:val="36"/>
          <w:sz w:val="54"/>
          <w:szCs w:val="54"/>
          <w:lang w:val="en-US"/>
        </w:rPr>
        <w:t xml:space="preserve"> __________________</w:t>
      </w:r>
    </w:p>
    <w:p w:rsidR="008C6B9B" w:rsidRPr="00B9174A" w:rsidRDefault="00B9174A" w:rsidP="0093750C">
      <w:p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</w:pPr>
      <w:r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(</w:t>
      </w:r>
      <w:r w:rsidRPr="00B9174A"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https://www.google.md/search?q=ingrijirea+urechii+imagini</w:t>
      </w:r>
      <w:r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)</w:t>
      </w:r>
    </w:p>
    <w:p w:rsidR="008C6B9B" w:rsidRDefault="008C6B9B" w:rsidP="0093750C">
      <w:p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color w:val="4B4B4B"/>
          <w:kern w:val="36"/>
          <w:sz w:val="24"/>
          <w:szCs w:val="24"/>
          <w:lang w:val="en-US"/>
        </w:rPr>
      </w:pPr>
      <w:r>
        <w:rPr>
          <w:rFonts w:ascii="HelveticaNeueLTPro" w:eastAsia="Times New Roman" w:hAnsi="HelveticaNeueLTPro" w:cs="Times New Roman"/>
          <w:noProof/>
          <w:color w:val="4B4B4B"/>
          <w:kern w:val="36"/>
          <w:sz w:val="54"/>
          <w:szCs w:val="54"/>
        </w:rPr>
        <w:drawing>
          <wp:inline distT="0" distB="0" distL="0" distR="0">
            <wp:extent cx="1724025" cy="2186751"/>
            <wp:effectExtent l="19050" t="0" r="9525" b="0"/>
            <wp:docPr id="4" name="Рисунок 4" descr="C:\Users\user\Desktop\audispray-spray-pentru-igiena-auriculara-45ml-diepharmex~1968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udispray-spray-pentru-igiena-auriculara-45ml-diepharmex~196841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8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B9B">
        <w:rPr>
          <w:rFonts w:ascii="HelveticaNeueLTPro" w:eastAsia="Times New Roman" w:hAnsi="HelveticaNeueLTPro" w:cs="Times New Roman"/>
          <w:color w:val="4B4B4B"/>
          <w:kern w:val="36"/>
          <w:sz w:val="24"/>
          <w:szCs w:val="24"/>
          <w:lang w:val="en-US"/>
        </w:rPr>
        <w:t>2.</w:t>
      </w:r>
      <w:r>
        <w:rPr>
          <w:rFonts w:ascii="HelveticaNeueLTPro" w:eastAsia="Times New Roman" w:hAnsi="HelveticaNeueLTPro" w:cs="Times New Roman"/>
          <w:color w:val="4B4B4B"/>
          <w:kern w:val="36"/>
          <w:sz w:val="24"/>
          <w:szCs w:val="24"/>
          <w:lang w:val="en-US"/>
        </w:rPr>
        <w:t xml:space="preserve"> _________________________________________</w:t>
      </w:r>
    </w:p>
    <w:p w:rsidR="00B9174A" w:rsidRPr="00B9174A" w:rsidRDefault="00B9174A" w:rsidP="0093750C">
      <w:p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</w:pPr>
      <w:r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(</w:t>
      </w:r>
      <w:r w:rsidRPr="00B9174A"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https://www.google.md/sear</w:t>
      </w:r>
      <w:r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ch?q=ingrijirea+urechii+imagin)</w:t>
      </w:r>
    </w:p>
    <w:p w:rsidR="00214E08" w:rsidRDefault="008C6B9B" w:rsidP="0093750C">
      <w:p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color w:val="4B4B4B"/>
          <w:kern w:val="36"/>
          <w:sz w:val="54"/>
          <w:szCs w:val="54"/>
          <w:lang w:val="en-US"/>
        </w:rPr>
      </w:pPr>
      <w:r>
        <w:rPr>
          <w:rFonts w:ascii="HelveticaNeueLTPro" w:eastAsia="Times New Roman" w:hAnsi="HelveticaNeueLTPro" w:cs="Times New Roman"/>
          <w:noProof/>
          <w:color w:val="4B4B4B"/>
          <w:kern w:val="36"/>
          <w:sz w:val="54"/>
          <w:szCs w:val="54"/>
        </w:rPr>
        <w:drawing>
          <wp:inline distT="0" distB="0" distL="0" distR="0">
            <wp:extent cx="1800225" cy="1549031"/>
            <wp:effectExtent l="19050" t="0" r="9525" b="0"/>
            <wp:docPr id="5" name="Рисунок 5" descr="C:\Users\user\Desktop\0004559_prosop_bucatarie_80_x_45_cm_kitchencra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04559_prosop_bucatarie_80_x_45_cm_kitchencraf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B9B">
        <w:rPr>
          <w:rFonts w:ascii="HelveticaNeueLTPro" w:eastAsia="Times New Roman" w:hAnsi="HelveticaNeueLTPro" w:cs="Times New Roman"/>
          <w:color w:val="4B4B4B"/>
          <w:kern w:val="36"/>
          <w:sz w:val="24"/>
          <w:szCs w:val="24"/>
          <w:lang w:val="en-US"/>
        </w:rPr>
        <w:t>3.</w:t>
      </w:r>
      <w:r>
        <w:rPr>
          <w:rFonts w:ascii="HelveticaNeueLTPro" w:eastAsia="Times New Roman" w:hAnsi="HelveticaNeueLTPro" w:cs="Times New Roman"/>
          <w:color w:val="4B4B4B"/>
          <w:kern w:val="36"/>
          <w:sz w:val="54"/>
          <w:szCs w:val="54"/>
          <w:lang w:val="en-US"/>
        </w:rPr>
        <w:t xml:space="preserve"> ___________________</w:t>
      </w:r>
    </w:p>
    <w:p w:rsidR="00B9174A" w:rsidRDefault="00B9174A" w:rsidP="0093750C">
      <w:p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</w:pPr>
      <w:r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(</w:t>
      </w:r>
      <w:hyperlink r:id="rId10" w:history="1">
        <w:r w:rsidRPr="009C4989">
          <w:rPr>
            <w:rStyle w:val="a4"/>
            <w:rFonts w:ascii="HelveticaNeueLTPro" w:eastAsia="Times New Roman" w:hAnsi="HelveticaNeueLTPro" w:cs="Times New Roman"/>
            <w:kern w:val="36"/>
            <w:sz w:val="20"/>
            <w:szCs w:val="20"/>
            <w:lang w:val="en-US"/>
          </w:rPr>
          <w:t>https://www.google.md/search?q=ingrijirea+urechii+imagini</w:t>
        </w:r>
      </w:hyperlink>
      <w:r>
        <w:rPr>
          <w:rFonts w:ascii="HelveticaNeueLTPro" w:eastAsia="Times New Roman" w:hAnsi="HelveticaNeueLTPro" w:cs="Times New Roman"/>
          <w:color w:val="4B4B4B"/>
          <w:kern w:val="36"/>
          <w:sz w:val="20"/>
          <w:szCs w:val="20"/>
          <w:lang w:val="en-US"/>
        </w:rPr>
        <w:t>)</w:t>
      </w:r>
    </w:p>
    <w:p w:rsidR="00B9174A" w:rsidRPr="00B9174A" w:rsidRDefault="00B9174A" w:rsidP="00B9174A">
      <w:pPr>
        <w:pStyle w:val="a8"/>
        <w:numPr>
          <w:ilvl w:val="0"/>
          <w:numId w:val="3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r w:rsidRPr="00B9174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GRAMATICĂ</w:t>
      </w:r>
    </w:p>
    <w:p w:rsidR="008C6B9B" w:rsidRPr="00B9174A" w:rsidRDefault="008C6B9B" w:rsidP="00B9174A">
      <w:pPr>
        <w:pStyle w:val="a8"/>
        <w:numPr>
          <w:ilvl w:val="0"/>
          <w:numId w:val="5"/>
        </w:numPr>
        <w:shd w:val="clear" w:color="auto" w:fill="FFFFFF"/>
        <w:spacing w:after="0" w:line="540" w:lineRule="atLeast"/>
        <w:outlineLvl w:val="0"/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</w:pP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Citi</w:t>
      </w:r>
      <w:r w:rsidR="0016171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ţ</w:t>
      </w:r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i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textul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de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mai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jos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="0016171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ş</w:t>
      </w:r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i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pune</w:t>
      </w:r>
      <w:r w:rsidR="0016171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ţ</w:t>
      </w:r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i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cuvintele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din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paranteză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 la forma </w:t>
      </w:r>
      <w:proofErr w:type="spellStart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>corectă</w:t>
      </w:r>
      <w:proofErr w:type="spellEnd"/>
      <w:r w:rsidRPr="00B9174A">
        <w:rPr>
          <w:rFonts w:ascii="HelveticaNeueLTPro" w:eastAsia="Times New Roman" w:hAnsi="HelveticaNeueLTPro" w:cs="Times New Roman"/>
          <w:b/>
          <w:kern w:val="36"/>
          <w:sz w:val="24"/>
          <w:szCs w:val="24"/>
          <w:lang w:val="en-US"/>
        </w:rPr>
        <w:t xml:space="preserve">: </w:t>
      </w:r>
    </w:p>
    <w:p w:rsidR="0093750C" w:rsidRPr="0093750C" w:rsidRDefault="0093750C" w:rsidP="00214E08">
      <w:pPr>
        <w:shd w:val="clear" w:color="auto" w:fill="FFFFFF"/>
        <w:spacing w:before="15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împiedica</w:t>
      </w:r>
      <w:proofErr w:type="spellEnd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pătrunderea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agenţi</w:t>
      </w:r>
      <w:proofErr w:type="spellEnd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</w:t>
      </w:r>
      <w:proofErr w:type="gramStart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patogeni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internă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mecanism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autoapărare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secreţia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cerumen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A67EA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Cerumenul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</w:t>
      </w:r>
      <w:proofErr w:type="spellStart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proteja</w:t>
      </w:r>
      <w:proofErr w:type="spellEnd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totodată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rol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autocurăţare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scurgerea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substan</w:t>
      </w:r>
      <w:r w:rsidR="0016171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eliminându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celulele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moarte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regenerare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piele</w:t>
      </w:r>
      <w:proofErr w:type="spellEnd"/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Îţi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poţi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spăla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ori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săptămân</w:t>
      </w:r>
      <w:r w:rsidR="00FC6500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Este o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concepţie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greşită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spălate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zilnic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Cerumenul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un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rol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protector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canalul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lăsa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_________________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să-şi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îndeplinească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Poţi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spăla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exterioară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canalului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călduţă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dată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ori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săptămână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r w:rsidR="004A67E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şterge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)) ___________________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bine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Poţi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colţul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batiste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prosop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curat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înmuiat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caldă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roti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(el)) ___________________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jurul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pavilionului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A67EA" w:rsidRDefault="004A67EA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50C" w:rsidRPr="0093750C" w:rsidRDefault="0093750C" w:rsidP="00B917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Beţişoarele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urechi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sunt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contraindicate</w:t>
      </w:r>
    </w:p>
    <w:p w:rsidR="0093750C" w:rsidRPr="0093750C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beţişoare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faci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decât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împingi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cerumenul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interior.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se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aculuma</w:t>
      </w:r>
      <w:proofErr w:type="spellEnd"/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 _</w:t>
      </w:r>
      <w:proofErr w:type="gram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 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încetul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încetul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canalul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(a forma) 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dop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A67EA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risc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acela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perforării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timpanului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beţişoarelor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igienice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interzisă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aceştia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(canal) _______________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strâmt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scurt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3750C" w:rsidRPr="0093750C" w:rsidRDefault="0093750C" w:rsidP="00B9174A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Spray-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uri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auriculare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curăţare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uşoară</w:t>
      </w:r>
      <w:proofErr w:type="spellEnd"/>
    </w:p>
    <w:p w:rsidR="0093750C" w:rsidRPr="0093750C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beţişoarelor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poţi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zilnică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urechilor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spray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conţin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purificată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_______________  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clorură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sodiu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A67EA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 a</w:t>
      </w:r>
      <w:proofErr w:type="gram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utiliza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________________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uşor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pulverizare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curăța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canalul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umplerea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lichid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ajutând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eliminarea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impurităţilor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secreţia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cerumen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excesivă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4A6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ști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niciun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produs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reducă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Poţi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utiliza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spray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mare, care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dizolvă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cerumenul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-l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elimină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3750C" w:rsidRPr="0093750C" w:rsidRDefault="0093750C" w:rsidP="00B9174A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Prosop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umed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curăţarea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urechilor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bebeluşului</w:t>
      </w:r>
      <w:proofErr w:type="spellEnd"/>
    </w:p>
    <w:p w:rsidR="004A67EA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Medicii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recomandă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urechiuşele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bebeluş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curăţate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prosop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umed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ureche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</w:t>
      </w:r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externă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pavilionul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spatele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Nu introduce</w:t>
      </w:r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niciodată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beţişoare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igienice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degetul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curăţare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canalul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bebeluşului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_____________.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uşor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contact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răni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timpanul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grijă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intre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bebeluşului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băiţei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putând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duce la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apariţia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infecţiilor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3750C" w:rsidRDefault="0093750C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Sfat</w:t>
      </w:r>
      <w:proofErr w:type="spellEnd"/>
      <w:r w:rsidRPr="00214E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="00B917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67E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favoriza</w:t>
      </w:r>
      <w:proofErr w:type="spellEnd"/>
      <w:proofErr w:type="gram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umflarea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cerumenului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uscat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bine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momentul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(a merge) _____________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piscină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(a face) 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baie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foloseşti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dopuri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plastic.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usca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="00214E08" w:rsidRPr="00214E08">
        <w:rPr>
          <w:rFonts w:ascii="Times New Roman" w:eastAsia="Times New Roman" w:hAnsi="Times New Roman" w:cs="Times New Roman"/>
          <w:sz w:val="24"/>
          <w:szCs w:val="24"/>
          <w:lang w:val="en-US"/>
        </w:rPr>
        <w:t>)) ______________</w:t>
      </w:r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urechile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dată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făcut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baie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colţul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prosop</w:t>
      </w:r>
      <w:proofErr w:type="spellEnd"/>
      <w:r w:rsidRPr="00937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9174A" w:rsidRDefault="00B9174A" w:rsidP="00214E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174A" w:rsidRPr="00B9174A" w:rsidRDefault="00B9174A" w:rsidP="00B9174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val="en-US"/>
        </w:rPr>
      </w:pPr>
      <w:r w:rsidRPr="00B9174A">
        <w:rPr>
          <w:rFonts w:ascii="Times New Roman" w:eastAsia="Times New Roman" w:hAnsi="Times New Roman" w:cs="Times New Roman"/>
          <w:lang w:val="en-US"/>
        </w:rPr>
        <w:t>(http://www.clicksanatate.ro/Sfaturi-pentru-ingrijirea-corecta-a-urechilor_0_2429.html)</w:t>
      </w:r>
    </w:p>
    <w:p w:rsidR="006767E8" w:rsidRDefault="006767E8" w:rsidP="00214E08">
      <w:pPr>
        <w:spacing w:after="0"/>
        <w:rPr>
          <w:lang w:val="en-US"/>
        </w:rPr>
      </w:pPr>
    </w:p>
    <w:p w:rsidR="00B9174A" w:rsidRDefault="00B9174A" w:rsidP="00214E08">
      <w:pPr>
        <w:spacing w:after="0"/>
        <w:rPr>
          <w:lang w:val="en-US"/>
        </w:rPr>
      </w:pPr>
    </w:p>
    <w:p w:rsidR="00B9174A" w:rsidRDefault="00B9174A" w:rsidP="00214E08">
      <w:pPr>
        <w:spacing w:after="0"/>
        <w:rPr>
          <w:lang w:val="en-US"/>
        </w:rPr>
      </w:pPr>
    </w:p>
    <w:p w:rsidR="00B9174A" w:rsidRDefault="00B9174A" w:rsidP="00214E08">
      <w:pPr>
        <w:spacing w:after="0"/>
        <w:rPr>
          <w:lang w:val="en-US"/>
        </w:rPr>
      </w:pPr>
    </w:p>
    <w:p w:rsidR="00B9174A" w:rsidRDefault="00B9174A" w:rsidP="00214E08">
      <w:pPr>
        <w:spacing w:after="0"/>
        <w:rPr>
          <w:lang w:val="en-US"/>
        </w:rPr>
      </w:pPr>
    </w:p>
    <w:p w:rsidR="00B9174A" w:rsidRDefault="00B9174A" w:rsidP="00214E08">
      <w:pPr>
        <w:spacing w:after="0"/>
        <w:rPr>
          <w:lang w:val="en-US"/>
        </w:rPr>
      </w:pPr>
    </w:p>
    <w:p w:rsidR="00B9174A" w:rsidRPr="00B9174A" w:rsidRDefault="00B9174A" w:rsidP="00B9174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VOCABULAR</w:t>
      </w:r>
    </w:p>
    <w:p w:rsidR="008C6B9B" w:rsidRDefault="008C6B9B" w:rsidP="00B9174A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Găsi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sinonime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următoare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cuvinte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9174A" w:rsidRPr="00B9174A" w:rsidRDefault="00B9174A" w:rsidP="00B9174A">
      <w:pPr>
        <w:pStyle w:val="a8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B9B" w:rsidRPr="00B9174A" w:rsidRDefault="00EA5303" w:rsidP="008C6B9B">
      <w:pPr>
        <w:pStyle w:val="a8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>împiedica</w:t>
      </w:r>
      <w:proofErr w:type="spellEnd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 -  ___________                                       a </w:t>
      </w:r>
      <w:proofErr w:type="spellStart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>folosi</w:t>
      </w:r>
      <w:proofErr w:type="spellEnd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</w:t>
      </w:r>
    </w:p>
    <w:p w:rsidR="008C6B9B" w:rsidRPr="00B9174A" w:rsidRDefault="00EA5303" w:rsidP="008C6B9B">
      <w:pPr>
        <w:pStyle w:val="a8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>proteja</w:t>
      </w:r>
      <w:proofErr w:type="spellEnd"/>
      <w:proofErr w:type="gramEnd"/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– _________________             </w:t>
      </w:r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 </w:t>
      </w:r>
      <w:proofErr w:type="spellStart"/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>recomanda</w:t>
      </w:r>
      <w:proofErr w:type="spellEnd"/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8C6B9B" w:rsidRPr="00B9174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C6B9B" w:rsidRPr="00B9174A" w:rsidRDefault="00EA5303" w:rsidP="004A67EA">
      <w:pPr>
        <w:pStyle w:val="a8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reduce</w:t>
      </w:r>
      <w:proofErr w:type="gramEnd"/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                            a </w:t>
      </w:r>
      <w:proofErr w:type="spellStart"/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4A67EA" w:rsidRPr="00B9174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</w:p>
    <w:p w:rsidR="004A67EA" w:rsidRPr="00B9174A" w:rsidRDefault="004A67EA" w:rsidP="00214E08">
      <w:pPr>
        <w:spacing w:after="0"/>
        <w:rPr>
          <w:rFonts w:ascii="Times New Roman" w:hAnsi="Times New Roman" w:cs="Times New Roman"/>
          <w:b/>
          <w:lang w:val="en-US"/>
        </w:rPr>
      </w:pPr>
    </w:p>
    <w:p w:rsidR="004A67EA" w:rsidRPr="00B9174A" w:rsidRDefault="004A67EA" w:rsidP="004A67E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Găsi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antonime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următoare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cuvinte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A67EA" w:rsidRPr="00B9174A" w:rsidRDefault="00EA5303" w:rsidP="00214E08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 w:rsidR="004A67EA" w:rsidRPr="00B9174A">
        <w:rPr>
          <w:rFonts w:ascii="Times New Roman" w:hAnsi="Times New Roman" w:cs="Times New Roman"/>
          <w:lang w:val="en-US"/>
        </w:rPr>
        <w:t>ntern  -</w:t>
      </w:r>
      <w:proofErr w:type="gramEnd"/>
      <w:r w:rsidR="004A67EA" w:rsidRPr="00B9174A">
        <w:rPr>
          <w:rFonts w:ascii="Times New Roman" w:hAnsi="Times New Roman" w:cs="Times New Roman"/>
          <w:lang w:val="en-US"/>
        </w:rPr>
        <w:t xml:space="preserve"> _____________________                 </w:t>
      </w:r>
      <w:proofErr w:type="spellStart"/>
      <w:r w:rsidR="004A67EA" w:rsidRPr="00B9174A">
        <w:rPr>
          <w:rFonts w:ascii="Times New Roman" w:hAnsi="Times New Roman" w:cs="Times New Roman"/>
          <w:lang w:val="en-US"/>
        </w:rPr>
        <w:t>umed</w:t>
      </w:r>
      <w:proofErr w:type="spellEnd"/>
      <w:r w:rsidR="004A67EA" w:rsidRPr="00B9174A">
        <w:rPr>
          <w:rFonts w:ascii="Times New Roman" w:hAnsi="Times New Roman" w:cs="Times New Roman"/>
          <w:lang w:val="en-US"/>
        </w:rPr>
        <w:t xml:space="preserve"> - ____________________</w:t>
      </w:r>
    </w:p>
    <w:p w:rsidR="004A67EA" w:rsidRPr="00B9174A" w:rsidRDefault="00EA5303" w:rsidP="00214E08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</w:t>
      </w:r>
      <w:r w:rsidR="004A67EA" w:rsidRPr="00B9174A">
        <w:rPr>
          <w:rFonts w:ascii="Times New Roman" w:hAnsi="Times New Roman" w:cs="Times New Roman"/>
          <w:lang w:val="en-US"/>
        </w:rPr>
        <w:t>reșit</w:t>
      </w:r>
      <w:proofErr w:type="spellEnd"/>
      <w:r w:rsidR="004A67EA" w:rsidRPr="00B9174A">
        <w:rPr>
          <w:rFonts w:ascii="Times New Roman" w:hAnsi="Times New Roman" w:cs="Times New Roman"/>
          <w:lang w:val="en-US"/>
        </w:rPr>
        <w:t xml:space="preserve"> _ _____________________                  </w:t>
      </w:r>
      <w:proofErr w:type="gramStart"/>
      <w:r w:rsidR="004A67EA" w:rsidRPr="00B9174A">
        <w:rPr>
          <w:rFonts w:ascii="Times New Roman" w:hAnsi="Times New Roman" w:cs="Times New Roman"/>
          <w:lang w:val="en-US"/>
        </w:rPr>
        <w:t>a</w:t>
      </w:r>
      <w:proofErr w:type="gramEnd"/>
      <w:r w:rsidR="004A67EA" w:rsidRPr="00B917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67EA" w:rsidRPr="00B9174A">
        <w:rPr>
          <w:rFonts w:ascii="Times New Roman" w:hAnsi="Times New Roman" w:cs="Times New Roman"/>
          <w:lang w:val="en-US"/>
        </w:rPr>
        <w:t>umple</w:t>
      </w:r>
      <w:proofErr w:type="spellEnd"/>
      <w:r w:rsidR="004A67EA" w:rsidRPr="00B9174A">
        <w:rPr>
          <w:rFonts w:ascii="Times New Roman" w:hAnsi="Times New Roman" w:cs="Times New Roman"/>
          <w:lang w:val="en-US"/>
        </w:rPr>
        <w:t xml:space="preserve"> - __________________</w:t>
      </w:r>
    </w:p>
    <w:p w:rsidR="004A67EA" w:rsidRPr="00B9174A" w:rsidRDefault="00EA5303" w:rsidP="00214E08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 w:rsidR="004A67EA" w:rsidRPr="00B917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67EA" w:rsidRPr="00B9174A">
        <w:rPr>
          <w:rFonts w:ascii="Times New Roman" w:hAnsi="Times New Roman" w:cs="Times New Roman"/>
          <w:lang w:val="en-US"/>
        </w:rPr>
        <w:t>favoriza</w:t>
      </w:r>
      <w:proofErr w:type="spellEnd"/>
      <w:r w:rsidR="004A67EA" w:rsidRPr="00B9174A">
        <w:rPr>
          <w:rFonts w:ascii="Times New Roman" w:hAnsi="Times New Roman" w:cs="Times New Roman"/>
          <w:lang w:val="en-US"/>
        </w:rPr>
        <w:t xml:space="preserve"> _ __________________                 </w:t>
      </w:r>
      <w:proofErr w:type="spellStart"/>
      <w:r w:rsidR="004A67EA" w:rsidRPr="00B9174A">
        <w:rPr>
          <w:rFonts w:ascii="Times New Roman" w:hAnsi="Times New Roman" w:cs="Times New Roman"/>
          <w:lang w:val="en-US"/>
        </w:rPr>
        <w:t>copil</w:t>
      </w:r>
      <w:proofErr w:type="spellEnd"/>
      <w:r w:rsidR="004A67EA" w:rsidRPr="00B9174A">
        <w:rPr>
          <w:rFonts w:ascii="Times New Roman" w:hAnsi="Times New Roman" w:cs="Times New Roman"/>
          <w:lang w:val="en-US"/>
        </w:rPr>
        <w:t xml:space="preserve"> - </w:t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</w:r>
      <w:r w:rsidR="004A67EA" w:rsidRPr="00B9174A">
        <w:rPr>
          <w:rFonts w:ascii="Times New Roman" w:hAnsi="Times New Roman" w:cs="Times New Roman"/>
          <w:lang w:val="en-US"/>
        </w:rPr>
        <w:softHyphen/>
        <w:t xml:space="preserve">_____________________ </w:t>
      </w:r>
    </w:p>
    <w:p w:rsidR="004A67EA" w:rsidRDefault="004A67EA" w:rsidP="00214E08">
      <w:pPr>
        <w:spacing w:after="0"/>
        <w:rPr>
          <w:b/>
          <w:lang w:val="en-US"/>
        </w:rPr>
      </w:pPr>
    </w:p>
    <w:p w:rsidR="004A67EA" w:rsidRDefault="004A67EA" w:rsidP="00214E08">
      <w:pPr>
        <w:spacing w:after="0"/>
        <w:rPr>
          <w:b/>
          <w:lang w:val="en-US"/>
        </w:rPr>
      </w:pPr>
    </w:p>
    <w:p w:rsidR="00B9174A" w:rsidRDefault="00B9174A" w:rsidP="00B9174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PRODUCERE DE TEXT: </w:t>
      </w:r>
    </w:p>
    <w:p w:rsidR="00B9174A" w:rsidRPr="00B9174A" w:rsidRDefault="00B9174A" w:rsidP="00B91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B9B" w:rsidRDefault="008C6B9B" w:rsidP="00B91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Folosind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informa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ia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textul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sus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alcătui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 dialog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proofErr w:type="gram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oferi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unei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mame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câteva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sf</w:t>
      </w:r>
      <w:r w:rsidR="00B9174A" w:rsidRPr="00B9174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>turi</w:t>
      </w:r>
      <w:proofErr w:type="spellEnd"/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>despre</w:t>
      </w:r>
      <w:proofErr w:type="spellEnd"/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>îngrijirea</w:t>
      </w:r>
      <w:proofErr w:type="spellEnd"/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>urechiu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ş</w:t>
      </w:r>
      <w:r w:rsidR="00EA5303">
        <w:rPr>
          <w:rFonts w:ascii="Times New Roman" w:hAnsi="Times New Roman" w:cs="Times New Roman"/>
          <w:b/>
          <w:sz w:val="24"/>
          <w:szCs w:val="24"/>
          <w:lang w:val="en-US"/>
        </w:rPr>
        <w:t>elor</w:t>
      </w:r>
      <w:proofErr w:type="spellEnd"/>
      <w:r w:rsidR="00B9174A"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>bebelu</w:t>
      </w:r>
      <w:r w:rsidR="0016171A">
        <w:rPr>
          <w:rFonts w:ascii="Times New Roman" w:hAnsi="Times New Roman" w:cs="Times New Roman"/>
          <w:b/>
          <w:sz w:val="24"/>
          <w:szCs w:val="24"/>
          <w:lang w:val="en-US"/>
        </w:rPr>
        <w:t>ş</w:t>
      </w:r>
      <w:proofErr w:type="spellEnd"/>
      <w:r w:rsidRPr="00B91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66654" w:rsidRDefault="00666654" w:rsidP="00B91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74A" w:rsidRPr="00B9174A" w:rsidRDefault="00666654" w:rsidP="00B91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174A" w:rsidRPr="00B9174A" w:rsidSect="006767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60" w:rsidRDefault="00D02D60" w:rsidP="00FE6520">
      <w:pPr>
        <w:spacing w:after="0" w:line="240" w:lineRule="auto"/>
      </w:pPr>
      <w:r>
        <w:separator/>
      </w:r>
    </w:p>
  </w:endnote>
  <w:endnote w:type="continuationSeparator" w:id="1">
    <w:p w:rsidR="00D02D60" w:rsidRDefault="00D02D60" w:rsidP="00FE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L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F1E0B4F6FDA40E9AC0EEA0D7DD804B8"/>
      </w:placeholder>
      <w:temporary/>
      <w:showingPlcHdr/>
    </w:sdtPr>
    <w:sdtContent>
      <w:p w:rsidR="00FE6520" w:rsidRDefault="00FE6520">
        <w:pPr>
          <w:pStyle w:val="ab"/>
        </w:pPr>
        <w:r>
          <w:t>[Введите текст]</w:t>
        </w:r>
      </w:p>
    </w:sdtContent>
  </w:sdt>
  <w:p w:rsidR="00FE6520" w:rsidRPr="00FE6520" w:rsidRDefault="00FE6520">
    <w:pPr>
      <w:pStyle w:val="ab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                                                                                                                         </w:t>
    </w:r>
    <w:r w:rsidRPr="00FE6520">
      <w:rPr>
        <w:rFonts w:ascii="Times New Roman" w:eastAsia="Times New Roman" w:hAnsi="Times New Roman" w:cs="Times New Roman"/>
        <w:b/>
        <w:sz w:val="24"/>
        <w:szCs w:val="24"/>
        <w:lang w:val="en-US"/>
      </w:rPr>
      <w:t>©</w:t>
    </w:r>
    <w:r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Tatiana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  <w:lang w:val="en-US"/>
      </w:rPr>
      <w:t>Trebe</w:t>
    </w:r>
    <w:r w:rsidR="0016171A">
      <w:rPr>
        <w:rFonts w:ascii="Times New Roman" w:eastAsia="Times New Roman" w:hAnsi="Times New Roman" w:cs="Times New Roman"/>
        <w:b/>
        <w:sz w:val="24"/>
        <w:szCs w:val="24"/>
        <w:lang w:val="en-US"/>
      </w:rPr>
      <w:t>ş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60" w:rsidRDefault="00D02D60" w:rsidP="00FE6520">
      <w:pPr>
        <w:spacing w:after="0" w:line="240" w:lineRule="auto"/>
      </w:pPr>
      <w:r>
        <w:separator/>
      </w:r>
    </w:p>
  </w:footnote>
  <w:footnote w:type="continuationSeparator" w:id="1">
    <w:p w:rsidR="00D02D60" w:rsidRDefault="00D02D60" w:rsidP="00FE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0B"/>
    <w:multiLevelType w:val="hybridMultilevel"/>
    <w:tmpl w:val="10B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D43"/>
    <w:multiLevelType w:val="hybridMultilevel"/>
    <w:tmpl w:val="890E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EBD"/>
    <w:multiLevelType w:val="hybridMultilevel"/>
    <w:tmpl w:val="AFB4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661"/>
    <w:multiLevelType w:val="hybridMultilevel"/>
    <w:tmpl w:val="2CDA176A"/>
    <w:lvl w:ilvl="0" w:tplc="657A65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C4210"/>
    <w:multiLevelType w:val="hybridMultilevel"/>
    <w:tmpl w:val="08C2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53D2"/>
    <w:multiLevelType w:val="hybridMultilevel"/>
    <w:tmpl w:val="6E16CDBC"/>
    <w:lvl w:ilvl="0" w:tplc="24B4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50C"/>
    <w:rsid w:val="0016171A"/>
    <w:rsid w:val="00214E08"/>
    <w:rsid w:val="002A6418"/>
    <w:rsid w:val="004A67EA"/>
    <w:rsid w:val="00666654"/>
    <w:rsid w:val="006767E8"/>
    <w:rsid w:val="008C6B9B"/>
    <w:rsid w:val="008E5E64"/>
    <w:rsid w:val="0093750C"/>
    <w:rsid w:val="00B9174A"/>
    <w:rsid w:val="00C82DAD"/>
    <w:rsid w:val="00D02D60"/>
    <w:rsid w:val="00EA5303"/>
    <w:rsid w:val="00F57D61"/>
    <w:rsid w:val="00FC6500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E8"/>
  </w:style>
  <w:style w:type="paragraph" w:styleId="1">
    <w:name w:val="heading 1"/>
    <w:basedOn w:val="a"/>
    <w:link w:val="10"/>
    <w:uiPriority w:val="9"/>
    <w:qFormat/>
    <w:rsid w:val="0093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37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375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50C"/>
  </w:style>
  <w:style w:type="character" w:styleId="a4">
    <w:name w:val="Hyperlink"/>
    <w:basedOn w:val="a0"/>
    <w:uiPriority w:val="99"/>
    <w:unhideWhenUsed/>
    <w:rsid w:val="009375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375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75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a">
    <w:name w:val="data"/>
    <w:basedOn w:val="a0"/>
    <w:rsid w:val="0093750C"/>
  </w:style>
  <w:style w:type="character" w:customStyle="1" w:styleId="comments">
    <w:name w:val="comments"/>
    <w:basedOn w:val="a0"/>
    <w:rsid w:val="0093750C"/>
  </w:style>
  <w:style w:type="character" w:styleId="a5">
    <w:name w:val="Strong"/>
    <w:basedOn w:val="a0"/>
    <w:uiPriority w:val="22"/>
    <w:qFormat/>
    <w:rsid w:val="009375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6B9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E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6520"/>
  </w:style>
  <w:style w:type="paragraph" w:styleId="ab">
    <w:name w:val="footer"/>
    <w:basedOn w:val="a"/>
    <w:link w:val="ac"/>
    <w:uiPriority w:val="99"/>
    <w:unhideWhenUsed/>
    <w:rsid w:val="00FE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830">
              <w:marLeft w:val="0"/>
              <w:marRight w:val="0"/>
              <w:marTop w:val="0"/>
              <w:marBottom w:val="90"/>
              <w:divBdr>
                <w:top w:val="single" w:sz="36" w:space="4" w:color="34C3DA"/>
                <w:left w:val="single" w:sz="6" w:space="4" w:color="DEDEDE"/>
                <w:bottom w:val="single" w:sz="6" w:space="0" w:color="DEDEDE"/>
                <w:right w:val="single" w:sz="6" w:space="4" w:color="DEDEDE"/>
              </w:divBdr>
            </w:div>
            <w:div w:id="1886795984">
              <w:marLeft w:val="0"/>
              <w:marRight w:val="0"/>
              <w:marTop w:val="0"/>
              <w:marBottom w:val="90"/>
              <w:divBdr>
                <w:top w:val="single" w:sz="36" w:space="4" w:color="34C3DA"/>
                <w:left w:val="single" w:sz="6" w:space="4" w:color="DEDEDE"/>
                <w:bottom w:val="single" w:sz="6" w:space="0" w:color="DEDEDE"/>
                <w:right w:val="single" w:sz="6" w:space="4" w:color="DEDEDE"/>
              </w:divBdr>
            </w:div>
          </w:divsChild>
        </w:div>
        <w:div w:id="590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md/search?q=ingrijirea+urechii+imagi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1E0B4F6FDA40E9AC0EEA0D7DD80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0352-2A31-40D8-9734-0BA7467CE98F}"/>
      </w:docPartPr>
      <w:docPartBody>
        <w:p w:rsidR="00970A1C" w:rsidRDefault="00D55EE3" w:rsidP="00D55EE3">
          <w:pPr>
            <w:pStyle w:val="1F1E0B4F6FDA40E9AC0EEA0D7DD804B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L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5EE3"/>
    <w:rsid w:val="00970A1C"/>
    <w:rsid w:val="00D55EE3"/>
    <w:rsid w:val="00E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1E0B4F6FDA40E9AC0EEA0D7DD804B8">
    <w:name w:val="1F1E0B4F6FDA40E9AC0EEA0D7DD804B8"/>
    <w:rsid w:val="00D55E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TMD User</cp:lastModifiedBy>
  <cp:revision>9</cp:revision>
  <cp:lastPrinted>2014-02-21T07:38:00Z</cp:lastPrinted>
  <dcterms:created xsi:type="dcterms:W3CDTF">2014-02-21T06:45:00Z</dcterms:created>
  <dcterms:modified xsi:type="dcterms:W3CDTF">2014-03-14T14:10:00Z</dcterms:modified>
</cp:coreProperties>
</file>